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F58" w:rsidRPr="00BB0573" w:rsidRDefault="00BB0573" w:rsidP="00BB0573">
      <w:pPr>
        <w:ind w:left="360"/>
        <w:jc w:val="center"/>
        <w:rPr>
          <w:b/>
        </w:rPr>
      </w:pPr>
      <w:bookmarkStart w:id="0" w:name="_GoBack"/>
      <w:bookmarkEnd w:id="0"/>
      <w:r w:rsidRPr="00BB0573">
        <w:rPr>
          <w:b/>
        </w:rPr>
        <w:t>Název výukové jednotky: Farmakokinetika</w:t>
      </w:r>
    </w:p>
    <w:p w:rsidR="00BB0573" w:rsidRPr="00BB0573" w:rsidRDefault="00BB0573" w:rsidP="00BB0573">
      <w:pPr>
        <w:rPr>
          <w:b/>
        </w:rPr>
      </w:pPr>
      <w:r w:rsidRPr="00BB0573">
        <w:rPr>
          <w:b/>
        </w:rPr>
        <w:t>Rozsah a typ výuky:</w:t>
      </w:r>
    </w:p>
    <w:p w:rsidR="00BB0573" w:rsidRDefault="00BB0573" w:rsidP="00BB0573">
      <w:pPr>
        <w:ind w:left="360"/>
      </w:pPr>
      <w:r>
        <w:t>přednáška 1,5h</w:t>
      </w:r>
    </w:p>
    <w:p w:rsidR="00BB0573" w:rsidRPr="00B86CBA" w:rsidRDefault="00BB0573" w:rsidP="00BB0573">
      <w:pPr>
        <w:ind w:left="360"/>
      </w:pPr>
      <w:r w:rsidRPr="00B86CBA">
        <w:t xml:space="preserve">cvičení </w:t>
      </w:r>
      <w:r w:rsidR="00E4624F">
        <w:t>3</w:t>
      </w:r>
      <w:r>
        <w:t xml:space="preserve"> </w:t>
      </w:r>
      <w:r w:rsidRPr="00B86CBA">
        <w:t>h</w:t>
      </w:r>
    </w:p>
    <w:p w:rsidR="00BB0573" w:rsidRDefault="00BB0573" w:rsidP="00BB0573">
      <w:pPr>
        <w:ind w:left="360"/>
      </w:pPr>
      <w:r w:rsidRPr="00B86CBA">
        <w:t>samostudium 2h</w:t>
      </w:r>
    </w:p>
    <w:p w:rsidR="00BB0573" w:rsidRPr="00BB0573" w:rsidRDefault="00BB0573" w:rsidP="00BB0573">
      <w:pPr>
        <w:rPr>
          <w:b/>
        </w:rPr>
      </w:pPr>
      <w:r w:rsidRPr="00BB0573">
        <w:rPr>
          <w:b/>
        </w:rPr>
        <w:t>Význam výukové jednotky:</w:t>
      </w:r>
    </w:p>
    <w:p w:rsidR="00BB0573" w:rsidRDefault="00BB0573" w:rsidP="00BB0573">
      <w:pPr>
        <w:jc w:val="both"/>
      </w:pPr>
      <w:r>
        <w:t xml:space="preserve">V rámci přednášky budou studentům představeny obecně platné zákonitosti pohybu léčiva v organismu a následně základní farmakokinetické procesy a jejich měřítka – farmakokinetické parametry. Ve cvičení si studenti nabyté znalosti z přednášky a samostudia upevní a naučí se farmakokinetické parametry prakticky aplikovat v souvislosti s vlastnostmi léčiv, dávkováním léčiv a jejich využitím v predikci farmakokinetických interakcí.  </w:t>
      </w:r>
    </w:p>
    <w:p w:rsidR="003D5F58" w:rsidRPr="00AA0353" w:rsidRDefault="003D5F58" w:rsidP="00AA0353">
      <w:pPr>
        <w:rPr>
          <w:b/>
        </w:rPr>
      </w:pPr>
    </w:p>
    <w:p w:rsidR="003D5F58" w:rsidRPr="00BB0573" w:rsidRDefault="00B2537F" w:rsidP="00BB0573">
      <w:pPr>
        <w:rPr>
          <w:b/>
        </w:rPr>
      </w:pPr>
      <w:r>
        <w:rPr>
          <w:b/>
        </w:rPr>
        <w:t>V</w:t>
      </w:r>
      <w:r w:rsidR="003D5F58" w:rsidRPr="00BB0573">
        <w:rPr>
          <w:b/>
        </w:rPr>
        <w:t>ýznamné pojmy:</w:t>
      </w:r>
    </w:p>
    <w:p w:rsidR="00B2537F" w:rsidRPr="00B2537F" w:rsidRDefault="00B2537F" w:rsidP="00BB0573">
      <w:pPr>
        <w:rPr>
          <w:b/>
        </w:rPr>
      </w:pPr>
      <w:r w:rsidRPr="00B2537F">
        <w:rPr>
          <w:b/>
        </w:rPr>
        <w:t>Přednáška:</w:t>
      </w:r>
    </w:p>
    <w:p w:rsidR="005D20D7" w:rsidRDefault="005D20D7" w:rsidP="00BB0573">
      <w:r>
        <w:t>ADME</w:t>
      </w:r>
    </w:p>
    <w:p w:rsidR="005A5E06" w:rsidRDefault="005A5E06" w:rsidP="00BB0573">
      <w:r>
        <w:t>rozdělovací koeficient</w:t>
      </w:r>
    </w:p>
    <w:p w:rsidR="005A5E06" w:rsidRDefault="005A5E06" w:rsidP="00BB0573">
      <w:proofErr w:type="spellStart"/>
      <w:r>
        <w:t>pKa</w:t>
      </w:r>
      <w:proofErr w:type="spellEnd"/>
    </w:p>
    <w:p w:rsidR="005A5E06" w:rsidRDefault="005D20D7" w:rsidP="00BB0573">
      <w:r>
        <w:t>prostá difúze</w:t>
      </w:r>
    </w:p>
    <w:p w:rsidR="005D20D7" w:rsidRDefault="005D20D7" w:rsidP="00BB0573">
      <w:r>
        <w:t>aktivní transport</w:t>
      </w:r>
    </w:p>
    <w:p w:rsidR="005D20D7" w:rsidRDefault="005D20D7" w:rsidP="00BB0573">
      <w:r>
        <w:t>invaze léčiva</w:t>
      </w:r>
    </w:p>
    <w:p w:rsidR="005A5E06" w:rsidRDefault="005D20D7" w:rsidP="00BB0573">
      <w:r>
        <w:t>a</w:t>
      </w:r>
      <w:r w:rsidR="005A5E06">
        <w:t>bsorpce</w:t>
      </w:r>
    </w:p>
    <w:p w:rsidR="005D20D7" w:rsidRDefault="005D20D7" w:rsidP="005D20D7">
      <w:pPr>
        <w:pStyle w:val="Odstavecseseznamem"/>
        <w:numPr>
          <w:ilvl w:val="0"/>
          <w:numId w:val="4"/>
        </w:numPr>
      </w:pPr>
      <w:r>
        <w:t>biologická dostupnost</w:t>
      </w:r>
    </w:p>
    <w:p w:rsidR="005D20D7" w:rsidRDefault="005D20D7" w:rsidP="005D20D7">
      <w:pPr>
        <w:pStyle w:val="Odstavecseseznamem"/>
        <w:numPr>
          <w:ilvl w:val="0"/>
          <w:numId w:val="4"/>
        </w:numPr>
      </w:pPr>
      <w:r>
        <w:t>AUC</w:t>
      </w:r>
    </w:p>
    <w:p w:rsidR="005D20D7" w:rsidRDefault="005D20D7" w:rsidP="005D20D7">
      <w:pPr>
        <w:pStyle w:val="Odstavecseseznamem"/>
        <w:numPr>
          <w:ilvl w:val="0"/>
          <w:numId w:val="4"/>
        </w:numPr>
      </w:pPr>
      <w:proofErr w:type="spellStart"/>
      <w:r>
        <w:t>Cmax</w:t>
      </w:r>
      <w:proofErr w:type="spellEnd"/>
    </w:p>
    <w:p w:rsidR="005D20D7" w:rsidRDefault="005D20D7" w:rsidP="005D20D7">
      <w:pPr>
        <w:pStyle w:val="Odstavecseseznamem"/>
        <w:numPr>
          <w:ilvl w:val="0"/>
          <w:numId w:val="4"/>
        </w:numPr>
      </w:pPr>
      <w:proofErr w:type="spellStart"/>
      <w:r>
        <w:t>Tmax</w:t>
      </w:r>
      <w:proofErr w:type="spellEnd"/>
    </w:p>
    <w:p w:rsidR="005D20D7" w:rsidRDefault="005D20D7" w:rsidP="005D20D7">
      <w:pPr>
        <w:pStyle w:val="Odstavecseseznamem"/>
        <w:numPr>
          <w:ilvl w:val="0"/>
          <w:numId w:val="4"/>
        </w:numPr>
      </w:pPr>
      <w:proofErr w:type="spellStart"/>
      <w:r>
        <w:t>presystémová</w:t>
      </w:r>
      <w:proofErr w:type="spellEnd"/>
      <w:r>
        <w:t xml:space="preserve"> eliminace</w:t>
      </w:r>
    </w:p>
    <w:p w:rsidR="005D20D7" w:rsidRDefault="005D20D7" w:rsidP="005D20D7">
      <w:pPr>
        <w:pStyle w:val="Odstavecseseznamem"/>
        <w:numPr>
          <w:ilvl w:val="0"/>
          <w:numId w:val="4"/>
        </w:numPr>
      </w:pPr>
      <w:proofErr w:type="spellStart"/>
      <w:r>
        <w:t>first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efekt</w:t>
      </w:r>
    </w:p>
    <w:p w:rsidR="00BB0573" w:rsidRDefault="005D20D7" w:rsidP="005D20D7">
      <w:pPr>
        <w:pStyle w:val="Odstavecseseznamem"/>
        <w:numPr>
          <w:ilvl w:val="0"/>
          <w:numId w:val="4"/>
        </w:numPr>
      </w:pPr>
      <w:r>
        <w:t>P-glykoprotein</w:t>
      </w:r>
    </w:p>
    <w:p w:rsidR="005D20D7" w:rsidRDefault="005D20D7" w:rsidP="005D20D7">
      <w:pPr>
        <w:pStyle w:val="Odstavecseseznamem"/>
        <w:numPr>
          <w:ilvl w:val="0"/>
          <w:numId w:val="4"/>
        </w:numPr>
      </w:pPr>
      <w:proofErr w:type="spellStart"/>
      <w:r>
        <w:t>proléčivo</w:t>
      </w:r>
      <w:proofErr w:type="spellEnd"/>
    </w:p>
    <w:p w:rsidR="00BB0573" w:rsidRDefault="00BB0573" w:rsidP="005D20D7">
      <w:r>
        <w:t>distribuce</w:t>
      </w:r>
    </w:p>
    <w:p w:rsidR="005D20D7" w:rsidRDefault="005D20D7" w:rsidP="00472F00">
      <w:pPr>
        <w:pStyle w:val="Odstavecseseznamem"/>
        <w:numPr>
          <w:ilvl w:val="0"/>
          <w:numId w:val="5"/>
        </w:numPr>
      </w:pPr>
      <w:r>
        <w:t>distribuční objem</w:t>
      </w:r>
    </w:p>
    <w:p w:rsidR="005D20D7" w:rsidRDefault="005D20D7" w:rsidP="005D20D7">
      <w:pPr>
        <w:pStyle w:val="Odstavecseseznamem"/>
        <w:numPr>
          <w:ilvl w:val="0"/>
          <w:numId w:val="5"/>
        </w:numPr>
      </w:pPr>
      <w:r>
        <w:t>vazba na plazmatické bílkoviny</w:t>
      </w:r>
    </w:p>
    <w:p w:rsidR="005D20D7" w:rsidRDefault="005D20D7" w:rsidP="005D20D7">
      <w:pPr>
        <w:pStyle w:val="Odstavecseseznamem"/>
        <w:numPr>
          <w:ilvl w:val="0"/>
          <w:numId w:val="5"/>
        </w:numPr>
      </w:pPr>
      <w:r>
        <w:t>nárazová dávka</w:t>
      </w:r>
    </w:p>
    <w:p w:rsidR="00BB0573" w:rsidRDefault="00BB0573" w:rsidP="005D20D7">
      <w:r>
        <w:t>eliminace</w:t>
      </w:r>
    </w:p>
    <w:p w:rsidR="005D20D7" w:rsidRDefault="005D20D7" w:rsidP="005D20D7">
      <w:pPr>
        <w:pStyle w:val="Odstavecseseznamem"/>
        <w:numPr>
          <w:ilvl w:val="0"/>
          <w:numId w:val="6"/>
        </w:numPr>
      </w:pPr>
      <w:r>
        <w:t>kinetika eliminace nultého řádu</w:t>
      </w:r>
    </w:p>
    <w:p w:rsidR="005D20D7" w:rsidRDefault="005D20D7" w:rsidP="005D20D7">
      <w:pPr>
        <w:pStyle w:val="Odstavecseseznamem"/>
        <w:numPr>
          <w:ilvl w:val="0"/>
          <w:numId w:val="6"/>
        </w:numPr>
      </w:pPr>
      <w:r>
        <w:t>kinetika eliminace prvního řádu</w:t>
      </w:r>
    </w:p>
    <w:p w:rsidR="005D20D7" w:rsidRDefault="005D20D7" w:rsidP="005D20D7">
      <w:pPr>
        <w:pStyle w:val="Odstavecseseznamem"/>
        <w:numPr>
          <w:ilvl w:val="0"/>
          <w:numId w:val="6"/>
        </w:numPr>
      </w:pPr>
      <w:proofErr w:type="spellStart"/>
      <w:r>
        <w:lastRenderedPageBreak/>
        <w:t>saturabilní</w:t>
      </w:r>
      <w:proofErr w:type="spellEnd"/>
      <w:r>
        <w:t xml:space="preserve"> eliminace</w:t>
      </w:r>
    </w:p>
    <w:p w:rsidR="005D20D7" w:rsidRDefault="005D20D7" w:rsidP="005D20D7">
      <w:pPr>
        <w:pStyle w:val="Odstavecseseznamem"/>
        <w:numPr>
          <w:ilvl w:val="0"/>
          <w:numId w:val="6"/>
        </w:numPr>
      </w:pPr>
      <w:proofErr w:type="spellStart"/>
      <w:r>
        <w:t>clearance</w:t>
      </w:r>
      <w:proofErr w:type="spellEnd"/>
    </w:p>
    <w:p w:rsidR="005D20D7" w:rsidRDefault="005D20D7" w:rsidP="005D20D7">
      <w:pPr>
        <w:pStyle w:val="Odstavecseseznamem"/>
        <w:numPr>
          <w:ilvl w:val="0"/>
          <w:numId w:val="6"/>
        </w:numPr>
      </w:pPr>
      <w:r>
        <w:t>biologický poločas</w:t>
      </w:r>
    </w:p>
    <w:p w:rsidR="005D20D7" w:rsidRDefault="005D20D7" w:rsidP="005D20D7">
      <w:pPr>
        <w:pStyle w:val="Odstavecseseznamem"/>
        <w:numPr>
          <w:ilvl w:val="0"/>
          <w:numId w:val="6"/>
        </w:numPr>
      </w:pPr>
      <w:r>
        <w:t>eliminační konstanta</w:t>
      </w:r>
    </w:p>
    <w:p w:rsidR="003D5F58" w:rsidRDefault="003D5F58" w:rsidP="005D20D7">
      <w:r>
        <w:t>biotransformace</w:t>
      </w:r>
    </w:p>
    <w:p w:rsidR="005D20D7" w:rsidRDefault="005D20D7" w:rsidP="005D20D7">
      <w:pPr>
        <w:pStyle w:val="Odstavecseseznamem"/>
        <w:numPr>
          <w:ilvl w:val="0"/>
          <w:numId w:val="7"/>
        </w:numPr>
      </w:pPr>
      <w:r>
        <w:t>fáze biotransformace</w:t>
      </w:r>
    </w:p>
    <w:p w:rsidR="005D20D7" w:rsidRDefault="005D20D7" w:rsidP="005D20D7">
      <w:pPr>
        <w:pStyle w:val="Odstavecseseznamem"/>
        <w:numPr>
          <w:ilvl w:val="0"/>
          <w:numId w:val="7"/>
        </w:numPr>
      </w:pPr>
      <w:r>
        <w:t>fáze biotransformace</w:t>
      </w:r>
    </w:p>
    <w:p w:rsidR="005D20D7" w:rsidRDefault="005D20D7" w:rsidP="005D20D7">
      <w:pPr>
        <w:pStyle w:val="Odstavecseseznamem"/>
        <w:numPr>
          <w:ilvl w:val="0"/>
          <w:numId w:val="7"/>
        </w:numPr>
      </w:pPr>
      <w:r>
        <w:t>cytochrom P450</w:t>
      </w:r>
    </w:p>
    <w:p w:rsidR="005D20D7" w:rsidRDefault="005D20D7" w:rsidP="005D20D7">
      <w:pPr>
        <w:pStyle w:val="Odstavecseseznamem"/>
        <w:numPr>
          <w:ilvl w:val="0"/>
          <w:numId w:val="7"/>
        </w:numPr>
      </w:pPr>
      <w:r>
        <w:t>biodegradace</w:t>
      </w:r>
    </w:p>
    <w:p w:rsidR="005D20D7" w:rsidRDefault="005D20D7" w:rsidP="005D20D7">
      <w:pPr>
        <w:pStyle w:val="Odstavecseseznamem"/>
        <w:numPr>
          <w:ilvl w:val="0"/>
          <w:numId w:val="7"/>
        </w:numPr>
      </w:pPr>
      <w:proofErr w:type="spellStart"/>
      <w:r>
        <w:t>bioaktivace</w:t>
      </w:r>
      <w:proofErr w:type="spellEnd"/>
    </w:p>
    <w:p w:rsidR="00BB0573" w:rsidRDefault="00BB0573" w:rsidP="005D20D7">
      <w:r>
        <w:t>exkrece</w:t>
      </w:r>
    </w:p>
    <w:p w:rsidR="005D20D7" w:rsidRDefault="005D20D7" w:rsidP="005D20D7">
      <w:pPr>
        <w:pStyle w:val="Odstavecseseznamem"/>
        <w:numPr>
          <w:ilvl w:val="0"/>
          <w:numId w:val="9"/>
        </w:numPr>
      </w:pPr>
      <w:r>
        <w:t>glomerulární filtrace</w:t>
      </w:r>
    </w:p>
    <w:p w:rsidR="005D20D7" w:rsidRDefault="005D20D7" w:rsidP="005D20D7">
      <w:pPr>
        <w:pStyle w:val="Odstavecseseznamem"/>
        <w:numPr>
          <w:ilvl w:val="0"/>
          <w:numId w:val="9"/>
        </w:numPr>
      </w:pPr>
      <w:r>
        <w:t>tubulární sekrece</w:t>
      </w:r>
    </w:p>
    <w:p w:rsidR="005D20D7" w:rsidRDefault="005D20D7" w:rsidP="005D20D7">
      <w:pPr>
        <w:pStyle w:val="Odstavecseseznamem"/>
        <w:numPr>
          <w:ilvl w:val="0"/>
          <w:numId w:val="9"/>
        </w:numPr>
      </w:pPr>
      <w:r>
        <w:t>acidifikace a alkalizace moči</w:t>
      </w:r>
    </w:p>
    <w:p w:rsidR="005D20D7" w:rsidRDefault="005D20D7" w:rsidP="005D20D7">
      <w:pPr>
        <w:pStyle w:val="Odstavecseseznamem"/>
        <w:numPr>
          <w:ilvl w:val="0"/>
          <w:numId w:val="9"/>
        </w:numPr>
      </w:pPr>
      <w:proofErr w:type="spellStart"/>
      <w:r>
        <w:t>enterohepatální</w:t>
      </w:r>
      <w:proofErr w:type="spellEnd"/>
      <w:r>
        <w:t xml:space="preserve"> recirkulace</w:t>
      </w:r>
    </w:p>
    <w:p w:rsidR="005D20D7" w:rsidRDefault="005D20D7" w:rsidP="005D20D7">
      <w:pPr>
        <w:pStyle w:val="Odstavecseseznamem"/>
        <w:numPr>
          <w:ilvl w:val="0"/>
          <w:numId w:val="9"/>
        </w:numPr>
      </w:pPr>
      <w:r>
        <w:t>exkrece do mateřského mléka</w:t>
      </w:r>
    </w:p>
    <w:p w:rsidR="005D20D7" w:rsidRDefault="005D20D7" w:rsidP="005D20D7">
      <w:r>
        <w:t>kompartmentové modely</w:t>
      </w:r>
    </w:p>
    <w:p w:rsidR="003D5F58" w:rsidRPr="00B2537F" w:rsidRDefault="00B2537F" w:rsidP="00B2537F">
      <w:pPr>
        <w:rPr>
          <w:b/>
        </w:rPr>
      </w:pPr>
      <w:r w:rsidRPr="00B2537F">
        <w:rPr>
          <w:b/>
        </w:rPr>
        <w:t>Cvičení</w:t>
      </w:r>
      <w:r>
        <w:rPr>
          <w:b/>
        </w:rPr>
        <w:t>:</w:t>
      </w:r>
    </w:p>
    <w:p w:rsidR="00B2537F" w:rsidRDefault="00B2537F" w:rsidP="00B2537F">
      <w:r>
        <w:t>průběh plazmatických hladin po jednorázovém podání</w:t>
      </w:r>
    </w:p>
    <w:p w:rsidR="00B2537F" w:rsidRDefault="00B2537F" w:rsidP="00B2537F">
      <w:r>
        <w:t>průběh plazmatických hladin po opakovaném podání</w:t>
      </w:r>
    </w:p>
    <w:p w:rsidR="00B2537F" w:rsidRDefault="00B2537F" w:rsidP="00B2537F">
      <w:r>
        <w:t>průběh plazmatických koncentrací při kontinuálním podání</w:t>
      </w:r>
    </w:p>
    <w:p w:rsidR="00B2537F" w:rsidRDefault="00B2537F" w:rsidP="00B2537F">
      <w:r>
        <w:t>farmakokinetické lékové interakce na úrovni</w:t>
      </w:r>
    </w:p>
    <w:p w:rsidR="00B2537F" w:rsidRDefault="00B2537F" w:rsidP="00B2537F">
      <w:pPr>
        <w:pStyle w:val="Odstavecseseznamem"/>
        <w:numPr>
          <w:ilvl w:val="0"/>
          <w:numId w:val="10"/>
        </w:numPr>
      </w:pPr>
      <w:r>
        <w:t>absorpce</w:t>
      </w:r>
    </w:p>
    <w:p w:rsidR="00B2537F" w:rsidRDefault="00B2537F" w:rsidP="00B2537F">
      <w:pPr>
        <w:pStyle w:val="Odstavecseseznamem"/>
        <w:numPr>
          <w:ilvl w:val="0"/>
          <w:numId w:val="10"/>
        </w:numPr>
      </w:pPr>
      <w:r>
        <w:t>distribuce</w:t>
      </w:r>
    </w:p>
    <w:p w:rsidR="00B2537F" w:rsidRDefault="00B2537F" w:rsidP="00B2537F">
      <w:pPr>
        <w:pStyle w:val="Odstavecseseznamem"/>
        <w:numPr>
          <w:ilvl w:val="0"/>
          <w:numId w:val="10"/>
        </w:numPr>
      </w:pPr>
      <w:r>
        <w:t>metabolismu</w:t>
      </w:r>
    </w:p>
    <w:p w:rsidR="00B2537F" w:rsidRDefault="00B2537F" w:rsidP="00B2537F">
      <w:pPr>
        <w:pStyle w:val="Odstavecseseznamem"/>
        <w:numPr>
          <w:ilvl w:val="0"/>
          <w:numId w:val="10"/>
        </w:numPr>
      </w:pPr>
      <w:r>
        <w:t>exkrece</w:t>
      </w:r>
    </w:p>
    <w:p w:rsidR="003D5F58" w:rsidRPr="00B2537F" w:rsidRDefault="00B2537F" w:rsidP="00B2537F">
      <w:pPr>
        <w:rPr>
          <w:b/>
        </w:rPr>
      </w:pPr>
      <w:r>
        <w:rPr>
          <w:b/>
        </w:rPr>
        <w:t>V</w:t>
      </w:r>
      <w:r w:rsidR="003D5F58" w:rsidRPr="00B2537F">
        <w:rPr>
          <w:b/>
        </w:rPr>
        <w:t>ýstupy z učení:</w:t>
      </w:r>
    </w:p>
    <w:p w:rsidR="003D5F58" w:rsidRPr="00FB44DF" w:rsidRDefault="00B2537F" w:rsidP="00B2537F">
      <w:r>
        <w:t>S</w:t>
      </w:r>
      <w:r w:rsidR="003D5F58" w:rsidRPr="00FB44DF">
        <w:t xml:space="preserve">tudent zná </w:t>
      </w:r>
      <w:r>
        <w:t>obecné</w:t>
      </w:r>
      <w:r w:rsidR="003D5F58" w:rsidRPr="00FB44DF">
        <w:t xml:space="preserve"> principy pohybu léčiva v</w:t>
      </w:r>
      <w:r>
        <w:t> </w:t>
      </w:r>
      <w:r w:rsidR="003D5F58" w:rsidRPr="00FB44DF">
        <w:t>organismu</w:t>
      </w:r>
      <w:r>
        <w:t>.</w:t>
      </w:r>
    </w:p>
    <w:p w:rsidR="003D5F58" w:rsidRPr="00FB44DF" w:rsidRDefault="00B2537F" w:rsidP="00B2537F">
      <w:r>
        <w:t>S</w:t>
      </w:r>
      <w:r w:rsidR="003D5F58" w:rsidRPr="00FB44DF">
        <w:t>tudent rozumí jednotlivým farmakokinetickým dějům a ví, který farmakokinetický parametr je popisuje</w:t>
      </w:r>
      <w:r>
        <w:t>.</w:t>
      </w:r>
    </w:p>
    <w:p w:rsidR="003D5F58" w:rsidRPr="00FB44DF" w:rsidRDefault="00B2537F" w:rsidP="00B2537F">
      <w:r>
        <w:t>St</w:t>
      </w:r>
      <w:r w:rsidR="003D5F58" w:rsidRPr="00FB44DF">
        <w:t>udent chápe a umí vysvětlit principy eliminace 0. a 1. řádu</w:t>
      </w:r>
      <w:r>
        <w:t>.</w:t>
      </w:r>
    </w:p>
    <w:p w:rsidR="003D5F58" w:rsidRPr="00FB44DF" w:rsidRDefault="00B2537F" w:rsidP="00B2537F">
      <w:r>
        <w:t>S</w:t>
      </w:r>
      <w:r w:rsidR="003D5F58" w:rsidRPr="00FB44DF">
        <w:t>tudent vyjmenuje faktory ovlivňující farmakokinetiku léčiv</w:t>
      </w:r>
      <w:r>
        <w:t>.</w:t>
      </w:r>
    </w:p>
    <w:p w:rsidR="003D5F58" w:rsidRPr="00FB44DF" w:rsidRDefault="00B2537F" w:rsidP="00B2537F">
      <w:r>
        <w:t>St</w:t>
      </w:r>
      <w:r w:rsidR="003D5F58" w:rsidRPr="00FB44DF">
        <w:t>udent umí předpovědět základní farmakokinetické interakce a chápe jejich mechanismus</w:t>
      </w:r>
      <w:r>
        <w:t>.</w:t>
      </w:r>
      <w:r w:rsidR="003D5F58" w:rsidRPr="00FB44DF">
        <w:t xml:space="preserve"> </w:t>
      </w:r>
    </w:p>
    <w:p w:rsidR="003D5F58" w:rsidRDefault="003D5F58" w:rsidP="003D5F58">
      <w:pPr>
        <w:pStyle w:val="Odstavecseseznamem"/>
        <w:ind w:left="1440"/>
        <w:rPr>
          <w:b/>
        </w:rPr>
      </w:pPr>
    </w:p>
    <w:p w:rsidR="003D5F58" w:rsidRPr="00B2537F" w:rsidRDefault="00B2537F" w:rsidP="00B2537F">
      <w:pPr>
        <w:rPr>
          <w:b/>
        </w:rPr>
      </w:pPr>
      <w:r>
        <w:rPr>
          <w:b/>
        </w:rPr>
        <w:t>I</w:t>
      </w:r>
      <w:r w:rsidR="003D5F58" w:rsidRPr="00B2537F">
        <w:rPr>
          <w:b/>
        </w:rPr>
        <w:t>nformační zdroje:</w:t>
      </w:r>
    </w:p>
    <w:p w:rsidR="00B2537F" w:rsidRDefault="00AA0353" w:rsidP="00B2537F">
      <w:r>
        <w:t>Pracovní listy ze cvičení (IS)</w:t>
      </w:r>
    </w:p>
    <w:p w:rsidR="00B2537F" w:rsidRDefault="00B2537F" w:rsidP="00B2537F">
      <w:r>
        <w:lastRenderedPageBreak/>
        <w:t>Podklady k</w:t>
      </w:r>
      <w:r w:rsidR="00AA0353">
        <w:t> </w:t>
      </w:r>
      <w:r>
        <w:t>přednášce</w:t>
      </w:r>
      <w:r w:rsidR="00AA0353">
        <w:t xml:space="preserve"> (IS)</w:t>
      </w:r>
    </w:p>
    <w:p w:rsidR="00B2537F" w:rsidRDefault="00B2537F" w:rsidP="00B2537F">
      <w:r>
        <w:t>Farmakologie pro studenty bakalářských oborů na MU</w:t>
      </w:r>
      <w:r w:rsidR="00AA0353">
        <w:t xml:space="preserve"> (str. 26-34)</w:t>
      </w:r>
    </w:p>
    <w:p w:rsidR="003D5F58" w:rsidRDefault="003D5F58" w:rsidP="003D5F58"/>
    <w:p w:rsidR="00FA7DCA" w:rsidRDefault="00FA7DCA"/>
    <w:sectPr w:rsidR="00FA7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5D8E"/>
    <w:multiLevelType w:val="hybridMultilevel"/>
    <w:tmpl w:val="319451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44908"/>
    <w:multiLevelType w:val="hybridMultilevel"/>
    <w:tmpl w:val="F274149E"/>
    <w:lvl w:ilvl="0" w:tplc="8DDEF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845DE"/>
    <w:multiLevelType w:val="hybridMultilevel"/>
    <w:tmpl w:val="278C9FDE"/>
    <w:lvl w:ilvl="0" w:tplc="8DDEF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46316"/>
    <w:multiLevelType w:val="hybridMultilevel"/>
    <w:tmpl w:val="BC5A5D04"/>
    <w:lvl w:ilvl="0" w:tplc="8DDEF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67309"/>
    <w:multiLevelType w:val="hybridMultilevel"/>
    <w:tmpl w:val="CAC4496E"/>
    <w:lvl w:ilvl="0" w:tplc="8DDEF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C40C9"/>
    <w:multiLevelType w:val="hybridMultilevel"/>
    <w:tmpl w:val="258845F4"/>
    <w:lvl w:ilvl="0" w:tplc="8DDEF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A1F1B"/>
    <w:multiLevelType w:val="hybridMultilevel"/>
    <w:tmpl w:val="F3165DF6"/>
    <w:lvl w:ilvl="0" w:tplc="8DDEF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9386A"/>
    <w:multiLevelType w:val="hybridMultilevel"/>
    <w:tmpl w:val="B2CA72AA"/>
    <w:lvl w:ilvl="0" w:tplc="8DDEF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93632"/>
    <w:multiLevelType w:val="hybridMultilevel"/>
    <w:tmpl w:val="363E7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96AD3"/>
    <w:multiLevelType w:val="hybridMultilevel"/>
    <w:tmpl w:val="EE12CFAE"/>
    <w:lvl w:ilvl="0" w:tplc="8DDEF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58"/>
    <w:rsid w:val="000F63BD"/>
    <w:rsid w:val="003D5F58"/>
    <w:rsid w:val="00472F00"/>
    <w:rsid w:val="005A5E06"/>
    <w:rsid w:val="005D20D7"/>
    <w:rsid w:val="006E4774"/>
    <w:rsid w:val="00925C5C"/>
    <w:rsid w:val="00960A35"/>
    <w:rsid w:val="00AA0353"/>
    <w:rsid w:val="00B2537F"/>
    <w:rsid w:val="00BB0573"/>
    <w:rsid w:val="00D167CE"/>
    <w:rsid w:val="00E4624F"/>
    <w:rsid w:val="00E80EB8"/>
    <w:rsid w:val="00FA7DCA"/>
    <w:rsid w:val="00FB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B0081-93A7-4520-A7DA-5130C55F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5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5F5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Nosková</dc:creator>
  <cp:lastModifiedBy>Petra Amchová</cp:lastModifiedBy>
  <cp:revision>2</cp:revision>
  <cp:lastPrinted>2018-09-19T08:41:00Z</cp:lastPrinted>
  <dcterms:created xsi:type="dcterms:W3CDTF">2019-11-19T10:14:00Z</dcterms:created>
  <dcterms:modified xsi:type="dcterms:W3CDTF">2019-11-19T10:14:00Z</dcterms:modified>
</cp:coreProperties>
</file>