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19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8"/>
        <w:gridCol w:w="1350"/>
        <w:gridCol w:w="1445"/>
        <w:gridCol w:w="1485"/>
        <w:gridCol w:w="1101"/>
        <w:gridCol w:w="1403"/>
        <w:gridCol w:w="1101"/>
        <w:gridCol w:w="1829"/>
        <w:gridCol w:w="1571"/>
        <w:gridCol w:w="1301"/>
        <w:gridCol w:w="1574"/>
      </w:tblGrid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Příklad antagonisty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Příklad agonisty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Účinek sympatolytik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Účinek sympatomi</w:t>
            </w:r>
            <w:bookmarkStart w:id="0" w:name="_GoBack"/>
            <w:bookmarkEnd w:id="0"/>
            <w:r w:rsidRPr="00735C84">
              <w:rPr>
                <w:b/>
                <w:sz w:val="18"/>
                <w:szCs w:val="18"/>
                <w:lang w:val="cs-CZ"/>
              </w:rPr>
              <w:t>metik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35C84">
              <w:rPr>
                <w:b/>
                <w:sz w:val="18"/>
                <w:szCs w:val="18"/>
                <w:lang w:val="cs-CZ"/>
              </w:rPr>
              <w:t>Nejvýznam-nější</w:t>
            </w:r>
            <w:proofErr w:type="spellEnd"/>
            <w:r w:rsidRPr="00735C84">
              <w:rPr>
                <w:b/>
                <w:sz w:val="18"/>
                <w:szCs w:val="18"/>
                <w:lang w:val="cs-CZ"/>
              </w:rPr>
              <w:t xml:space="preserve"> receptor(y)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Orgán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35C84">
              <w:rPr>
                <w:b/>
                <w:sz w:val="18"/>
                <w:szCs w:val="18"/>
                <w:lang w:val="cs-CZ"/>
              </w:rPr>
              <w:t>Nejvýznam-nější</w:t>
            </w:r>
            <w:proofErr w:type="spellEnd"/>
            <w:r w:rsidRPr="00735C84">
              <w:rPr>
                <w:b/>
                <w:sz w:val="18"/>
                <w:szCs w:val="18"/>
                <w:lang w:val="cs-CZ"/>
              </w:rPr>
              <w:t xml:space="preserve"> receptor(y)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 xml:space="preserve">Účinek </w:t>
            </w:r>
            <w:proofErr w:type="spellStart"/>
            <w:r w:rsidRPr="00735C84">
              <w:rPr>
                <w:b/>
                <w:sz w:val="18"/>
                <w:szCs w:val="18"/>
                <w:lang w:val="cs-CZ"/>
              </w:rPr>
              <w:t>parasympatomimetik</w:t>
            </w:r>
            <w:proofErr w:type="spellEnd"/>
          </w:p>
        </w:tc>
        <w:tc>
          <w:tcPr>
            <w:tcW w:w="5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Účinek parasympatolytik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Příklad agonisty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735C84">
              <w:rPr>
                <w:b/>
                <w:sz w:val="18"/>
                <w:szCs w:val="18"/>
                <w:lang w:val="cs-CZ"/>
              </w:rPr>
              <w:t>Příklad antagonisty</w:t>
            </w: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TIMOLOL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Oko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PILOKARPIN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TROPIKAMID</w:t>
            </w: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SALBUTAMOL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Bronchy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TIOTROPIUM</w:t>
            </w: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ATENOLOL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ADRENALIN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Srdce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ATROPIN</w:t>
            </w: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XYLO-METAZOLIN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Cévy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GIT (peristaltika, sekrece…)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NEOSTIGMIN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FENPIVERIN</w:t>
            </w: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Metabolismus živin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735C84" w:rsidRPr="00735C84" w:rsidTr="00C314FF">
        <w:trPr>
          <w:trHeight w:val="1191"/>
        </w:trPr>
        <w:tc>
          <w:tcPr>
            <w:tcW w:w="3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b/>
                <w:sz w:val="20"/>
                <w:szCs w:val="18"/>
                <w:lang w:val="cs-CZ"/>
              </w:rPr>
            </w:pPr>
            <w:r w:rsidRPr="00735C84">
              <w:rPr>
                <w:b/>
                <w:sz w:val="20"/>
                <w:szCs w:val="18"/>
                <w:lang w:val="cs-CZ"/>
              </w:rPr>
              <w:t>Žlázy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5C84" w:rsidRPr="00735C84" w:rsidRDefault="00735C84" w:rsidP="00735C84">
            <w:pPr>
              <w:jc w:val="center"/>
              <w:rPr>
                <w:sz w:val="18"/>
                <w:szCs w:val="18"/>
                <w:lang w:val="cs-CZ"/>
              </w:rPr>
            </w:pPr>
            <w:r w:rsidRPr="00735C84">
              <w:rPr>
                <w:sz w:val="18"/>
                <w:szCs w:val="18"/>
                <w:lang w:val="cs-CZ"/>
              </w:rPr>
              <w:t>ATROPIN</w:t>
            </w:r>
          </w:p>
        </w:tc>
      </w:tr>
    </w:tbl>
    <w:p w:rsidR="00D20FEA" w:rsidRDefault="00D20FEA" w:rsidP="00735C84">
      <w:pPr>
        <w:rPr>
          <w:sz w:val="24"/>
          <w:szCs w:val="24"/>
        </w:rPr>
      </w:pPr>
    </w:p>
    <w:sectPr w:rsidR="00D20FEA" w:rsidSect="00072B1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MDY1szCwNDU1NTRX0lEKTi0uzszPAykwqgUAChVjFSwAAAA="/>
  </w:docVars>
  <w:rsids>
    <w:rsidRoot w:val="0078457E"/>
    <w:rsid w:val="00072B18"/>
    <w:rsid w:val="002924E9"/>
    <w:rsid w:val="004A3D54"/>
    <w:rsid w:val="00735C84"/>
    <w:rsid w:val="0078457E"/>
    <w:rsid w:val="008F1B0B"/>
    <w:rsid w:val="00A53730"/>
    <w:rsid w:val="00AF7D05"/>
    <w:rsid w:val="00C314FF"/>
    <w:rsid w:val="00CB271B"/>
    <w:rsid w:val="00D20FEA"/>
    <w:rsid w:val="00DC3F8D"/>
    <w:rsid w:val="00EC5AF8"/>
    <w:rsid w:val="00EC6248"/>
    <w:rsid w:val="00F66AF7"/>
    <w:rsid w:val="00F81D87"/>
    <w:rsid w:val="00F963B9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A76D"/>
  <w15:chartTrackingRefBased/>
  <w15:docId w15:val="{161BD50A-0157-47DA-B393-E59DB70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45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kword">
    <w:name w:val="breakword"/>
    <w:basedOn w:val="Standardnpsmoodstavce"/>
    <w:rsid w:val="0078457E"/>
  </w:style>
  <w:style w:type="paragraph" w:styleId="Textbubliny">
    <w:name w:val="Balloon Text"/>
    <w:basedOn w:val="Normln"/>
    <w:link w:val="TextbublinyChar"/>
    <w:uiPriority w:val="99"/>
    <w:semiHidden/>
    <w:unhideWhenUsed/>
    <w:rsid w:val="0007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Říhová</dc:creator>
  <cp:keywords/>
  <dc:description/>
  <cp:lastModifiedBy>Jana Merhautová</cp:lastModifiedBy>
  <cp:revision>3</cp:revision>
  <cp:lastPrinted>2018-09-22T10:29:00Z</cp:lastPrinted>
  <dcterms:created xsi:type="dcterms:W3CDTF">2019-10-22T13:04:00Z</dcterms:created>
  <dcterms:modified xsi:type="dcterms:W3CDTF">2019-10-22T13:27:00Z</dcterms:modified>
</cp:coreProperties>
</file>