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66" w:rsidRPr="00280A6E" w:rsidRDefault="00C11366" w:rsidP="00A17333">
      <w:pPr>
        <w:pStyle w:val="Nadpis1"/>
      </w:pPr>
      <w:r w:rsidRPr="00280A6E">
        <w:t>P</w:t>
      </w:r>
      <w:r w:rsidR="00535A00">
        <w:t>Z</w:t>
      </w:r>
      <w:r w:rsidRPr="00280A6E">
        <w:t>1</w:t>
      </w:r>
      <w:r w:rsidR="00A17333" w:rsidRPr="00280A6E">
        <w:t>0</w:t>
      </w:r>
      <w:r w:rsidRPr="00280A6E">
        <w:t xml:space="preserve"> Klinická mikrobiologie I</w:t>
      </w:r>
      <w:r w:rsidR="00A17333" w:rsidRPr="00280A6E">
        <w:t xml:space="preserve"> – obecná</w:t>
      </w:r>
    </w:p>
    <w:p w:rsidR="007349C7" w:rsidRPr="00280A6E" w:rsidRDefault="007349C7" w:rsidP="007349C7">
      <w:r w:rsidRPr="00280A6E">
        <w:t>K nastudování: Odběr a transport vzorku</w:t>
      </w:r>
      <w:r>
        <w:t>, indikace a interpretace vyšetření</w:t>
      </w:r>
      <w:r w:rsidRPr="00280A6E">
        <w:t xml:space="preserve"> (z učebnic, WWW atd.)</w:t>
      </w:r>
    </w:p>
    <w:p w:rsidR="00C11366" w:rsidRPr="00280A6E" w:rsidRDefault="00C11366">
      <w:pPr>
        <w:pStyle w:val="Nadpis2"/>
      </w:pPr>
      <w:r w:rsidRPr="00280A6E">
        <w:t>Úkol 1: Indikace mikrobiologického vyšetření</w:t>
      </w:r>
    </w:p>
    <w:p w:rsidR="00C11366" w:rsidRPr="00280A6E" w:rsidRDefault="007349C7">
      <w:r>
        <w:t>V</w:t>
      </w:r>
      <w:r w:rsidRPr="00280A6E">
        <w:t xml:space="preserve">yplňte tabulku </w:t>
      </w:r>
      <w:r>
        <w:t>p</w:t>
      </w:r>
      <w:r w:rsidR="00C11366" w:rsidRPr="00280A6E">
        <w:t>ro následující kazuistiky.</w:t>
      </w:r>
    </w:p>
    <w:p w:rsidR="00C11366" w:rsidRPr="00280A6E" w:rsidRDefault="00C11366">
      <w:r w:rsidRPr="00280A6E">
        <w:rPr>
          <w:rFonts w:ascii="Wingdings" w:hAnsi="Wingdings" w:cs="Wingdings"/>
          <w:sz w:val="24"/>
          <w:szCs w:val="24"/>
        </w:rPr>
        <w:t></w:t>
      </w:r>
      <w:r w:rsidRPr="00280A6E">
        <w:t xml:space="preserve"> Vždy vyplňte popis případu (levý sloupec)</w:t>
      </w:r>
    </w:p>
    <w:p w:rsidR="00C11366" w:rsidRPr="00280A6E" w:rsidRDefault="00C11366">
      <w:r w:rsidRPr="00280A6E">
        <w:rPr>
          <w:rFonts w:ascii="Wingdings" w:hAnsi="Wingdings" w:cs="Wingdings"/>
          <w:sz w:val="24"/>
          <w:szCs w:val="24"/>
        </w:rPr>
        <w:t></w:t>
      </w:r>
      <w:r w:rsidRPr="00280A6E">
        <w:t xml:space="preserve"> Pak se pokuste nalézt řešení. Pokuste se strukturovat odpověď následujícím způsobem:</w:t>
      </w:r>
    </w:p>
    <w:p w:rsidR="00C11366" w:rsidRPr="00280A6E" w:rsidRDefault="00C11366">
      <w:pPr>
        <w:ind w:left="1134"/>
      </w:pPr>
      <w:r w:rsidRPr="00280A6E">
        <w:t>Mikrobiologické vyšetření: ano/ne</w:t>
      </w:r>
    </w:p>
    <w:p w:rsidR="00C11366" w:rsidRPr="00280A6E" w:rsidRDefault="00C11366">
      <w:pPr>
        <w:numPr>
          <w:ilvl w:val="0"/>
          <w:numId w:val="13"/>
        </w:numPr>
      </w:pPr>
      <w:proofErr w:type="gramStart"/>
      <w:r w:rsidRPr="00280A6E">
        <w:rPr>
          <w:b/>
        </w:rPr>
        <w:t>pokud</w:t>
      </w:r>
      <w:proofErr w:type="gramEnd"/>
      <w:r w:rsidRPr="00280A6E">
        <w:rPr>
          <w:b/>
        </w:rPr>
        <w:t xml:space="preserve"> ano</w:t>
      </w:r>
      <w:r w:rsidRPr="00280A6E">
        <w:t xml:space="preserve">, který typ </w:t>
      </w:r>
      <w:proofErr w:type="gramStart"/>
      <w:r w:rsidRPr="00280A6E">
        <w:t>vzorku(-ů)</w:t>
      </w:r>
      <w:proofErr w:type="gramEnd"/>
    </w:p>
    <w:p w:rsidR="00C11366" w:rsidRPr="00280A6E" w:rsidRDefault="00C11366">
      <w:pPr>
        <w:numPr>
          <w:ilvl w:val="0"/>
          <w:numId w:val="13"/>
        </w:numPr>
      </w:pPr>
      <w:r w:rsidRPr="00280A6E">
        <w:rPr>
          <w:b/>
        </w:rPr>
        <w:t>pokud ne</w:t>
      </w:r>
      <w:r w:rsidRPr="00280A6E">
        <w:t>, jaký další postup (přímá léčba – které antibiotikum, atd.)</w:t>
      </w:r>
    </w:p>
    <w:p w:rsidR="00C11366" w:rsidRPr="00280A6E" w:rsidRDefault="00C11366">
      <w:pPr>
        <w:widowControl/>
        <w:autoSpaceDE w:val="0"/>
        <w:autoSpaceDN w:val="0"/>
        <w:jc w:val="left"/>
        <w:textAlignment w:val="auto"/>
        <w:rPr>
          <w:rFonts w:ascii="MS Shell Dlg" w:hAnsi="MS Shell Dlg" w:cs="MS Shell Dlg"/>
          <w:sz w:val="17"/>
          <w:szCs w:val="17"/>
        </w:rPr>
      </w:pPr>
      <w:r w:rsidRPr="00280A6E">
        <w:rPr>
          <w:rFonts w:ascii="Wingdings" w:hAnsi="Wingdings" w:cs="Wingdings"/>
          <w:sz w:val="24"/>
          <w:szCs w:val="24"/>
        </w:rPr>
        <w:t></w:t>
      </w:r>
      <w:r w:rsidRPr="00280A6E">
        <w:t xml:space="preserve"> Po dvouminutovém limitu, napište opravu podle výkladu učitele.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1967"/>
        <w:gridCol w:w="3786"/>
        <w:gridCol w:w="3053"/>
      </w:tblGrid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/>
        </w:tc>
        <w:tc>
          <w:tcPr>
            <w:tcW w:w="1984" w:type="dxa"/>
            <w:shd w:val="clear" w:color="auto" w:fill="E6E6E6"/>
          </w:tcPr>
          <w:p w:rsidR="00C11366" w:rsidRPr="00280A6E" w:rsidRDefault="00C11366">
            <w:r w:rsidRPr="00280A6E">
              <w:t>Popis případu</w:t>
            </w:r>
          </w:p>
        </w:tc>
        <w:tc>
          <w:tcPr>
            <w:tcW w:w="3828" w:type="dxa"/>
            <w:shd w:val="clear" w:color="auto" w:fill="E6E6E6"/>
          </w:tcPr>
          <w:p w:rsidR="00C11366" w:rsidRPr="00280A6E" w:rsidRDefault="00C11366">
            <w:r w:rsidRPr="00280A6E">
              <w:t>Vaše řešení (</w:t>
            </w:r>
            <w:r w:rsidRPr="00280A6E">
              <w:rPr>
                <w:rFonts w:ascii="Wingdings" w:hAnsi="Wingdings" w:cs="Wingdings"/>
              </w:rPr>
              <w:t></w:t>
            </w:r>
            <w:r w:rsidRPr="00280A6E">
              <w:t xml:space="preserve"> 2 minuty)</w:t>
            </w:r>
          </w:p>
        </w:tc>
        <w:tc>
          <w:tcPr>
            <w:tcW w:w="3084" w:type="dxa"/>
            <w:shd w:val="clear" w:color="auto" w:fill="E6E6E6"/>
          </w:tcPr>
          <w:p w:rsidR="00C11366" w:rsidRPr="00280A6E" w:rsidRDefault="00C11366">
            <w:r w:rsidRPr="00280A6E">
              <w:t>Oprava podle výkladu učitele</w:t>
            </w:r>
          </w:p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</w:tbl>
    <w:p w:rsidR="00242034" w:rsidRDefault="00242034">
      <w:pPr>
        <w:pStyle w:val="Nadpis2"/>
      </w:pPr>
    </w:p>
    <w:p w:rsidR="00242034" w:rsidRDefault="00242034">
      <w:pPr>
        <w:pStyle w:val="Nadpis2"/>
      </w:pPr>
    </w:p>
    <w:p w:rsidR="00242034" w:rsidRDefault="00242034">
      <w:pPr>
        <w:pStyle w:val="Nadpis2"/>
      </w:pPr>
    </w:p>
    <w:p w:rsidR="00242034" w:rsidRDefault="00242034">
      <w:pPr>
        <w:pStyle w:val="Nadpis2"/>
      </w:pPr>
    </w:p>
    <w:p w:rsidR="00242034" w:rsidRDefault="00242034">
      <w:pPr>
        <w:pStyle w:val="Nadpis2"/>
      </w:pPr>
    </w:p>
    <w:p w:rsidR="00242034" w:rsidRDefault="00242034">
      <w:pPr>
        <w:pStyle w:val="Nadpis2"/>
      </w:pPr>
    </w:p>
    <w:p w:rsidR="00C11366" w:rsidRPr="00280A6E" w:rsidRDefault="00C11366">
      <w:pPr>
        <w:pStyle w:val="Nadpis2"/>
      </w:pPr>
      <w:r w:rsidRPr="00280A6E">
        <w:t>Úkol 2: Odběrovky a nádobky</w:t>
      </w:r>
    </w:p>
    <w:p w:rsidR="00C11366" w:rsidRPr="00280A6E" w:rsidRDefault="00C11366">
      <w:r w:rsidRPr="00280A6E">
        <w:t>Prohlédněte si odběrovky (odběrové soupravy) v tabulce a vyplňte jejich „průkazy totožnosti“.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3"/>
        <w:gridCol w:w="1331"/>
        <w:gridCol w:w="708"/>
        <w:gridCol w:w="1524"/>
      </w:tblGrid>
      <w:tr w:rsidR="00C11366" w:rsidRPr="00280A6E">
        <w:tc>
          <w:tcPr>
            <w:tcW w:w="9288" w:type="dxa"/>
            <w:gridSpan w:val="4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Suchá odběrovka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 w:val="restart"/>
          </w:tcPr>
          <w:p w:rsidR="00C11366" w:rsidRPr="00280A6E" w:rsidRDefault="001E56A1">
            <w:r w:rsidRPr="00280A6E">
              <w:rPr>
                <w:noProof/>
              </w:rPr>
              <w:drawing>
                <wp:inline distT="0" distB="0" distL="0" distR="0">
                  <wp:extent cx="3379470" cy="461010"/>
                  <wp:effectExtent l="0" t="0" r="0" b="0"/>
                  <wp:docPr id="1" name="obrázek 1" descr="Suchý tampon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hý tampon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4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C11366" w:rsidRPr="00280A6E" w:rsidRDefault="00C11366">
            <w:pPr>
              <w:jc w:val="left"/>
            </w:pPr>
            <w:r w:rsidRPr="00280A6E">
              <w:t>Tyčinka může být vyrobena z</w:t>
            </w:r>
          </w:p>
        </w:tc>
        <w:tc>
          <w:tcPr>
            <w:tcW w:w="2234" w:type="dxa"/>
            <w:gridSpan w:val="2"/>
          </w:tcPr>
          <w:p w:rsidR="00C11366" w:rsidRPr="00280A6E" w:rsidRDefault="00C11366">
            <w:r w:rsidRPr="00280A6E">
              <w:t>plastu, dřeva či hliníku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1331" w:type="dxa"/>
          </w:tcPr>
          <w:p w:rsidR="00C11366" w:rsidRPr="00280A6E" w:rsidRDefault="00C11366">
            <w:pPr>
              <w:jc w:val="left"/>
            </w:pPr>
            <w:r w:rsidRPr="00280A6E">
              <w:t>Tampon je vyroben z</w:t>
            </w:r>
          </w:p>
        </w:tc>
        <w:tc>
          <w:tcPr>
            <w:tcW w:w="2234" w:type="dxa"/>
            <w:gridSpan w:val="2"/>
          </w:tcPr>
          <w:p w:rsidR="00C11366" w:rsidRPr="00280A6E" w:rsidRDefault="00C11366">
            <w:r w:rsidRPr="00280A6E">
              <w:t>umělé bavlny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4"/>
            <w:shd w:val="clear" w:color="auto" w:fill="E6E6E6"/>
          </w:tcPr>
          <w:p w:rsidR="00C11366" w:rsidRPr="00280A6E" w:rsidRDefault="00C11366">
            <w:pPr>
              <w:pStyle w:val="Nadpis8"/>
              <w:rPr>
                <w:color w:val="auto"/>
              </w:rPr>
            </w:pPr>
            <w:r w:rsidRPr="00280A6E">
              <w:rPr>
                <w:color w:val="auto"/>
              </w:rPr>
              <w:lastRenderedPageBreak/>
              <w:t>Název: Odběrovka s Amiesovou transportní půdou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 w:val="restart"/>
          </w:tcPr>
          <w:p w:rsidR="00C11366" w:rsidRPr="00280A6E" w:rsidRDefault="001E56A1">
            <w:r w:rsidRPr="00280A6E">
              <w:rPr>
                <w:noProof/>
              </w:rPr>
              <w:drawing>
                <wp:inline distT="0" distB="0" distL="0" distR="0">
                  <wp:extent cx="3494405" cy="767080"/>
                  <wp:effectExtent l="0" t="0" r="0" b="0"/>
                  <wp:docPr id="2" name="obrázek 2" descr="Amies a Stuart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es a Stuart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plastu či hliníku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Tampon je vyroben z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bookmarkStart w:id="0" w:name="_GoBack"/>
            <w:r w:rsidRPr="00280A6E">
              <w:t xml:space="preserve">umělé </w:t>
            </w:r>
            <w:bookmarkEnd w:id="0"/>
            <w:r w:rsidRPr="00280A6E">
              <w:t>bavlny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Půda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Amies (Stuart, Cary Blair)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pPr>
              <w:jc w:val="left"/>
            </w:pPr>
            <w:r w:rsidRPr="00280A6E">
              <w:t>Poznámka: Půda může obsahovat aktivní uhlí (pak je černá); bez něj by byla bezbarvá.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>
            <w:r w:rsidRPr="00280A6E">
              <w:t>Varianta s hliníkovou tyčinkou se používá pro</w:t>
            </w:r>
          </w:p>
          <w:p w:rsidR="00C11366" w:rsidRPr="00280A6E" w:rsidRDefault="00C11366"/>
        </w:tc>
      </w:tr>
    </w:tbl>
    <w:p w:rsidR="00C11366" w:rsidRPr="00280A6E" w:rsidRDefault="00C113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9"/>
        <w:gridCol w:w="1149"/>
        <w:gridCol w:w="632"/>
        <w:gridCol w:w="541"/>
        <w:gridCol w:w="1245"/>
      </w:tblGrid>
      <w:tr w:rsidR="00C11366" w:rsidRPr="00280A6E" w:rsidTr="00242034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 xml:space="preserve">Název: Odběrovka Fungi-Quick </w:t>
            </w:r>
          </w:p>
        </w:tc>
      </w:tr>
      <w:tr w:rsidR="00C11366" w:rsidRPr="00280A6E" w:rsidTr="00242034">
        <w:trPr>
          <w:cantSplit/>
        </w:trPr>
        <w:tc>
          <w:tcPr>
            <w:tcW w:w="5719" w:type="dxa"/>
            <w:vMerge w:val="restart"/>
          </w:tcPr>
          <w:p w:rsidR="00C11366" w:rsidRPr="00280A6E" w:rsidRDefault="00380C8E">
            <w:r>
              <w:rPr>
                <w:noProof/>
              </w:rPr>
              <w:pict>
                <v:rect id="Rectangle 236" o:spid="_x0000_s1026" style="position:absolute;left:0;text-align:left;margin-left:226.8pt;margin-top:56.05pt;width:81pt;height:27.3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h7JAIAAD8EAAAOAAAAZHJzL2Uyb0RvYy54bWysU9uO0zAQfUfiHyy/01y2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"/>
              </w:pict>
            </w:r>
            <w:r>
              <w:rPr>
                <w:noProof/>
              </w:rPr>
              <w:pict>
                <v:line id="Line 237" o:spid="_x0000_s1027" style="position:absolute;left:0;text-align:left;z-index:251658752;visibility:visible;mso-position-horizontal-relative:text;mso-position-vertical-relative:text" from="158.2pt,20.05pt" to="239.2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">
                  <v:stroke endarrow="block"/>
                </v:line>
              </w:pict>
            </w:r>
            <w:r w:rsidR="001E56A1" w:rsidRPr="00280A6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3" name="obrázek 3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242" w:type="dxa"/>
          </w:tcPr>
          <w:p w:rsidR="00C11366" w:rsidRPr="00280A6E" w:rsidRDefault="00C11366">
            <w:r w:rsidRPr="00280A6E">
              <w:t>plastu</w:t>
            </w:r>
          </w:p>
        </w:tc>
      </w:tr>
      <w:tr w:rsidR="00C11366" w:rsidRPr="00280A6E" w:rsidTr="00242034">
        <w:trPr>
          <w:cantSplit/>
          <w:trHeight w:val="688"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783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transportní půdy</w:t>
            </w:r>
          </w:p>
        </w:tc>
        <w:tc>
          <w:tcPr>
            <w:tcW w:w="1784" w:type="dxa"/>
            <w:gridSpan w:val="2"/>
          </w:tcPr>
          <w:p w:rsidR="00C11366" w:rsidRPr="00280A6E" w:rsidRDefault="00C11366">
            <w:r w:rsidRPr="00280A6E">
              <w:t>bezbarvá</w:t>
            </w:r>
          </w:p>
        </w:tc>
      </w:tr>
      <w:tr w:rsidR="00C11366" w:rsidRPr="00280A6E" w:rsidTr="00242034">
        <w:trPr>
          <w:cantSplit/>
          <w:trHeight w:val="688"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783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uzávěru</w:t>
            </w:r>
          </w:p>
        </w:tc>
        <w:tc>
          <w:tcPr>
            <w:tcW w:w="1784" w:type="dxa"/>
            <w:gridSpan w:val="2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 w:rsidTr="00242034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</w:tc>
      </w:tr>
      <w:tr w:rsidR="00C11366" w:rsidRPr="00280A6E" w:rsidTr="00242034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Odběrovka C. A. T.</w:t>
            </w:r>
          </w:p>
        </w:tc>
      </w:tr>
      <w:tr w:rsidR="00C11366" w:rsidRPr="00280A6E" w:rsidTr="00242034">
        <w:trPr>
          <w:cantSplit/>
        </w:trPr>
        <w:tc>
          <w:tcPr>
            <w:tcW w:w="5719" w:type="dxa"/>
            <w:vMerge w:val="restart"/>
          </w:tcPr>
          <w:p w:rsidR="00C11366" w:rsidRPr="00280A6E" w:rsidRDefault="001E56A1">
            <w:r w:rsidRPr="00280A6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4" name="obrázek 4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242" w:type="dxa"/>
          </w:tcPr>
          <w:p w:rsidR="00C11366" w:rsidRPr="00280A6E" w:rsidRDefault="00C11366">
            <w:r w:rsidRPr="00280A6E">
              <w:t>plastu</w:t>
            </w:r>
          </w:p>
        </w:tc>
      </w:tr>
      <w:tr w:rsidR="00C11366" w:rsidRPr="00280A6E" w:rsidTr="00242034">
        <w:trPr>
          <w:cantSplit/>
          <w:trHeight w:val="688"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783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transportní půdy</w:t>
            </w:r>
          </w:p>
        </w:tc>
        <w:tc>
          <w:tcPr>
            <w:tcW w:w="1784" w:type="dxa"/>
            <w:gridSpan w:val="2"/>
          </w:tcPr>
          <w:p w:rsidR="00C11366" w:rsidRPr="00280A6E" w:rsidRDefault="00C11366">
            <w:r w:rsidRPr="00280A6E">
              <w:t>bezbarvá</w:t>
            </w:r>
          </w:p>
        </w:tc>
      </w:tr>
      <w:tr w:rsidR="00C11366" w:rsidRPr="00280A6E" w:rsidTr="00242034">
        <w:trPr>
          <w:cantSplit/>
          <w:trHeight w:val="688"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783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uzávěru</w:t>
            </w:r>
          </w:p>
        </w:tc>
        <w:tc>
          <w:tcPr>
            <w:tcW w:w="1784" w:type="dxa"/>
            <w:gridSpan w:val="2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 w:rsidTr="00242034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</w:tc>
      </w:tr>
      <w:tr w:rsidR="00C11366" w:rsidRPr="00280A6E" w:rsidTr="00242034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</w:rPr>
            </w:pPr>
            <w:r w:rsidRPr="00280A6E">
              <w:rPr>
                <w:b/>
                <w:sz w:val="24"/>
                <w:szCs w:val="24"/>
              </w:rPr>
              <w:t>Název: Běžná zkumavka pro mikrobiologii</w:t>
            </w:r>
          </w:p>
        </w:tc>
      </w:tr>
      <w:tr w:rsidR="00C11366" w:rsidRPr="00280A6E" w:rsidTr="00242034">
        <w:trPr>
          <w:cantSplit/>
        </w:trPr>
        <w:tc>
          <w:tcPr>
            <w:tcW w:w="5719" w:type="dxa"/>
            <w:vMerge w:val="restart"/>
          </w:tcPr>
          <w:p w:rsidR="00C11366" w:rsidRPr="00280A6E" w:rsidRDefault="001E56A1">
            <w:r w:rsidRPr="00280A6E">
              <w:rPr>
                <w:noProof/>
              </w:rPr>
              <w:drawing>
                <wp:inline distT="0" distB="0" distL="0" distR="0">
                  <wp:extent cx="3494405" cy="814705"/>
                  <wp:effectExtent l="0" t="0" r="0" b="0"/>
                  <wp:docPr id="5" name="obrázek 5" descr="Zkumavka sérová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kumavka sérová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18" w:type="dxa"/>
            <w:gridSpan w:val="3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 w:rsidTr="00242034">
        <w:trPr>
          <w:cantSplit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1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polystyrénu, 16 × 100 mm, 10 ml</w:t>
            </w:r>
          </w:p>
        </w:tc>
      </w:tr>
      <w:tr w:rsidR="00C11366" w:rsidRPr="00280A6E" w:rsidTr="00242034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Default="00C11366"/>
          <w:p w:rsidR="00242034" w:rsidRDefault="00242034"/>
          <w:p w:rsidR="00242034" w:rsidRDefault="00242034"/>
          <w:p w:rsidR="00242034" w:rsidRDefault="00242034"/>
          <w:p w:rsidR="00242034" w:rsidRDefault="00242034"/>
          <w:p w:rsidR="00242034" w:rsidRDefault="00242034"/>
          <w:p w:rsidR="00242034" w:rsidRDefault="00242034"/>
          <w:p w:rsidR="00242034" w:rsidRDefault="00242034"/>
          <w:p w:rsidR="00242034" w:rsidRPr="00280A6E" w:rsidRDefault="00242034"/>
          <w:p w:rsidR="00C11366" w:rsidRPr="00280A6E" w:rsidRDefault="00C11366"/>
        </w:tc>
      </w:tr>
      <w:tr w:rsidR="00C11366" w:rsidRPr="00280A6E" w:rsidTr="00242034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lastRenderedPageBreak/>
              <w:t>Název: Sputovka</w:t>
            </w:r>
          </w:p>
        </w:tc>
      </w:tr>
      <w:tr w:rsidR="00C11366" w:rsidRPr="00280A6E" w:rsidTr="00242034">
        <w:trPr>
          <w:cantSplit/>
        </w:trPr>
        <w:tc>
          <w:tcPr>
            <w:tcW w:w="5719" w:type="dxa"/>
            <w:vMerge w:val="restart"/>
          </w:tcPr>
          <w:p w:rsidR="00C11366" w:rsidRPr="00280A6E" w:rsidRDefault="001E56A1">
            <w:r w:rsidRPr="00280A6E">
              <w:rPr>
                <w:noProof/>
              </w:rPr>
              <w:drawing>
                <wp:inline distT="0" distB="0" distL="0" distR="0">
                  <wp:extent cx="3263900" cy="986155"/>
                  <wp:effectExtent l="0" t="0" r="0" b="0"/>
                  <wp:docPr id="6" name="obrázek 6" descr="Sputovka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utovka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18" w:type="dxa"/>
            <w:gridSpan w:val="3"/>
          </w:tcPr>
          <w:p w:rsidR="00C11366" w:rsidRPr="00280A6E" w:rsidRDefault="00C11366"/>
        </w:tc>
      </w:tr>
      <w:tr w:rsidR="00C11366" w:rsidRPr="00280A6E" w:rsidTr="00242034">
        <w:trPr>
          <w:cantSplit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1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 polystyrénu či polypropylénu,</w:t>
            </w:r>
          </w:p>
          <w:p w:rsidR="00C11366" w:rsidRPr="00280A6E" w:rsidRDefault="00C11366">
            <w:pPr>
              <w:jc w:val="left"/>
            </w:pPr>
            <w:r w:rsidRPr="00280A6E">
              <w:t>26 × 92 mm, 30 ml</w:t>
            </w:r>
          </w:p>
        </w:tc>
      </w:tr>
      <w:tr w:rsidR="00C11366" w:rsidRPr="00280A6E" w:rsidTr="00242034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 w:rsidTr="00242034">
        <w:tc>
          <w:tcPr>
            <w:tcW w:w="9286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</w:rPr>
            </w:pPr>
            <w:r w:rsidRPr="00280A6E">
              <w:rPr>
                <w:b/>
                <w:sz w:val="24"/>
                <w:szCs w:val="24"/>
              </w:rPr>
              <w:t>Název: Nádobka na stolici</w:t>
            </w:r>
          </w:p>
        </w:tc>
      </w:tr>
      <w:tr w:rsidR="00C11366" w:rsidRPr="00280A6E" w:rsidTr="00242034">
        <w:trPr>
          <w:cantSplit/>
        </w:trPr>
        <w:tc>
          <w:tcPr>
            <w:tcW w:w="5719" w:type="dxa"/>
            <w:vMerge w:val="restart"/>
          </w:tcPr>
          <w:p w:rsidR="00C11366" w:rsidRPr="00280A6E" w:rsidRDefault="001E56A1">
            <w:r w:rsidRPr="00280A6E">
              <w:rPr>
                <w:noProof/>
              </w:rPr>
              <w:drawing>
                <wp:inline distT="0" distB="0" distL="0" distR="0">
                  <wp:extent cx="3263900" cy="1196975"/>
                  <wp:effectExtent l="0" t="0" r="0" b="0"/>
                  <wp:docPr id="7" name="obrázek 7" descr="Na střevní parazity čb otočený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 střevní parazity čb otočený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18" w:type="dxa"/>
            <w:gridSpan w:val="3"/>
          </w:tcPr>
          <w:p w:rsidR="00C11366" w:rsidRPr="00280A6E" w:rsidRDefault="00C11366"/>
        </w:tc>
      </w:tr>
      <w:tr w:rsidR="00C11366" w:rsidRPr="00280A6E" w:rsidTr="00242034">
        <w:trPr>
          <w:cantSplit/>
        </w:trPr>
        <w:tc>
          <w:tcPr>
            <w:tcW w:w="5719" w:type="dxa"/>
            <w:vMerge/>
          </w:tcPr>
          <w:p w:rsidR="00C11366" w:rsidRPr="00280A6E" w:rsidRDefault="00C11366"/>
        </w:tc>
        <w:tc>
          <w:tcPr>
            <w:tcW w:w="1149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1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polypropylénu,</w:t>
            </w:r>
          </w:p>
          <w:p w:rsidR="00C11366" w:rsidRPr="00280A6E" w:rsidRDefault="00C11366">
            <w:r w:rsidRPr="00280A6E">
              <w:t>26 × 82 mm, 30 ml</w:t>
            </w:r>
          </w:p>
        </w:tc>
      </w:tr>
      <w:tr w:rsidR="00C11366" w:rsidRPr="00280A6E" w:rsidTr="00242034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 w:rsidTr="00242034">
        <w:tc>
          <w:tcPr>
            <w:tcW w:w="9286" w:type="dxa"/>
            <w:gridSpan w:val="5"/>
            <w:shd w:val="clear" w:color="auto" w:fill="E6E6E6"/>
          </w:tcPr>
          <w:p w:rsidR="00C11366" w:rsidRPr="00280A6E" w:rsidRDefault="00A5372B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1E56A1" w:rsidRPr="00280A6E">
              <w:rPr>
                <w:b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10795</wp:posOffset>
                  </wp:positionV>
                  <wp:extent cx="597535" cy="1257300"/>
                  <wp:effectExtent l="0" t="0" r="0" b="0"/>
                  <wp:wrapNone/>
                  <wp:docPr id="225" name="obrázek 225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058" t="5734" r="33510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11366" w:rsidRPr="00280A6E">
              <w:rPr>
                <w:b/>
                <w:sz w:val="24"/>
                <w:szCs w:val="24"/>
              </w:rPr>
              <w:t>Název:                                         Odběrová nádobka na moč</w:t>
            </w:r>
          </w:p>
        </w:tc>
      </w:tr>
      <w:tr w:rsidR="00C11366" w:rsidRPr="00280A6E" w:rsidTr="00242034">
        <w:trPr>
          <w:cantSplit/>
        </w:trPr>
        <w:tc>
          <w:tcPr>
            <w:tcW w:w="5716" w:type="dxa"/>
            <w:vMerge w:val="restart"/>
          </w:tcPr>
          <w:p w:rsidR="00C11366" w:rsidRPr="00280A6E" w:rsidRDefault="001E56A1">
            <w:r w:rsidRPr="00280A6E">
              <w:rPr>
                <w:noProof/>
              </w:rPr>
              <w:drawing>
                <wp:inline distT="0" distB="0" distL="0" distR="0">
                  <wp:extent cx="747395" cy="1081405"/>
                  <wp:effectExtent l="0" t="0" r="0" b="0"/>
                  <wp:docPr id="8" name="obrázek 8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3838" r="5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  <w:gridSpan w:val="3"/>
          </w:tcPr>
          <w:p w:rsidR="00C11366" w:rsidRPr="00280A6E" w:rsidRDefault="00C11366"/>
        </w:tc>
      </w:tr>
      <w:tr w:rsidR="00C11366" w:rsidRPr="00280A6E" w:rsidTr="00242034">
        <w:trPr>
          <w:cantSplit/>
        </w:trPr>
        <w:tc>
          <w:tcPr>
            <w:tcW w:w="5716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polypropylénu,</w:t>
            </w:r>
          </w:p>
          <w:p w:rsidR="00C11366" w:rsidRPr="00280A6E" w:rsidRDefault="00C11366">
            <w:r w:rsidRPr="00280A6E">
              <w:t>45 × 70 mm, 120 ml</w:t>
            </w:r>
          </w:p>
        </w:tc>
      </w:tr>
      <w:tr w:rsidR="00C11366" w:rsidRPr="00280A6E" w:rsidTr="00242034">
        <w:tc>
          <w:tcPr>
            <w:tcW w:w="9286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</w:tbl>
    <w:p w:rsidR="00C11366" w:rsidRPr="00280A6E" w:rsidRDefault="00C11366">
      <w:pPr>
        <w:pStyle w:val="Nadpis2"/>
      </w:pPr>
      <w:r w:rsidRPr="00280A6E">
        <w:t>Úkol 3: Jiné odběrové metody než odběrovky a nádobky</w:t>
      </w:r>
    </w:p>
    <w:p w:rsidR="00A17333" w:rsidRPr="00280A6E" w:rsidRDefault="00A17333" w:rsidP="00A17333">
      <w:r w:rsidRPr="00280A6E">
        <w:t>Vyplňte následující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552"/>
      </w:tblGrid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Metoda odběru</w:t>
            </w:r>
          </w:p>
        </w:tc>
        <w:tc>
          <w:tcPr>
            <w:tcW w:w="6552" w:type="dxa"/>
          </w:tcPr>
          <w:p w:rsidR="00A17333" w:rsidRPr="00280A6E" w:rsidRDefault="00A17333" w:rsidP="00110CF1">
            <w:proofErr w:type="gramStart"/>
            <w:r w:rsidRPr="00280A6E">
              <w:t>Příklad(y) typického</w:t>
            </w:r>
            <w:proofErr w:type="gramEnd"/>
            <w:r w:rsidRPr="00280A6E">
              <w:t xml:space="preserve"> použití</w:t>
            </w: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nátěr na sklíčko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otisk na agar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otisková metoda (čtvereček)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urikult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</w:tbl>
    <w:p w:rsidR="00C11366" w:rsidRPr="00280A6E" w:rsidRDefault="00C11366" w:rsidP="00A17333">
      <w:pPr>
        <w:pStyle w:val="Nadpis2"/>
      </w:pPr>
      <w:r w:rsidRPr="00280A6E">
        <w:t xml:space="preserve">Úkol </w:t>
      </w:r>
      <w:r w:rsidR="00A17333" w:rsidRPr="00280A6E">
        <w:t>4</w:t>
      </w:r>
      <w:r w:rsidRPr="00280A6E">
        <w:t>: Žádanka</w:t>
      </w:r>
    </w:p>
    <w:p w:rsidR="00C11366" w:rsidRPr="00280A6E" w:rsidRDefault="00C11366">
      <w:pPr>
        <w:pStyle w:val="Nadpis2"/>
      </w:pPr>
      <w:r w:rsidRPr="00280A6E">
        <w:t>a) Vyplnění žádanky</w:t>
      </w:r>
    </w:p>
    <w:p w:rsidR="007349C7" w:rsidRDefault="00C11366" w:rsidP="007349C7">
      <w:r w:rsidRPr="00280A6E">
        <w:t>Vyplňte do následující žádanky jméno a údaje pacienta a požadované vyšetření dle kartičky, kterou vám dal učitel (každý má svou vlastní kartičku). Popis případu neopisujte z kartičky, formulujte zato požadavek na vyšetření dle vlastní úvahy tak, jak se domníváte, že by měl být lékařem pro daný případ formulován.</w:t>
      </w:r>
      <w:r w:rsidR="007349C7" w:rsidRPr="007349C7">
        <w:t xml:space="preserve"> </w:t>
      </w:r>
    </w:p>
    <w:p w:rsidR="007349C7" w:rsidRPr="00471E76" w:rsidRDefault="007349C7" w:rsidP="007349C7">
      <w:pPr>
        <w:rPr>
          <w:b/>
        </w:rPr>
      </w:pPr>
      <w:r w:rsidRPr="00471E76">
        <w:rPr>
          <w:b/>
        </w:rPr>
        <w:t>Příklady formulace požadavku na žádance</w:t>
      </w:r>
      <w:r w:rsidR="00C81052">
        <w:rPr>
          <w:b/>
        </w:rPr>
        <w:t xml:space="preserve"> (pole „Požadováno“)</w:t>
      </w:r>
      <w:r w:rsidRPr="00471E76">
        <w:rPr>
          <w:b/>
        </w:rPr>
        <w:t>:</w:t>
      </w:r>
    </w:p>
    <w:p w:rsidR="007349C7" w:rsidRDefault="007349C7" w:rsidP="007349C7">
      <w:pPr>
        <w:numPr>
          <w:ilvl w:val="0"/>
          <w:numId w:val="16"/>
        </w:numPr>
      </w:pPr>
      <w:r>
        <w:lastRenderedPageBreak/>
        <w:t>Výtěr z krku na bakteriologii</w:t>
      </w:r>
    </w:p>
    <w:p w:rsidR="007349C7" w:rsidRDefault="007349C7" w:rsidP="007349C7">
      <w:pPr>
        <w:numPr>
          <w:ilvl w:val="0"/>
          <w:numId w:val="16"/>
        </w:numPr>
      </w:pPr>
      <w:r>
        <w:t>Krev na protilátky proti EB viru a cytomegaloviru</w:t>
      </w:r>
    </w:p>
    <w:p w:rsidR="007349C7" w:rsidRPr="00280A6E" w:rsidRDefault="007349C7" w:rsidP="007349C7">
      <w:pPr>
        <w:numPr>
          <w:ilvl w:val="0"/>
          <w:numId w:val="16"/>
        </w:numPr>
      </w:pPr>
      <w:r>
        <w:t>Stolice na parazity (návrat z pobytu v Kongu a Gabonu)</w:t>
      </w:r>
    </w:p>
    <w:p w:rsidR="00C11366" w:rsidRPr="00280A6E" w:rsidRDefault="001E56A1">
      <w:r w:rsidRPr="00280A6E">
        <w:rPr>
          <w:noProof/>
        </w:rPr>
        <w:drawing>
          <wp:inline distT="0" distB="0" distL="0" distR="0">
            <wp:extent cx="4639310" cy="3311525"/>
            <wp:effectExtent l="0" t="0" r="0" b="0"/>
            <wp:docPr id="9" name="obrázek 9" descr="Oskenovaná průvo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enovaná průvodk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66" w:rsidRPr="00280A6E" w:rsidRDefault="00C11366">
      <w:pPr>
        <w:pStyle w:val="Nadpis2"/>
      </w:pPr>
      <w:r w:rsidRPr="00280A6E">
        <w:t>b) Nejčastější chyby v žádance</w:t>
      </w:r>
    </w:p>
    <w:p w:rsidR="00C11366" w:rsidRPr="00280A6E" w:rsidRDefault="00C11366">
      <w:r w:rsidRPr="00280A6E">
        <w:t>Pro následující žádanky napište, co je na nich špatně. V některých případech jde o chybnou žádanku, ale všímejte si také nevhodně požadovaných vyšetření.</w:t>
      </w:r>
    </w:p>
    <w:p w:rsidR="00C11366" w:rsidRPr="00280A6E" w:rsidRDefault="001E56A1">
      <w:r w:rsidRPr="00280A6E">
        <w:rPr>
          <w:noProof/>
        </w:rPr>
        <w:drawing>
          <wp:inline distT="0" distB="0" distL="0" distR="0">
            <wp:extent cx="4857750" cy="3899032"/>
            <wp:effectExtent l="19050" t="0" r="0" b="0"/>
            <wp:docPr id="10" name="obrázek 10" descr="Oskenovaná průvodka chyby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kenovaná průvodka chyby 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034" cy="390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33" w:rsidRPr="00280A6E" w:rsidRDefault="00A17333" w:rsidP="00A17333">
      <w:pPr>
        <w:pStyle w:val="Nadpis2"/>
        <w:rPr>
          <w:lang w:val="es-ES"/>
        </w:rPr>
      </w:pPr>
      <w:r w:rsidRPr="00280A6E">
        <w:rPr>
          <w:lang w:val="es-ES"/>
        </w:rPr>
        <w:lastRenderedPageBreak/>
        <w:t>Úkol 5: Interpretace</w:t>
      </w:r>
    </w:p>
    <w:p w:rsidR="00A17333" w:rsidRPr="00280A6E" w:rsidRDefault="00A17333" w:rsidP="00A17333">
      <w:pPr>
        <w:pStyle w:val="Nadpis2"/>
        <w:rPr>
          <w:lang w:val="es-ES"/>
        </w:rPr>
      </w:pPr>
      <w:r w:rsidRPr="00280A6E">
        <w:rPr>
          <w:lang w:val="es-ES"/>
        </w:rPr>
        <w:t>a) Interpretace přímého průkazu</w:t>
      </w:r>
    </w:p>
    <w:p w:rsidR="00A17333" w:rsidRPr="00280A6E" w:rsidRDefault="00A17333" w:rsidP="0082340C">
      <w:pPr>
        <w:rPr>
          <w:lang w:val="es-ES"/>
        </w:rPr>
      </w:pPr>
      <w:r w:rsidRPr="00280A6E">
        <w:rPr>
          <w:lang w:val="es-ES"/>
        </w:rPr>
        <w:t xml:space="preserve">Pomocí </w:t>
      </w:r>
      <w:r w:rsidR="0082340C" w:rsidRPr="00280A6E">
        <w:rPr>
          <w:lang w:val="es-ES"/>
        </w:rPr>
        <w:t xml:space="preserve">tabulky v prezentaci </w:t>
      </w:r>
      <w:r w:rsidRPr="00280A6E">
        <w:rPr>
          <w:lang w:val="es-ES"/>
        </w:rPr>
        <w:t xml:space="preserve">napište interpretaci pro </w:t>
      </w:r>
      <w:r w:rsidR="002A177B">
        <w:rPr>
          <w:lang w:val="es-ES"/>
        </w:rPr>
        <w:t>prvních pět</w:t>
      </w:r>
      <w:r w:rsidRPr="00280A6E">
        <w:rPr>
          <w:lang w:val="es-ES"/>
        </w:rPr>
        <w:t xml:space="preserve"> nálezů, kte</w:t>
      </w:r>
      <w:r w:rsidR="00CC51F0" w:rsidRPr="00280A6E">
        <w:rPr>
          <w:lang w:val="es-ES"/>
        </w:rPr>
        <w:t>ré jsou napsány na kartičkách v </w:t>
      </w:r>
      <w:r w:rsidRPr="00280A6E">
        <w:rPr>
          <w:lang w:val="es-ES"/>
        </w:rPr>
        <w:t>praktikárně. Používejte termíny “patogen”, “běžná flora”, “náhodný nález”, “kolonizace”, “kontaminace”</w:t>
      </w:r>
    </w:p>
    <w:p w:rsidR="00A17333" w:rsidRPr="00280A6E" w:rsidRDefault="00A17333" w:rsidP="00A1733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17333" w:rsidRPr="00280A6E">
        <w:tc>
          <w:tcPr>
            <w:tcW w:w="4606" w:type="dxa"/>
          </w:tcPr>
          <w:p w:rsidR="00A17333" w:rsidRPr="00280A6E" w:rsidRDefault="00A17333" w:rsidP="00110CF1">
            <w:r w:rsidRPr="00280A6E">
              <w:t>Nález</w:t>
            </w:r>
          </w:p>
        </w:tc>
        <w:tc>
          <w:tcPr>
            <w:tcW w:w="4606" w:type="dxa"/>
          </w:tcPr>
          <w:p w:rsidR="00A17333" w:rsidRPr="00280A6E" w:rsidRDefault="00A17333" w:rsidP="00110CF1">
            <w:r w:rsidRPr="00280A6E">
              <w:t>Interpretace</w:t>
            </w: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A17333" w:rsidRPr="00280A6E" w:rsidRDefault="00A17333" w:rsidP="00A17333">
      <w:pPr>
        <w:pStyle w:val="Nadpis2"/>
      </w:pPr>
      <w:r w:rsidRPr="00280A6E">
        <w:rPr>
          <w:lang w:val="en-US"/>
        </w:rPr>
        <w:t xml:space="preserve">b) </w:t>
      </w:r>
      <w:r w:rsidRPr="00280A6E">
        <w:t>Interpretace nepřímého průkazu</w:t>
      </w:r>
    </w:p>
    <w:p w:rsidR="00A17333" w:rsidRPr="00280A6E" w:rsidRDefault="00A17333" w:rsidP="00A17333">
      <w:r w:rsidRPr="00280A6E">
        <w:t>Interpretujte několik klinických situací na kartičkách. Nezapomeňte, že pro interpretaci je nutno využít jak klinická data, tak také laboratorní nálezy.</w:t>
      </w:r>
      <w:r w:rsidR="002A177B">
        <w:t xml:space="preserve"> Vyberte pouze čtyři z pěti situací.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A17333" w:rsidRPr="00280A6E">
        <w:tc>
          <w:tcPr>
            <w:tcW w:w="6141" w:type="dxa"/>
            <w:gridSpan w:val="2"/>
          </w:tcPr>
          <w:p w:rsidR="00A17333" w:rsidRPr="00280A6E" w:rsidRDefault="00A17333" w:rsidP="00110CF1">
            <w:r w:rsidRPr="00280A6E">
              <w:t>Opište z kartičky (věty zjednodušte)</w:t>
            </w:r>
          </w:p>
        </w:tc>
        <w:tc>
          <w:tcPr>
            <w:tcW w:w="3071" w:type="dxa"/>
            <w:vMerge w:val="restart"/>
          </w:tcPr>
          <w:p w:rsidR="00A17333" w:rsidRPr="00280A6E" w:rsidRDefault="00A17333" w:rsidP="00110CF1">
            <w:r w:rsidRPr="00280A6E">
              <w:t>Závěr</w:t>
            </w: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r w:rsidRPr="00280A6E">
              <w:t>Klinická situace</w:t>
            </w:r>
          </w:p>
        </w:tc>
        <w:tc>
          <w:tcPr>
            <w:tcW w:w="3071" w:type="dxa"/>
          </w:tcPr>
          <w:p w:rsidR="00A17333" w:rsidRPr="00280A6E" w:rsidRDefault="00A17333" w:rsidP="00110CF1">
            <w:r w:rsidRPr="00280A6E">
              <w:t>Výsledky serologického vyšetření</w:t>
            </w:r>
          </w:p>
        </w:tc>
        <w:tc>
          <w:tcPr>
            <w:tcW w:w="3071" w:type="dxa"/>
            <w:vMerge/>
          </w:tcPr>
          <w:p w:rsidR="00A17333" w:rsidRPr="00280A6E" w:rsidRDefault="00A17333" w:rsidP="00110CF1"/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</w:tbl>
    <w:p w:rsidR="00A17333" w:rsidRPr="002A177B" w:rsidRDefault="00A17333" w:rsidP="002A177B">
      <w:pPr>
        <w:rPr>
          <w:sz w:val="8"/>
          <w:szCs w:val="8"/>
        </w:rPr>
      </w:pPr>
    </w:p>
    <w:sectPr w:rsidR="00A17333" w:rsidRPr="002A177B" w:rsidSect="00242034">
      <w:headerReference w:type="default" r:id="rId16"/>
      <w:footerReference w:type="default" r:id="rId17"/>
      <w:pgSz w:w="11906" w:h="16838"/>
      <w:pgMar w:top="1418" w:right="1418" w:bottom="2268" w:left="1418" w:header="708" w:footer="17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BC" w:rsidRDefault="00F443BC">
      <w:r>
        <w:separator/>
      </w:r>
    </w:p>
  </w:endnote>
  <w:endnote w:type="continuationSeparator" w:id="0">
    <w:p w:rsidR="00F443BC" w:rsidRDefault="00F4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9" w:rsidRDefault="00606CC9" w:rsidP="007749B7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242034">
      <w:rPr>
        <w:sz w:val="24"/>
      </w:rPr>
      <w:t>ZL Red box tým ____</w:t>
    </w:r>
    <w:r>
      <w:rPr>
        <w:sz w:val="24"/>
      </w:rPr>
      <w:tab/>
      <w:t xml:space="preserve">Datum </w:t>
    </w:r>
    <w:r w:rsidR="006513AB">
      <w:rPr>
        <w:sz w:val="24"/>
      </w:rPr>
      <w:t>1</w:t>
    </w:r>
    <w:r w:rsidR="00242034">
      <w:rPr>
        <w:sz w:val="24"/>
      </w:rPr>
      <w:t>8</w:t>
    </w:r>
    <w:r>
      <w:rPr>
        <w:sz w:val="24"/>
      </w:rPr>
      <w:t>. 11. 201</w:t>
    </w:r>
    <w:r w:rsidR="00242034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380C8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80C8E">
      <w:rPr>
        <w:rStyle w:val="slostrnky"/>
      </w:rPr>
      <w:fldChar w:fldCharType="separate"/>
    </w:r>
    <w:r w:rsidR="00242034">
      <w:rPr>
        <w:rStyle w:val="slostrnky"/>
        <w:noProof/>
      </w:rPr>
      <w:t>5</w:t>
    </w:r>
    <w:r w:rsidR="00380C8E">
      <w:rPr>
        <w:rStyle w:val="slostrnky"/>
      </w:rPr>
      <w:fldChar w:fldCharType="end"/>
    </w:r>
    <w:r>
      <w:rPr>
        <w:rStyle w:val="slostrnky"/>
      </w:rPr>
      <w:t>/</w:t>
    </w:r>
    <w:r w:rsidR="002A177B">
      <w:rPr>
        <w:rStyle w:val="slostrnky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BC" w:rsidRDefault="00F443BC">
      <w:r>
        <w:separator/>
      </w:r>
    </w:p>
  </w:footnote>
  <w:footnote w:type="continuationSeparator" w:id="0">
    <w:p w:rsidR="00F443BC" w:rsidRDefault="00F44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9" w:rsidRPr="006E4CAD" w:rsidRDefault="00535A00" w:rsidP="006E4CAD">
    <w:pPr>
      <w:rPr>
        <w:sz w:val="24"/>
        <w:szCs w:val="24"/>
      </w:rPr>
    </w:pPr>
    <w:r>
      <w:rPr>
        <w:sz w:val="24"/>
        <w:szCs w:val="24"/>
      </w:rPr>
      <w:t>Z</w:t>
    </w:r>
    <w:r w:rsidR="00606CC9" w:rsidRPr="00ED50A9">
      <w:rPr>
        <w:sz w:val="24"/>
        <w:szCs w:val="24"/>
      </w:rPr>
      <w:t xml:space="preserve">LLM0522c – Lékařská </w:t>
    </w:r>
    <w:r w:rsidR="00112465">
      <w:rPr>
        <w:sz w:val="24"/>
        <w:szCs w:val="24"/>
      </w:rPr>
      <w:t xml:space="preserve">orální </w:t>
    </w:r>
    <w:r w:rsidR="00606CC9" w:rsidRPr="00ED50A9">
      <w:rPr>
        <w:sz w:val="24"/>
        <w:szCs w:val="24"/>
      </w:rPr>
      <w:t>mikrobiologie II, praktic</w:t>
    </w:r>
    <w:r w:rsidR="00606CC9">
      <w:rPr>
        <w:sz w:val="24"/>
        <w:szCs w:val="24"/>
      </w:rPr>
      <w:t>ká cvičení. Protokol k tématu P</w:t>
    </w:r>
    <w:r>
      <w:rPr>
        <w:sz w:val="24"/>
        <w:szCs w:val="24"/>
      </w:rPr>
      <w:t>Z</w:t>
    </w:r>
    <w:r w:rsidR="00606CC9">
      <w:rPr>
        <w:sz w:val="24"/>
        <w:szCs w:val="24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17609"/>
    <w:multiLevelType w:val="hybridMultilevel"/>
    <w:tmpl w:val="FAE4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743A05"/>
    <w:multiLevelType w:val="hybridMultilevel"/>
    <w:tmpl w:val="E3445C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2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13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14FB7"/>
    <w:rsid w:val="00110CF1"/>
    <w:rsid w:val="00112465"/>
    <w:rsid w:val="001E56A1"/>
    <w:rsid w:val="00242034"/>
    <w:rsid w:val="00280A6E"/>
    <w:rsid w:val="002A177B"/>
    <w:rsid w:val="003526BA"/>
    <w:rsid w:val="00372B0D"/>
    <w:rsid w:val="00380C8E"/>
    <w:rsid w:val="00396224"/>
    <w:rsid w:val="004D79D0"/>
    <w:rsid w:val="00522FF1"/>
    <w:rsid w:val="00535A00"/>
    <w:rsid w:val="00552D4B"/>
    <w:rsid w:val="00606CC9"/>
    <w:rsid w:val="006513AB"/>
    <w:rsid w:val="0065798A"/>
    <w:rsid w:val="006E4CAD"/>
    <w:rsid w:val="00725FDB"/>
    <w:rsid w:val="007349C7"/>
    <w:rsid w:val="00757C78"/>
    <w:rsid w:val="007749B7"/>
    <w:rsid w:val="0082340C"/>
    <w:rsid w:val="00907AAE"/>
    <w:rsid w:val="00A17333"/>
    <w:rsid w:val="00A5372B"/>
    <w:rsid w:val="00AA2885"/>
    <w:rsid w:val="00B603E2"/>
    <w:rsid w:val="00BA3051"/>
    <w:rsid w:val="00C11366"/>
    <w:rsid w:val="00C81052"/>
    <w:rsid w:val="00CC51F0"/>
    <w:rsid w:val="00D21F98"/>
    <w:rsid w:val="00DB5649"/>
    <w:rsid w:val="00DC5749"/>
    <w:rsid w:val="00DF42BD"/>
    <w:rsid w:val="00E14FB7"/>
    <w:rsid w:val="00EE6726"/>
    <w:rsid w:val="00F25A33"/>
    <w:rsid w:val="00F273E0"/>
    <w:rsid w:val="00F4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C8E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380C8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380C8E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380C8E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80C8E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380C8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380C8E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380C8E"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rsid w:val="00380C8E"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0C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0C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0C8E"/>
    <w:rPr>
      <w:sz w:val="24"/>
    </w:rPr>
  </w:style>
  <w:style w:type="paragraph" w:styleId="Textbubliny">
    <w:name w:val="Balloon Text"/>
    <w:basedOn w:val="Normln"/>
    <w:semiHidden/>
    <w:rsid w:val="00380C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17333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P10 Klinická mikrobiologie I – obecná</vt:lpstr>
    </vt:vector>
  </TitlesOfParts>
  <Company> 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 Klinická mikrobiologie I – obecná</dc:title>
  <dc:subject/>
  <dc:creator>MU</dc:creator>
  <cp:keywords/>
  <dc:description/>
  <cp:lastModifiedBy>Rodina</cp:lastModifiedBy>
  <cp:revision>4</cp:revision>
  <dcterms:created xsi:type="dcterms:W3CDTF">2018-11-12T16:07:00Z</dcterms:created>
  <dcterms:modified xsi:type="dcterms:W3CDTF">2019-11-14T22:08:00Z</dcterms:modified>
</cp:coreProperties>
</file>