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BC" w:rsidRPr="004D5BC7" w:rsidRDefault="00F3701B" w:rsidP="004D5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>Učební smlouva Odborná ošetřovatelská praxe III</w:t>
      </w:r>
    </w:p>
    <w:p w:rsidR="00F3701B" w:rsidRDefault="00F3701B" w:rsidP="004D5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>Chirurgická klinika, ODD A</w:t>
      </w:r>
    </w:p>
    <w:p w:rsidR="004D5BC7" w:rsidRPr="004D5BC7" w:rsidRDefault="004D5BC7" w:rsidP="004D5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01B" w:rsidRDefault="00F3701B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>Jméno studenta:</w:t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DF17EA">
        <w:rPr>
          <w:rFonts w:ascii="Times New Roman" w:hAnsi="Times New Roman" w:cs="Times New Roman"/>
          <w:b/>
          <w:sz w:val="24"/>
          <w:szCs w:val="24"/>
        </w:rPr>
        <w:tab/>
      </w:r>
      <w:r w:rsidR="00DF17EA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>Datum:</w:t>
      </w:r>
      <w:r w:rsidR="00F30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BB7">
        <w:rPr>
          <w:rFonts w:ascii="Times New Roman" w:hAnsi="Times New Roman" w:cs="Times New Roman"/>
          <w:sz w:val="24"/>
          <w:szCs w:val="24"/>
        </w:rPr>
        <w:t>1</w:t>
      </w:r>
      <w:r w:rsidR="00DB4CFD">
        <w:rPr>
          <w:rFonts w:ascii="Times New Roman" w:hAnsi="Times New Roman" w:cs="Times New Roman"/>
          <w:sz w:val="24"/>
          <w:szCs w:val="24"/>
        </w:rPr>
        <w:t>8</w:t>
      </w:r>
      <w:r w:rsidR="00F30264" w:rsidRPr="00F30264">
        <w:rPr>
          <w:rFonts w:ascii="Times New Roman" w:hAnsi="Times New Roman" w:cs="Times New Roman"/>
          <w:sz w:val="24"/>
          <w:szCs w:val="24"/>
        </w:rPr>
        <w:t>. 9. 20</w:t>
      </w:r>
      <w:r w:rsidR="007524C7">
        <w:rPr>
          <w:rFonts w:ascii="Times New Roman" w:hAnsi="Times New Roman" w:cs="Times New Roman"/>
          <w:sz w:val="24"/>
          <w:szCs w:val="24"/>
        </w:rPr>
        <w:t>20</w:t>
      </w:r>
    </w:p>
    <w:p w:rsidR="004D5BC7" w:rsidRPr="004D5BC7" w:rsidRDefault="004D5BC7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01B" w:rsidRDefault="00F3701B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>Jméno učitele, mentora:</w:t>
      </w:r>
      <w:r w:rsidR="00474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3C8" w:rsidRPr="004743C8">
        <w:rPr>
          <w:rFonts w:ascii="Times New Roman" w:hAnsi="Times New Roman" w:cs="Times New Roman"/>
          <w:sz w:val="24"/>
          <w:szCs w:val="24"/>
        </w:rPr>
        <w:t>Mgr. Alena Pospíšilová, Ph.D.;</w:t>
      </w:r>
      <w:r w:rsidR="00086B29">
        <w:rPr>
          <w:rFonts w:ascii="Times New Roman" w:hAnsi="Times New Roman" w:cs="Times New Roman"/>
          <w:sz w:val="24"/>
          <w:szCs w:val="24"/>
        </w:rPr>
        <w:t xml:space="preserve"> </w:t>
      </w:r>
      <w:r w:rsidR="00F04D7A">
        <w:rPr>
          <w:rFonts w:ascii="Times New Roman" w:hAnsi="Times New Roman" w:cs="Times New Roman"/>
          <w:sz w:val="24"/>
          <w:szCs w:val="24"/>
        </w:rPr>
        <w:t xml:space="preserve">Mgr. </w:t>
      </w:r>
      <w:r w:rsidR="001A3BB7">
        <w:rPr>
          <w:rFonts w:ascii="Times New Roman" w:hAnsi="Times New Roman" w:cs="Times New Roman"/>
          <w:sz w:val="24"/>
          <w:szCs w:val="24"/>
        </w:rPr>
        <w:t>Pavel Kůřil</w:t>
      </w:r>
      <w:r w:rsidR="00F0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D7A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F04D7A">
        <w:rPr>
          <w:rFonts w:ascii="Times New Roman" w:hAnsi="Times New Roman" w:cs="Times New Roman"/>
          <w:sz w:val="24"/>
          <w:szCs w:val="24"/>
        </w:rPr>
        <w:t>.</w:t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743C8">
        <w:rPr>
          <w:rFonts w:ascii="Times New Roman" w:hAnsi="Times New Roman" w:cs="Times New Roman"/>
          <w:b/>
          <w:sz w:val="24"/>
          <w:szCs w:val="24"/>
        </w:rPr>
        <w:tab/>
      </w:r>
      <w:r w:rsidR="00F04D7A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>Podpis studenta:</w:t>
      </w:r>
    </w:p>
    <w:p w:rsidR="004D5BC7" w:rsidRPr="004D5BC7" w:rsidRDefault="004D5BC7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01B" w:rsidRDefault="00F3701B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BC7">
        <w:rPr>
          <w:rFonts w:ascii="Times New Roman" w:hAnsi="Times New Roman" w:cs="Times New Roman"/>
          <w:b/>
          <w:sz w:val="24"/>
          <w:szCs w:val="24"/>
        </w:rPr>
        <w:t>Výukové období:</w:t>
      </w:r>
      <w:r w:rsidR="004D5BC7">
        <w:rPr>
          <w:rFonts w:ascii="Times New Roman" w:hAnsi="Times New Roman" w:cs="Times New Roman"/>
          <w:b/>
          <w:sz w:val="24"/>
          <w:szCs w:val="24"/>
        </w:rPr>
        <w:tab/>
      </w:r>
      <w:r w:rsidR="004743C8" w:rsidRPr="004743C8">
        <w:rPr>
          <w:rFonts w:ascii="Times New Roman" w:hAnsi="Times New Roman" w:cs="Times New Roman"/>
          <w:sz w:val="24"/>
          <w:szCs w:val="24"/>
        </w:rPr>
        <w:t xml:space="preserve">podzimní semestr </w:t>
      </w:r>
      <w:r w:rsidR="00DB4CFD">
        <w:rPr>
          <w:rFonts w:ascii="Times New Roman" w:hAnsi="Times New Roman" w:cs="Times New Roman"/>
          <w:sz w:val="24"/>
          <w:szCs w:val="24"/>
        </w:rPr>
        <w:t>20</w:t>
      </w:r>
      <w:r w:rsidR="007524C7">
        <w:rPr>
          <w:rFonts w:ascii="Times New Roman" w:hAnsi="Times New Roman" w:cs="Times New Roman"/>
          <w:sz w:val="24"/>
          <w:szCs w:val="24"/>
        </w:rPr>
        <w:t>20</w:t>
      </w:r>
      <w:r w:rsidR="00DB4CFD">
        <w:rPr>
          <w:rFonts w:ascii="Times New Roman" w:hAnsi="Times New Roman" w:cs="Times New Roman"/>
          <w:sz w:val="24"/>
          <w:szCs w:val="24"/>
        </w:rPr>
        <w:t>/20</w:t>
      </w:r>
      <w:r w:rsidR="007524C7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4743C8">
        <w:rPr>
          <w:rFonts w:ascii="Times New Roman" w:hAnsi="Times New Roman" w:cs="Times New Roman"/>
          <w:b/>
          <w:sz w:val="24"/>
          <w:szCs w:val="24"/>
        </w:rPr>
        <w:tab/>
      </w:r>
      <w:r w:rsidR="004743C8">
        <w:rPr>
          <w:rFonts w:ascii="Times New Roman" w:hAnsi="Times New Roman" w:cs="Times New Roman"/>
          <w:b/>
          <w:sz w:val="24"/>
          <w:szCs w:val="24"/>
        </w:rPr>
        <w:tab/>
      </w:r>
      <w:r w:rsidR="004743C8">
        <w:rPr>
          <w:rFonts w:ascii="Times New Roman" w:hAnsi="Times New Roman" w:cs="Times New Roman"/>
          <w:b/>
          <w:sz w:val="24"/>
          <w:szCs w:val="24"/>
        </w:rPr>
        <w:tab/>
      </w:r>
      <w:r w:rsidR="004743C8">
        <w:rPr>
          <w:rFonts w:ascii="Times New Roman" w:hAnsi="Times New Roman" w:cs="Times New Roman"/>
          <w:b/>
          <w:sz w:val="24"/>
          <w:szCs w:val="24"/>
        </w:rPr>
        <w:tab/>
      </w:r>
      <w:r w:rsidR="004743C8">
        <w:rPr>
          <w:rFonts w:ascii="Times New Roman" w:hAnsi="Times New Roman" w:cs="Times New Roman"/>
          <w:b/>
          <w:sz w:val="24"/>
          <w:szCs w:val="24"/>
        </w:rPr>
        <w:tab/>
      </w:r>
      <w:r w:rsidR="004743C8">
        <w:rPr>
          <w:rFonts w:ascii="Times New Roman" w:hAnsi="Times New Roman" w:cs="Times New Roman"/>
          <w:b/>
          <w:sz w:val="24"/>
          <w:szCs w:val="24"/>
        </w:rPr>
        <w:tab/>
      </w:r>
      <w:r w:rsidR="004743C8">
        <w:rPr>
          <w:rFonts w:ascii="Times New Roman" w:hAnsi="Times New Roman" w:cs="Times New Roman"/>
          <w:b/>
          <w:sz w:val="24"/>
          <w:szCs w:val="24"/>
        </w:rPr>
        <w:tab/>
      </w:r>
      <w:r w:rsidR="004D5BC7">
        <w:rPr>
          <w:rFonts w:ascii="Times New Roman" w:hAnsi="Times New Roman" w:cs="Times New Roman"/>
          <w:b/>
          <w:sz w:val="24"/>
          <w:szCs w:val="24"/>
        </w:rPr>
        <w:t>Podpis vyučujícího:</w:t>
      </w:r>
    </w:p>
    <w:p w:rsidR="004D5BC7" w:rsidRPr="004D5BC7" w:rsidRDefault="004D5BC7" w:rsidP="004D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40"/>
        <w:gridCol w:w="4464"/>
        <w:gridCol w:w="1674"/>
        <w:gridCol w:w="140"/>
        <w:gridCol w:w="6076"/>
      </w:tblGrid>
      <w:tr w:rsidR="00BB168D" w:rsidRPr="00BB168D" w:rsidTr="004D5BC7">
        <w:tc>
          <w:tcPr>
            <w:tcW w:w="586" w:type="pct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Cíl výuky</w:t>
            </w:r>
          </w:p>
        </w:tc>
        <w:tc>
          <w:tcPr>
            <w:tcW w:w="1595" w:type="pct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Metody dosažení cíle</w:t>
            </w:r>
          </w:p>
        </w:tc>
        <w:tc>
          <w:tcPr>
            <w:tcW w:w="648" w:type="pct"/>
            <w:gridSpan w:val="2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Důkazy - evidence</w:t>
            </w:r>
          </w:p>
        </w:tc>
        <w:tc>
          <w:tcPr>
            <w:tcW w:w="2171" w:type="pct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Kritéria pro hodnocení</w:t>
            </w:r>
          </w:p>
        </w:tc>
      </w:tr>
      <w:tr w:rsidR="00BB168D" w:rsidRPr="00BB168D" w:rsidTr="004D5BC7">
        <w:tc>
          <w:tcPr>
            <w:tcW w:w="586" w:type="pct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Zajištění bezpečné péče o operační ránu</w:t>
            </w:r>
          </w:p>
        </w:tc>
        <w:tc>
          <w:tcPr>
            <w:tcW w:w="1595" w:type="pct"/>
          </w:tcPr>
          <w:p w:rsidR="00F3701B" w:rsidRPr="00BB168D" w:rsidRDefault="00F3701B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Sledování práce při </w:t>
            </w:r>
            <w:r w:rsidR="00BB168D">
              <w:rPr>
                <w:rFonts w:ascii="Times New Roman" w:hAnsi="Times New Roman" w:cs="Times New Roman"/>
                <w:sz w:val="20"/>
                <w:szCs w:val="20"/>
              </w:rPr>
              <w:t xml:space="preserve">péči o ránu 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alespoň třikrát.</w:t>
            </w:r>
          </w:p>
          <w:p w:rsidR="00F3701B" w:rsidRPr="00BB168D" w:rsidRDefault="00F3701B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Praktické procvičení</w:t>
            </w:r>
            <w:r w:rsidR="00BB168D">
              <w:rPr>
                <w:rFonts w:ascii="Times New Roman" w:hAnsi="Times New Roman" w:cs="Times New Roman"/>
                <w:sz w:val="20"/>
                <w:szCs w:val="20"/>
              </w:rPr>
              <w:t xml:space="preserve"> péče o ránu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v laboratorních podmínkách (s</w:t>
            </w:r>
            <w:r w:rsidR="004F118E" w:rsidRPr="00BB16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hodnocením vyučujícího).</w:t>
            </w:r>
          </w:p>
          <w:p w:rsidR="00F3701B" w:rsidRPr="00BB168D" w:rsidRDefault="00F3701B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Doplnění potřebných teoretických znalostí v oblasti postupu péče o ránu.</w:t>
            </w:r>
          </w:p>
          <w:p w:rsidR="00F3701B" w:rsidRPr="00BB168D" w:rsidRDefault="00F3701B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>péče o ránu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pod dohledem vyučujícího alespoň třikrát.</w:t>
            </w:r>
          </w:p>
        </w:tc>
        <w:tc>
          <w:tcPr>
            <w:tcW w:w="648" w:type="pct"/>
            <w:gridSpan w:val="2"/>
          </w:tcPr>
          <w:p w:rsidR="00F3701B" w:rsidRPr="00BB168D" w:rsidRDefault="00F3701B" w:rsidP="004D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Provedení péče o ránu alespoň třikrát</w:t>
            </w:r>
            <w:r w:rsidR="004F118E"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1" w:type="pct"/>
          </w:tcPr>
          <w:p w:rsidR="00F3701B" w:rsidRPr="00BB168D" w:rsidRDefault="004F118E" w:rsidP="004D5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Zhodnocení průběhu péče o ránu studentem.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Dodržení bariérové ošetřovatelské péče.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Dodržení asepse při převazu.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Výběr vhodných pomůcek při převazu rány.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Schopnost adekvátně reagovat na požadavky lékaře.</w:t>
            </w:r>
          </w:p>
        </w:tc>
      </w:tr>
      <w:tr w:rsidR="00BB168D" w:rsidRPr="00BB168D" w:rsidTr="004D5BC7">
        <w:tc>
          <w:tcPr>
            <w:tcW w:w="586" w:type="pct"/>
          </w:tcPr>
          <w:p w:rsidR="00F3701B" w:rsidRPr="00BB168D" w:rsidRDefault="004F118E" w:rsidP="00025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Zajištění předoperační </w:t>
            </w:r>
            <w:r w:rsidR="00025504"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u pacienta</w:t>
            </w:r>
          </w:p>
        </w:tc>
        <w:tc>
          <w:tcPr>
            <w:tcW w:w="1595" w:type="pct"/>
          </w:tcPr>
          <w:p w:rsidR="004F118E" w:rsidRPr="00BB168D" w:rsidRDefault="004F118E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Sledování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>provedení předoperační přípravy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alespoň jednou.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</w:t>
            </w:r>
            <w:proofErr w:type="spellStart"/>
            <w:r w:rsidR="00BB168D">
              <w:rPr>
                <w:rFonts w:ascii="Times New Roman" w:hAnsi="Times New Roman" w:cs="Times New Roman"/>
                <w:sz w:val="20"/>
                <w:szCs w:val="20"/>
              </w:rPr>
              <w:t>předoperacní</w:t>
            </w:r>
            <w:proofErr w:type="spellEnd"/>
            <w:r w:rsidR="00BB168D">
              <w:rPr>
                <w:rFonts w:ascii="Times New Roman" w:hAnsi="Times New Roman" w:cs="Times New Roman"/>
                <w:sz w:val="20"/>
                <w:szCs w:val="20"/>
              </w:rPr>
              <w:t xml:space="preserve"> přípravy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1B" w:rsidRPr="00BB168D" w:rsidRDefault="004F118E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>předoperační přípravy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pod dohledem vyučujícího alespoň jednou.</w:t>
            </w:r>
          </w:p>
        </w:tc>
        <w:tc>
          <w:tcPr>
            <w:tcW w:w="648" w:type="pct"/>
            <w:gridSpan w:val="2"/>
          </w:tcPr>
          <w:p w:rsidR="00F3701B" w:rsidRPr="00BB168D" w:rsidRDefault="004F118E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Provedení předoperační přípravy pacienta alespoň jednou.</w:t>
            </w:r>
          </w:p>
        </w:tc>
        <w:tc>
          <w:tcPr>
            <w:tcW w:w="2171" w:type="pct"/>
          </w:tcPr>
          <w:p w:rsidR="00F3701B" w:rsidRPr="00BB168D" w:rsidRDefault="004F118E" w:rsidP="004D5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Zhodnocení průběhu předoperační péče o pacienta</w:t>
            </w:r>
            <w:r w:rsidR="00BB168D">
              <w:rPr>
                <w:rFonts w:ascii="Times New Roman" w:hAnsi="Times New Roman" w:cs="Times New Roman"/>
                <w:sz w:val="20"/>
                <w:szCs w:val="20"/>
              </w:rPr>
              <w:t xml:space="preserve"> studentem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Vhodná edukace pacienta.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Správná monitorace a evidence vitálních funkcí.</w:t>
            </w:r>
          </w:p>
          <w:p w:rsidR="004F118E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Správná příprava operačního pole</w:t>
            </w:r>
            <w:r w:rsidR="00BB1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68D" w:rsidRPr="00BB168D">
              <w:rPr>
                <w:rFonts w:ascii="Times New Roman" w:hAnsi="Times New Roman" w:cs="Times New Roman"/>
                <w:sz w:val="20"/>
                <w:szCs w:val="20"/>
              </w:rPr>
              <w:t>(včetně hygieny</w:t>
            </w:r>
            <w:r w:rsidR="00BB168D">
              <w:rPr>
                <w:rFonts w:ascii="Times New Roman" w:hAnsi="Times New Roman" w:cs="Times New Roman"/>
                <w:sz w:val="20"/>
                <w:szCs w:val="20"/>
              </w:rPr>
              <w:t xml:space="preserve"> pacienta</w:t>
            </w:r>
            <w:r w:rsidR="00BB168D" w:rsidRPr="00BB16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68D" w:rsidRPr="00BB168D" w:rsidRDefault="00BB168D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Správný postup úschovy osobních věcí pacienta.</w:t>
            </w:r>
          </w:p>
          <w:p w:rsidR="004F118E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Správné podání premedikace.</w:t>
            </w:r>
          </w:p>
          <w:p w:rsidR="00BB168D" w:rsidRPr="00BB168D" w:rsidRDefault="00BB168D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Správná technika přiložení bandáží.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Odstranění protetických pomůcek pacienta, líčení, laku na nehty.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Příprava dokumentace</w:t>
            </w:r>
            <w:r w:rsidR="00BB168D"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pacienta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, léků a pomůcek na operační sál.</w:t>
            </w:r>
          </w:p>
          <w:p w:rsidR="004F118E" w:rsidRPr="00BB168D" w:rsidRDefault="004F118E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Včasný transport na operační sál.</w:t>
            </w:r>
          </w:p>
        </w:tc>
      </w:tr>
      <w:tr w:rsidR="00BB168D" w:rsidRPr="00BB168D" w:rsidTr="004D5BC7">
        <w:tc>
          <w:tcPr>
            <w:tcW w:w="586" w:type="pct"/>
          </w:tcPr>
          <w:p w:rsidR="00F3701B" w:rsidRPr="00BB168D" w:rsidRDefault="00BB168D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Zajištění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pooperační péče 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u pacienta</w:t>
            </w:r>
          </w:p>
        </w:tc>
        <w:tc>
          <w:tcPr>
            <w:tcW w:w="1595" w:type="pct"/>
          </w:tcPr>
          <w:p w:rsidR="00BB168D" w:rsidRPr="00BB168D" w:rsidRDefault="00BB168D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Sledování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>provedení pooperační péče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alespoň jednou.</w:t>
            </w:r>
          </w:p>
          <w:p w:rsidR="00BB168D" w:rsidRPr="00BB168D" w:rsidRDefault="00BB168D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>pooperační péče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1B" w:rsidRPr="00BB168D" w:rsidRDefault="00BB168D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Provedení výkonu pod dohledem vyučujícího alespoň jednou.</w:t>
            </w:r>
          </w:p>
        </w:tc>
        <w:tc>
          <w:tcPr>
            <w:tcW w:w="648" w:type="pct"/>
            <w:gridSpan w:val="2"/>
          </w:tcPr>
          <w:p w:rsidR="00F3701B" w:rsidRPr="00BB168D" w:rsidRDefault="00BB168D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pooperační přípravy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pacienta alespoň jednou.</w:t>
            </w:r>
          </w:p>
        </w:tc>
        <w:tc>
          <w:tcPr>
            <w:tcW w:w="2171" w:type="pct"/>
          </w:tcPr>
          <w:p w:rsidR="00BB168D" w:rsidRPr="00BB168D" w:rsidRDefault="00BB168D" w:rsidP="004D5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BB168D" w:rsidRDefault="00BB168D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Zhodnocení průběhu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pooperační péče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o pacienta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studentem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68D" w:rsidRPr="00BB168D" w:rsidRDefault="00BB168D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Vhodná edukace pacienta.</w:t>
            </w:r>
          </w:p>
          <w:p w:rsidR="00BB168D" w:rsidRDefault="00BB168D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Správná monitorace a evidence vitálních funkcí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močení, rány, bolesti, stavu vědomí.</w:t>
            </w:r>
          </w:p>
          <w:p w:rsidR="00BB168D" w:rsidRDefault="00BB168D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Správná fixace a označení drénů.</w:t>
            </w:r>
          </w:p>
          <w:p w:rsidR="00BB168D" w:rsidRDefault="00BB168D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Správná aplikace léčiv dle ordinace lékaře.</w:t>
            </w:r>
          </w:p>
          <w:p w:rsidR="00F3701B" w:rsidRPr="00BB168D" w:rsidRDefault="00BB168D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Úplná kompletace dokumentace pacienta.</w:t>
            </w:r>
          </w:p>
        </w:tc>
      </w:tr>
      <w:tr w:rsidR="004D5BC7" w:rsidRPr="00BB168D" w:rsidTr="004D5BC7">
        <w:tc>
          <w:tcPr>
            <w:tcW w:w="586" w:type="pct"/>
          </w:tcPr>
          <w:p w:rsidR="00F3701B" w:rsidRPr="00BB168D" w:rsidRDefault="004D5BC7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BB168D" w:rsidRPr="00BB168D">
              <w:rPr>
                <w:rFonts w:ascii="Times New Roman" w:hAnsi="Times New Roman" w:cs="Times New Roman"/>
                <w:sz w:val="20"/>
                <w:szCs w:val="20"/>
              </w:rPr>
              <w:t>Zajištění péče o pacienta s drenáží</w:t>
            </w:r>
          </w:p>
        </w:tc>
        <w:tc>
          <w:tcPr>
            <w:tcW w:w="1595" w:type="pct"/>
          </w:tcPr>
          <w:p w:rsidR="00BB168D" w:rsidRPr="00BB168D" w:rsidRDefault="00BB168D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Sledování práce při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>péči o pacienta s drenážním systémem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alespoň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>dvakrát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68D" w:rsidRDefault="00BB168D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péče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drén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C36" w:rsidRPr="00BB168D" w:rsidRDefault="00E80C36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Společné hodnocení funkčnosti drenážního systému a sekretu s drénů.</w:t>
            </w:r>
          </w:p>
          <w:p w:rsidR="00F3701B" w:rsidRPr="00BB168D" w:rsidRDefault="00BB168D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>péče o drenážní systém s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dohledem vyučujícího alespoň </w:t>
            </w:r>
            <w:r w:rsidR="00E80C36">
              <w:rPr>
                <w:rFonts w:ascii="Times New Roman" w:hAnsi="Times New Roman" w:cs="Times New Roman"/>
                <w:sz w:val="20"/>
                <w:szCs w:val="20"/>
              </w:rPr>
              <w:t>dvakrát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pct"/>
          </w:tcPr>
          <w:p w:rsidR="00F3701B" w:rsidRPr="00BB168D" w:rsidRDefault="00E80C36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 o drén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pacienta alespoň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dvakrát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0" w:type="pct"/>
            <w:gridSpan w:val="2"/>
          </w:tcPr>
          <w:p w:rsidR="00E80C36" w:rsidRPr="00BB168D" w:rsidRDefault="00E80C36" w:rsidP="004D5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E80C36" w:rsidRDefault="00E80C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Zhodnocení průběhu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 o pacienta s drenáží studentem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C36" w:rsidRPr="00BB168D" w:rsidRDefault="00E80C36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Dodržení bariérové ošetřovatelské péče.</w:t>
            </w:r>
          </w:p>
          <w:p w:rsidR="00E80C36" w:rsidRPr="00BB168D" w:rsidRDefault="00E80C36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Dodržení asepse při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péči o drén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C36" w:rsidRPr="00BB168D" w:rsidRDefault="00E80C36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Výběr vhodných pomůcek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 péči o drén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C36" w:rsidRDefault="00E80C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Dodržení správné fixace, umístění a kontrola funkčnosti drenážního systému.</w:t>
            </w:r>
          </w:p>
          <w:p w:rsidR="00F3701B" w:rsidRPr="004D5BC7" w:rsidRDefault="00E80C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Správná monitorace a evidence množství sekrece a charakteru sekrece.</w:t>
            </w:r>
          </w:p>
          <w:p w:rsidR="004D5BC7" w:rsidRPr="004D5BC7" w:rsidRDefault="004D5BC7" w:rsidP="00025504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umí provést převaz drénu vstupu a asistovat lékaři při odstranění drénu.</w:t>
            </w:r>
          </w:p>
        </w:tc>
      </w:tr>
      <w:tr w:rsidR="004D5BC7" w:rsidRPr="00BB168D" w:rsidTr="00025504">
        <w:trPr>
          <w:trHeight w:val="1057"/>
        </w:trPr>
        <w:tc>
          <w:tcPr>
            <w:tcW w:w="586" w:type="pct"/>
          </w:tcPr>
          <w:p w:rsidR="00F3701B" w:rsidRPr="00BB168D" w:rsidRDefault="00E80C36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6">
              <w:rPr>
                <w:rFonts w:ascii="Times New Roman" w:hAnsi="Times New Roman" w:cs="Times New Roman"/>
                <w:sz w:val="20"/>
                <w:szCs w:val="20"/>
              </w:rPr>
              <w:t xml:space="preserve">Zajištění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výživy u</w:t>
            </w:r>
            <w:r w:rsidRPr="00E80C36">
              <w:rPr>
                <w:rFonts w:ascii="Times New Roman" w:hAnsi="Times New Roman" w:cs="Times New Roman"/>
                <w:sz w:val="20"/>
                <w:szCs w:val="20"/>
              </w:rPr>
              <w:t xml:space="preserve"> pacienta s výživnou </w:t>
            </w:r>
            <w:proofErr w:type="spellStart"/>
            <w:r w:rsidRPr="00E80C36">
              <w:rPr>
                <w:rFonts w:ascii="Times New Roman" w:hAnsi="Times New Roman" w:cs="Times New Roman"/>
                <w:sz w:val="20"/>
                <w:szCs w:val="20"/>
              </w:rPr>
              <w:t>jejunostomií</w:t>
            </w:r>
            <w:proofErr w:type="spellEnd"/>
          </w:p>
        </w:tc>
        <w:tc>
          <w:tcPr>
            <w:tcW w:w="1595" w:type="pct"/>
          </w:tcPr>
          <w:p w:rsidR="00E80C36" w:rsidRPr="00BB168D" w:rsidRDefault="00E80C36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Sledování práce při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péči o pacienta s výživnou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65AF">
              <w:rPr>
                <w:rFonts w:ascii="Times New Roman" w:hAnsi="Times New Roman" w:cs="Times New Roman"/>
                <w:sz w:val="20"/>
                <w:szCs w:val="20"/>
              </w:rPr>
              <w:t>jejunostomií</w:t>
            </w:r>
            <w:proofErr w:type="spellEnd"/>
            <w:r w:rsidR="006E6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alespoň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C36" w:rsidRPr="00E80C36" w:rsidRDefault="00E80C36" w:rsidP="004D5BC7">
            <w:pPr>
              <w:pStyle w:val="Odstavecseseznamem"/>
              <w:numPr>
                <w:ilvl w:val="0"/>
                <w:numId w:val="1"/>
              </w:numPr>
              <w:spacing w:after="200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péče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pacienta s výživnou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jejunostomií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1B" w:rsidRPr="00BB168D" w:rsidRDefault="00E80C36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péče </w:t>
            </w:r>
            <w:r w:rsidR="00AB6936">
              <w:rPr>
                <w:rFonts w:ascii="Times New Roman" w:hAnsi="Times New Roman" w:cs="Times New Roman"/>
                <w:sz w:val="20"/>
                <w:szCs w:val="20"/>
              </w:rPr>
              <w:t xml:space="preserve">aplikace výživy do </w:t>
            </w:r>
            <w:proofErr w:type="spellStart"/>
            <w:r w:rsidR="00AB6936">
              <w:rPr>
                <w:rFonts w:ascii="Times New Roman" w:hAnsi="Times New Roman" w:cs="Times New Roman"/>
                <w:sz w:val="20"/>
                <w:szCs w:val="20"/>
              </w:rPr>
              <w:t>jejunostomie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dohledem vyučujícího alespoň </w:t>
            </w:r>
            <w:r w:rsidR="00AB6936">
              <w:rPr>
                <w:rFonts w:ascii="Times New Roman" w:hAnsi="Times New Roman" w:cs="Times New Roman"/>
                <w:sz w:val="20"/>
                <w:szCs w:val="20"/>
              </w:rPr>
              <w:t>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pct"/>
          </w:tcPr>
          <w:p w:rsidR="00F3701B" w:rsidRPr="00BB168D" w:rsidRDefault="00AB6936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aplikace výživy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jejunostomie</w:t>
            </w:r>
            <w:proofErr w:type="spellEnd"/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alespoň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0" w:type="pct"/>
            <w:gridSpan w:val="2"/>
          </w:tcPr>
          <w:p w:rsidR="00AB6936" w:rsidRPr="00BB168D" w:rsidRDefault="00AB6936" w:rsidP="004D5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AB6936" w:rsidRDefault="00AB69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Zhodnocení průběhu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péče o pacienta s výživnou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jejunostomií</w:t>
            </w:r>
            <w:proofErr w:type="spellEnd"/>
            <w:r w:rsidR="004D5BC7">
              <w:rPr>
                <w:rFonts w:ascii="Times New Roman" w:hAnsi="Times New Roman" w:cs="Times New Roman"/>
                <w:sz w:val="20"/>
                <w:szCs w:val="20"/>
              </w:rPr>
              <w:t xml:space="preserve"> studentem.</w:t>
            </w:r>
          </w:p>
          <w:p w:rsidR="00AB6936" w:rsidRDefault="00AB69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chápe a provádí úkony prevence ucpání jejunální sondy.</w:t>
            </w:r>
          </w:p>
          <w:p w:rsidR="00AB6936" w:rsidRDefault="00AB69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dokáže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připravita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aplikovat přes enterální pumpu stravu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jejunostomie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dle ordinace lékaře.</w:t>
            </w:r>
          </w:p>
          <w:p w:rsidR="00F3701B" w:rsidRPr="004D5BC7" w:rsidRDefault="00AB6936" w:rsidP="00025504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 správně dokumentuje aplikaci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jejunostomie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5BC7" w:rsidRPr="00BB168D" w:rsidTr="00025504">
        <w:trPr>
          <w:trHeight w:val="1877"/>
        </w:trPr>
        <w:tc>
          <w:tcPr>
            <w:tcW w:w="586" w:type="pct"/>
          </w:tcPr>
          <w:p w:rsidR="00F3701B" w:rsidRPr="00BB168D" w:rsidRDefault="00AB6936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936">
              <w:rPr>
                <w:rFonts w:ascii="Times New Roman" w:hAnsi="Times New Roman" w:cs="Times New Roman"/>
                <w:sz w:val="20"/>
                <w:szCs w:val="20"/>
              </w:rPr>
              <w:t xml:space="preserve">Zajištění péče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pacienta s</w:t>
            </w:r>
            <w:r w:rsidR="004D5B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venózním</w:t>
            </w:r>
            <w:r w:rsidR="004D5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vstupem</w:t>
            </w:r>
          </w:p>
        </w:tc>
        <w:tc>
          <w:tcPr>
            <w:tcW w:w="1595" w:type="pct"/>
          </w:tcPr>
          <w:p w:rsidR="00AB6936" w:rsidRPr="00BB168D" w:rsidRDefault="00AB6936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Sledování práce při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péči o pacienta s venózním vstupem alespoň 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6936" w:rsidRDefault="00AB6936" w:rsidP="004D5BC7">
            <w:pPr>
              <w:pStyle w:val="Odstavecseseznamem"/>
              <w:numPr>
                <w:ilvl w:val="0"/>
                <w:numId w:val="1"/>
              </w:numPr>
              <w:spacing w:after="200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péče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pacienta s venózním s</w:t>
            </w:r>
            <w:r w:rsidR="006E6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vstupem.</w:t>
            </w:r>
          </w:p>
          <w:p w:rsidR="00AB6936" w:rsidRPr="00E80C36" w:rsidRDefault="00AB6936" w:rsidP="004D5BC7">
            <w:pPr>
              <w:pStyle w:val="Odstavecseseznamem"/>
              <w:numPr>
                <w:ilvl w:val="0"/>
                <w:numId w:val="1"/>
              </w:numPr>
              <w:spacing w:after="200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 o venózní vstup s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dohledem vyučujícího alespoň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1B" w:rsidRPr="00BB168D" w:rsidRDefault="00F3701B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F3701B" w:rsidRPr="00BB168D" w:rsidRDefault="00AB6936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Provedení</w:t>
            </w:r>
            <w:r w:rsidR="004D5BC7">
              <w:rPr>
                <w:rFonts w:ascii="Times New Roman" w:hAnsi="Times New Roman" w:cs="Times New Roman"/>
                <w:sz w:val="20"/>
                <w:szCs w:val="20"/>
              </w:rPr>
              <w:t xml:space="preserve"> péče o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venózní vstup pacienta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alespoň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0" w:type="pct"/>
            <w:gridSpan w:val="2"/>
          </w:tcPr>
          <w:p w:rsidR="00AB6936" w:rsidRPr="00BB168D" w:rsidRDefault="00AB6936" w:rsidP="004D5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AB6936" w:rsidRDefault="00AB69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Zhodnocení průběhu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péče o pacienta s venózním vstupem</w:t>
            </w:r>
            <w:r w:rsidR="004D5BC7">
              <w:rPr>
                <w:rFonts w:ascii="Times New Roman" w:hAnsi="Times New Roman" w:cs="Times New Roman"/>
                <w:sz w:val="20"/>
                <w:szCs w:val="20"/>
              </w:rPr>
              <w:t xml:space="preserve"> studentem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6936" w:rsidRDefault="00AB69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je schopen bezchybně zajistit periferní venózní vstup.</w:t>
            </w:r>
          </w:p>
          <w:p w:rsidR="00AB6936" w:rsidRDefault="00AB69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chápe rizika spojené se zajištěním periferní </w:t>
            </w:r>
            <w:r w:rsidR="006E65AF">
              <w:rPr>
                <w:rFonts w:ascii="Times New Roman" w:hAnsi="Times New Roman" w:cs="Times New Roman"/>
                <w:sz w:val="20"/>
                <w:szCs w:val="20"/>
              </w:rPr>
              <w:t>vstup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dokáže monitorovat případný výskyt komplikací.</w:t>
            </w:r>
          </w:p>
          <w:p w:rsidR="00AB6936" w:rsidRDefault="00AB69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chápe rizika vyplývající se zajištění centrálního venózního vstupu a dokáže monitorovat rizika s tím spojená.</w:t>
            </w:r>
          </w:p>
          <w:p w:rsidR="00AB6936" w:rsidRDefault="00AB6936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umí provést převaz centrálního venózního vstupu a asistovat lékaři při odstranění centrálního venózního vstupu.</w:t>
            </w:r>
          </w:p>
          <w:p w:rsidR="00F3701B" w:rsidRPr="00BB168D" w:rsidRDefault="004D5BC7" w:rsidP="00025504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dokáže bezchybně aplikovat léčiva do venózních vstupů.</w:t>
            </w:r>
          </w:p>
        </w:tc>
      </w:tr>
      <w:tr w:rsidR="004D5BC7" w:rsidRPr="00BB168D" w:rsidTr="004D5BC7">
        <w:tc>
          <w:tcPr>
            <w:tcW w:w="586" w:type="pct"/>
          </w:tcPr>
          <w:p w:rsidR="00F3701B" w:rsidRPr="004D5BC7" w:rsidRDefault="004D5BC7" w:rsidP="004D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C7">
              <w:rPr>
                <w:rFonts w:ascii="Times New Roman" w:hAnsi="Times New Roman" w:cs="Times New Roman"/>
                <w:sz w:val="20"/>
                <w:szCs w:val="20"/>
              </w:rPr>
              <w:t xml:space="preserve">Zajištění péče o pacienta s odvodnou </w:t>
            </w:r>
            <w:proofErr w:type="spellStart"/>
            <w:r w:rsidRPr="004D5BC7">
              <w:rPr>
                <w:rFonts w:ascii="Times New Roman" w:hAnsi="Times New Roman" w:cs="Times New Roman"/>
                <w:sz w:val="20"/>
                <w:szCs w:val="20"/>
              </w:rPr>
              <w:t>stomií</w:t>
            </w:r>
            <w:proofErr w:type="spellEnd"/>
            <w:r w:rsidRPr="004D5BC7">
              <w:rPr>
                <w:rFonts w:ascii="Times New Roman" w:hAnsi="Times New Roman" w:cs="Times New Roman"/>
                <w:sz w:val="20"/>
                <w:szCs w:val="20"/>
              </w:rPr>
              <w:t xml:space="preserve"> GIT</w:t>
            </w:r>
          </w:p>
          <w:p w:rsidR="004D5BC7" w:rsidRPr="00DF17EA" w:rsidRDefault="004D5BC7" w:rsidP="004D5B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7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(cíl plněn pod vedením </w:t>
            </w:r>
            <w:proofErr w:type="spellStart"/>
            <w:r w:rsidRPr="00DF17EA">
              <w:rPr>
                <w:rFonts w:ascii="Times New Roman" w:hAnsi="Times New Roman" w:cs="Times New Roman"/>
                <w:i/>
                <w:sz w:val="20"/>
                <w:szCs w:val="20"/>
              </w:rPr>
              <w:t>stomasestry</w:t>
            </w:r>
            <w:proofErr w:type="spellEnd"/>
            <w:r w:rsidRPr="00DF17E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95" w:type="pct"/>
          </w:tcPr>
          <w:p w:rsidR="004D5BC7" w:rsidRPr="00BB168D" w:rsidRDefault="004D5BC7" w:rsidP="004D5BC7">
            <w:pPr>
              <w:pStyle w:val="Odstavecseseznamem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Sledování práce při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péči o pacienta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stomií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alespoň 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5BC7" w:rsidRDefault="004D5BC7" w:rsidP="004D5BC7">
            <w:pPr>
              <w:pStyle w:val="Odstavecseseznamem"/>
              <w:numPr>
                <w:ilvl w:val="0"/>
                <w:numId w:val="1"/>
              </w:numPr>
              <w:spacing w:after="200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Doplnění potřebných teoretických znalostí v oblasti postupu péče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pacienta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stomií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1B" w:rsidRPr="00DF17EA" w:rsidRDefault="004D5BC7" w:rsidP="00DF17EA">
            <w:pPr>
              <w:pStyle w:val="Odstavecseseznamem"/>
              <w:numPr>
                <w:ilvl w:val="0"/>
                <w:numId w:val="1"/>
              </w:numPr>
              <w:spacing w:after="200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Provedení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péče o pacienta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stomií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dohledem vyučujícího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nebo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stomasestry</w:t>
            </w:r>
            <w:proofErr w:type="spellEnd"/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alespoň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pct"/>
          </w:tcPr>
          <w:p w:rsidR="00F3701B" w:rsidRPr="00BB168D" w:rsidRDefault="004D5BC7" w:rsidP="004D5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Provedení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péče o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pacienta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stomií</w:t>
            </w:r>
            <w:proofErr w:type="spellEnd"/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 alespoň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jednou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0" w:type="pct"/>
            <w:gridSpan w:val="2"/>
          </w:tcPr>
          <w:p w:rsidR="004D5BC7" w:rsidRPr="00BB168D" w:rsidRDefault="004D5BC7" w:rsidP="004D5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i/>
                <w:sz w:val="20"/>
                <w:szCs w:val="20"/>
              </w:rPr>
              <w:t>Zpětná vazba s ohledem:</w:t>
            </w:r>
          </w:p>
          <w:p w:rsidR="004D5BC7" w:rsidRDefault="004D5BC7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 xml:space="preserve">Zhodnocení průběhu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péče o pacienta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stomií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studentem</w:t>
            </w: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5BC7" w:rsidRPr="00BB168D" w:rsidRDefault="004D5BC7" w:rsidP="004D5BC7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sz w:val="20"/>
                <w:szCs w:val="20"/>
              </w:rPr>
              <w:t>Vhodná edukace pacienta.</w:t>
            </w:r>
          </w:p>
          <w:p w:rsidR="004D5BC7" w:rsidRDefault="004D5BC7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Bezchybné provedení výměny jednodílné i dvojdílné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stomické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pomůcky.</w:t>
            </w:r>
          </w:p>
          <w:p w:rsidR="004D5BC7" w:rsidRDefault="004D5BC7" w:rsidP="004D5BC7">
            <w:pPr>
              <w:pStyle w:val="Odstavecseseznamem"/>
              <w:numPr>
                <w:ilvl w:val="0"/>
                <w:numId w:val="2"/>
              </w:numPr>
              <w:spacing w:after="200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Schopnost rozpoznat a adekvátně reagovat na komplikace v oblasti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stomie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1B" w:rsidRPr="00BB168D" w:rsidRDefault="004D5BC7" w:rsidP="00025504">
            <w:pPr>
              <w:pStyle w:val="Odstavecseseznamem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Správná evidence péče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stomii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 dokumentaci pacienta. </w:t>
            </w:r>
          </w:p>
        </w:tc>
      </w:tr>
    </w:tbl>
    <w:p w:rsidR="00E87E38" w:rsidRDefault="00E87E38" w:rsidP="00086B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7E38" w:rsidRDefault="00E87E38">
      <w:pPr>
        <w:rPr>
          <w:rFonts w:ascii="Times New Roman" w:hAnsi="Times New Roman" w:cs="Times New Roman"/>
          <w:b/>
          <w:sz w:val="24"/>
          <w:szCs w:val="24"/>
        </w:rPr>
      </w:pPr>
    </w:p>
    <w:p w:rsidR="00E87E38" w:rsidRDefault="00E87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Prostor pro tvorbu učební smlouvy studentem (témata, která student chce probrat, zopakovat)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41"/>
        <w:gridCol w:w="4464"/>
        <w:gridCol w:w="1970"/>
        <w:gridCol w:w="5919"/>
      </w:tblGrid>
      <w:tr w:rsidR="00E87E38" w:rsidRPr="00BB168D" w:rsidTr="00E87E38">
        <w:tc>
          <w:tcPr>
            <w:tcW w:w="586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Cíl výuky</w:t>
            </w:r>
          </w:p>
        </w:tc>
        <w:tc>
          <w:tcPr>
            <w:tcW w:w="1595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Metody dosažení cíle</w:t>
            </w: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Důkazy - evidence</w:t>
            </w:r>
            <w:proofErr w:type="gramEnd"/>
          </w:p>
        </w:tc>
        <w:tc>
          <w:tcPr>
            <w:tcW w:w="2115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Kritéria pro hodnocení</w:t>
            </w:r>
          </w:p>
        </w:tc>
      </w:tr>
      <w:tr w:rsidR="00E87E38" w:rsidRPr="00BB168D" w:rsidTr="00E87E38">
        <w:tc>
          <w:tcPr>
            <w:tcW w:w="586" w:type="pct"/>
          </w:tcPr>
          <w:p w:rsidR="00E87E38" w:rsidRDefault="00E87E38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38" w:rsidRPr="00BB168D" w:rsidRDefault="00E87E38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E38" w:rsidRPr="00BB168D" w:rsidTr="00E87E38">
        <w:tc>
          <w:tcPr>
            <w:tcW w:w="586" w:type="pct"/>
          </w:tcPr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E38" w:rsidRPr="00BB168D" w:rsidTr="00E87E38">
        <w:tc>
          <w:tcPr>
            <w:tcW w:w="586" w:type="pct"/>
          </w:tcPr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E38" w:rsidRPr="00BB168D" w:rsidTr="00E87E38">
        <w:tc>
          <w:tcPr>
            <w:tcW w:w="586" w:type="pct"/>
          </w:tcPr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E38" w:rsidRPr="00BB168D" w:rsidTr="00E87E38">
        <w:tc>
          <w:tcPr>
            <w:tcW w:w="586" w:type="pct"/>
          </w:tcPr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E38" w:rsidRPr="00BB168D" w:rsidTr="00E87E38">
        <w:tc>
          <w:tcPr>
            <w:tcW w:w="586" w:type="pct"/>
          </w:tcPr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E38" w:rsidRPr="00BB168D" w:rsidTr="00E87E38">
        <w:tc>
          <w:tcPr>
            <w:tcW w:w="586" w:type="pct"/>
          </w:tcPr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E38" w:rsidRPr="00BB168D" w:rsidTr="00E87E38">
        <w:tc>
          <w:tcPr>
            <w:tcW w:w="586" w:type="pct"/>
          </w:tcPr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E38" w:rsidRPr="00BB168D" w:rsidTr="00E87E38">
        <w:tc>
          <w:tcPr>
            <w:tcW w:w="586" w:type="pct"/>
          </w:tcPr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E38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E87E38" w:rsidRPr="00BB168D" w:rsidRDefault="00E87E38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E87E38" w:rsidRPr="00A33B43" w:rsidRDefault="00E87E38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6" w:rsidRPr="00BB168D" w:rsidTr="00585126">
        <w:tc>
          <w:tcPr>
            <w:tcW w:w="586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Cíl výuky</w:t>
            </w:r>
          </w:p>
        </w:tc>
        <w:tc>
          <w:tcPr>
            <w:tcW w:w="1595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Metody dosažení cíle</w:t>
            </w: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Důkazy - evidence</w:t>
            </w:r>
            <w:proofErr w:type="gramEnd"/>
          </w:p>
        </w:tc>
        <w:tc>
          <w:tcPr>
            <w:tcW w:w="2115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8D">
              <w:rPr>
                <w:rFonts w:ascii="Times New Roman" w:hAnsi="Times New Roman" w:cs="Times New Roman"/>
                <w:b/>
                <w:sz w:val="20"/>
                <w:szCs w:val="20"/>
              </w:rPr>
              <w:t>Kritéria pro hodnocení</w:t>
            </w:r>
          </w:p>
        </w:tc>
      </w:tr>
      <w:tr w:rsidR="00585126" w:rsidRPr="00BB168D" w:rsidTr="00585126">
        <w:tc>
          <w:tcPr>
            <w:tcW w:w="586" w:type="pct"/>
          </w:tcPr>
          <w:p w:rsidR="00585126" w:rsidRDefault="00585126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126" w:rsidRPr="00BB168D" w:rsidRDefault="00585126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6" w:rsidRPr="00BB168D" w:rsidTr="00585126">
        <w:tc>
          <w:tcPr>
            <w:tcW w:w="586" w:type="pct"/>
          </w:tcPr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126" w:rsidRPr="00BB168D" w:rsidTr="00585126">
        <w:tc>
          <w:tcPr>
            <w:tcW w:w="586" w:type="pct"/>
          </w:tcPr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6" w:rsidRPr="00BB168D" w:rsidTr="00585126">
        <w:tc>
          <w:tcPr>
            <w:tcW w:w="586" w:type="pct"/>
          </w:tcPr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6" w:rsidRPr="00BB168D" w:rsidTr="00585126">
        <w:tc>
          <w:tcPr>
            <w:tcW w:w="586" w:type="pct"/>
          </w:tcPr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6" w:rsidRPr="00BB168D" w:rsidTr="00585126">
        <w:tc>
          <w:tcPr>
            <w:tcW w:w="586" w:type="pct"/>
          </w:tcPr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6" w:rsidRPr="00BB168D" w:rsidTr="00585126">
        <w:tc>
          <w:tcPr>
            <w:tcW w:w="586" w:type="pct"/>
          </w:tcPr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6" w:rsidRPr="00BB168D" w:rsidTr="00585126">
        <w:tc>
          <w:tcPr>
            <w:tcW w:w="586" w:type="pct"/>
          </w:tcPr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6" w:rsidRPr="00BB168D" w:rsidTr="00585126">
        <w:tc>
          <w:tcPr>
            <w:tcW w:w="586" w:type="pct"/>
          </w:tcPr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26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585126" w:rsidRPr="00BB168D" w:rsidRDefault="00585126" w:rsidP="00103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585126" w:rsidRPr="00A33B43" w:rsidRDefault="00585126" w:rsidP="00A33B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7E38" w:rsidRPr="00F3701B" w:rsidRDefault="00E87E38" w:rsidP="00086B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87E38" w:rsidRPr="00F3701B" w:rsidSect="00F370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4503"/>
    <w:multiLevelType w:val="hybridMultilevel"/>
    <w:tmpl w:val="7DA0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2095"/>
    <w:multiLevelType w:val="hybridMultilevel"/>
    <w:tmpl w:val="6E54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1B"/>
    <w:rsid w:val="00025504"/>
    <w:rsid w:val="00086B29"/>
    <w:rsid w:val="001A3BB7"/>
    <w:rsid w:val="004743C8"/>
    <w:rsid w:val="004D5BC7"/>
    <w:rsid w:val="004F118E"/>
    <w:rsid w:val="00520DBC"/>
    <w:rsid w:val="00585126"/>
    <w:rsid w:val="006E65AF"/>
    <w:rsid w:val="007524C7"/>
    <w:rsid w:val="007F0824"/>
    <w:rsid w:val="00987663"/>
    <w:rsid w:val="00A33B43"/>
    <w:rsid w:val="00AB6936"/>
    <w:rsid w:val="00BB168D"/>
    <w:rsid w:val="00C41712"/>
    <w:rsid w:val="00DB4CFD"/>
    <w:rsid w:val="00DF17EA"/>
    <w:rsid w:val="00E80C36"/>
    <w:rsid w:val="00E87E38"/>
    <w:rsid w:val="00EF58A7"/>
    <w:rsid w:val="00F04D7A"/>
    <w:rsid w:val="00F30264"/>
    <w:rsid w:val="00F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8DBD"/>
  <w15:docId w15:val="{B3AAD00D-2EF9-4457-922D-BA66076E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70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Alena Pospíšilová</cp:lastModifiedBy>
  <cp:revision>2</cp:revision>
  <cp:lastPrinted>2019-09-10T12:19:00Z</cp:lastPrinted>
  <dcterms:created xsi:type="dcterms:W3CDTF">2020-09-29T08:50:00Z</dcterms:created>
  <dcterms:modified xsi:type="dcterms:W3CDTF">2020-09-29T08:50:00Z</dcterms:modified>
</cp:coreProperties>
</file>