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00BAB" w14:textId="77777777" w:rsidR="00AA4760" w:rsidRDefault="007A1BFE">
      <w:pPr>
        <w:pStyle w:val="Nadpis3"/>
      </w:pPr>
      <w:r>
        <w:t>„</w:t>
      </w:r>
      <w:proofErr w:type="gramStart"/>
      <w:r>
        <w:t>THIRDHAND  SMOKE</w:t>
      </w:r>
      <w:proofErr w:type="gramEnd"/>
      <w:r>
        <w:t>“</w:t>
      </w:r>
    </w:p>
    <w:p w14:paraId="130C83C1" w14:textId="77777777" w:rsidR="00AA4760" w:rsidRDefault="00AA4760"/>
    <w:p w14:paraId="6227347D" w14:textId="77777777" w:rsidR="00AA4760" w:rsidRDefault="007A1BFE">
      <w:r>
        <w:t xml:space="preserve">Zatímco studie o tzv. „secondhand </w:t>
      </w:r>
      <w:proofErr w:type="spellStart"/>
      <w:r>
        <w:t>smoke</w:t>
      </w:r>
      <w:proofErr w:type="spellEnd"/>
      <w:proofErr w:type="gramStart"/>
      <w:r>
        <w:t>“ ,</w:t>
      </w:r>
      <w:proofErr w:type="gramEnd"/>
      <w:r>
        <w:t xml:space="preserve"> tj. kontaminace ovzduší interiérů cigaretovým kouřem a o jeho vlivu na zdraví jsou publikovány už několik desetiletí, v poslední době se objevil nový problém: „</w:t>
      </w:r>
      <w:proofErr w:type="spellStart"/>
      <w:r>
        <w:t>thirdhand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“. Tímto termínem jsou označována depozita škodlivin z cigaretového kouře, které ulpívají na oděvech, nábytku, kobercích a dalších místech interiérů, kde se kouří a </w:t>
      </w:r>
      <w:proofErr w:type="spellStart"/>
      <w:r>
        <w:t>perzistují</w:t>
      </w:r>
      <w:proofErr w:type="spellEnd"/>
      <w:r>
        <w:t xml:space="preserve"> tam i poté, co kuřáci odešli a místnosti se vyvětraly. Na rozdíl od viditelného dýmu z cigarety, který tvoří „secondhand </w:t>
      </w:r>
      <w:proofErr w:type="spellStart"/>
      <w:r>
        <w:t>smoke</w:t>
      </w:r>
      <w:proofErr w:type="spellEnd"/>
      <w:r>
        <w:t>“, je tento druh kontaminace neviditelný.</w:t>
      </w:r>
    </w:p>
    <w:p w14:paraId="15159427" w14:textId="39CB2428" w:rsidR="00AA4760" w:rsidRDefault="007A1BFE">
      <w:r>
        <w:t>Termín „</w:t>
      </w:r>
      <w:proofErr w:type="spellStart"/>
      <w:r>
        <w:t>thirdhand</w:t>
      </w:r>
      <w:proofErr w:type="spellEnd"/>
      <w:r>
        <w:t xml:space="preserve"> </w:t>
      </w:r>
      <w:proofErr w:type="spellStart"/>
      <w:r>
        <w:t>smoke</w:t>
      </w:r>
      <w:proofErr w:type="spellEnd"/>
      <w:r>
        <w:t>“ použil poprvé prof. J-</w:t>
      </w:r>
      <w:proofErr w:type="spellStart"/>
      <w:r>
        <w:t>Winickoff</w:t>
      </w:r>
      <w:proofErr w:type="spellEnd"/>
      <w:r>
        <w:t xml:space="preserve"> z pediatrické kliniky v Bostonu v r. 2009. Přes </w:t>
      </w:r>
      <w:proofErr w:type="spellStart"/>
      <w:r>
        <w:t>počátečnou</w:t>
      </w:r>
      <w:proofErr w:type="spellEnd"/>
      <w:r>
        <w:t xml:space="preserve"> skepsi začal být problém studován chemiky, kteří hned od začátku poznali, že riziko není zanedbatelné. Zjistili, že nikotin může reagovat s ostatními chemickými látkami, především ozonem, oxidy dusíku, a vytvářet tzv. sekundární organický aerosol, jehož hlavními rizikovými komponentami jsou </w:t>
      </w:r>
      <w:proofErr w:type="spellStart"/>
      <w:r>
        <w:t>nitrosaminy</w:t>
      </w:r>
      <w:proofErr w:type="spellEnd"/>
      <w:r>
        <w:t xml:space="preserve">. Koncentrace těchto látek stoupají ještě po několik hodin po odchodu kuřáků. Jsou z větší části adsorbovány na jemný </w:t>
      </w:r>
      <w:proofErr w:type="spellStart"/>
      <w:r>
        <w:t>respirabilní</w:t>
      </w:r>
      <w:proofErr w:type="spellEnd"/>
      <w:r>
        <w:t xml:space="preserve"> prach</w:t>
      </w:r>
      <w:r w:rsidR="00DF5186">
        <w:t>,</w:t>
      </w:r>
      <w:r>
        <w:t xml:space="preserve"> a proto respirační cesta je hlavním způsobem expozice. </w:t>
      </w:r>
    </w:p>
    <w:p w14:paraId="77E14F7E" w14:textId="5A431472" w:rsidR="00AA4760" w:rsidRDefault="007A1BFE">
      <w:r>
        <w:t xml:space="preserve">Kontaminace povrchů interiérů, např. bytů, </w:t>
      </w:r>
      <w:proofErr w:type="spellStart"/>
      <w:r>
        <w:t>perzistuje</w:t>
      </w:r>
      <w:proofErr w:type="spellEnd"/>
      <w:r>
        <w:t xml:space="preserve"> i poté, co se kuřáci odstěhovali: studie prokázala, že noví obyvatelé bytů, v nichž dříve bydleli kuřáci, mají vyšší obsah nikotinu ve stěrech z prstů a zvýšené hladiny </w:t>
      </w:r>
      <w:proofErr w:type="spellStart"/>
      <w:r>
        <w:t>cotininu</w:t>
      </w:r>
      <w:proofErr w:type="spellEnd"/>
      <w:r>
        <w:t xml:space="preserve"> v moči než noví nájemní</w:t>
      </w:r>
      <w:r w:rsidR="00DF5186">
        <w:t>c</w:t>
      </w:r>
      <w:bookmarkStart w:id="0" w:name="_GoBack"/>
      <w:bookmarkEnd w:id="0"/>
      <w:r>
        <w:t>i bytů, v nichž se dřív nekouřilo.</w:t>
      </w:r>
    </w:p>
    <w:p w14:paraId="19B37EE0" w14:textId="77777777" w:rsidR="00AA4760" w:rsidRDefault="007A1BFE">
      <w:r>
        <w:t>Největší riziko představuje kontaminace prostředí pro malé děti: úroveň jejich dýchací zóny je blíže místům, kam kontaminovaný prach sedimentuje. Rychlejší frekvence dýchání je spojena s vyšší zevní expozicí (na kg. hmotnosti) u dětí v porovnání s dospělými. Kromě toho zvyk malých dětí olizovat předměty a ruce představuje také významnou alimentární expozici.</w:t>
      </w:r>
    </w:p>
    <w:p w14:paraId="161712A5" w14:textId="77777777" w:rsidR="00AA4760" w:rsidRDefault="007A1BFE">
      <w:r>
        <w:t xml:space="preserve">Další ohroženou skupinou jsou lidé zaměstnaní při úklidu a údržbě zařízení, kde je povoleno kouřit, zejména restaurací, barů, hotelů. </w:t>
      </w:r>
    </w:p>
    <w:p w14:paraId="0E33116C" w14:textId="77777777" w:rsidR="00AA4760" w:rsidRDefault="00AA4760"/>
    <w:p w14:paraId="583008AA" w14:textId="77777777" w:rsidR="00AA4760" w:rsidRDefault="007A1BFE">
      <w:r>
        <w:t>Tyto poznatky mají velký praktický význam: nestačí jen omezit či zakázat kouření v přítomnosti nekuřáků, je třeba přijmout ještě radikálnější opatření, tj. nekouřit ve vnitřních prostorách, především v bytech (autech, zařízeních), kde jsou děti.</w:t>
      </w:r>
    </w:p>
    <w:p w14:paraId="45C956F2" w14:textId="77777777" w:rsidR="00AA4760" w:rsidRDefault="00AA4760"/>
    <w:p w14:paraId="58195F0C" w14:textId="77777777" w:rsidR="00AA4760" w:rsidRDefault="00AA4760"/>
    <w:p w14:paraId="60604718" w14:textId="77777777" w:rsidR="00AA4760" w:rsidRDefault="007A1BFE">
      <w:r>
        <w:t>Literatura:</w:t>
      </w:r>
    </w:p>
    <w:p w14:paraId="68944799" w14:textId="77777777" w:rsidR="00AA4760" w:rsidRDefault="007A1BFE">
      <w:proofErr w:type="spellStart"/>
      <w:r>
        <w:t>Winickoff</w:t>
      </w:r>
      <w:proofErr w:type="spellEnd"/>
      <w:r>
        <w:t xml:space="preserve"> JP </w:t>
      </w:r>
      <w:proofErr w:type="gramStart"/>
      <w:r>
        <w:t>aj.:</w:t>
      </w:r>
      <w:proofErr w:type="spellStart"/>
      <w:r>
        <w:t>Beliefs</w:t>
      </w:r>
      <w:proofErr w:type="spellEnd"/>
      <w:proofErr w:type="gram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„</w:t>
      </w:r>
      <w:proofErr w:type="spellStart"/>
      <w:r>
        <w:t>thirdhand</w:t>
      </w:r>
      <w:proofErr w:type="spellEnd"/>
      <w:r>
        <w:t xml:space="preserve">“ </w:t>
      </w:r>
      <w:proofErr w:type="spellStart"/>
      <w:r>
        <w:t>smoke</w:t>
      </w:r>
      <w:proofErr w:type="spellEnd"/>
      <w:r>
        <w:t xml:space="preserve"> and </w:t>
      </w:r>
      <w:proofErr w:type="spellStart"/>
      <w:r>
        <w:t>home</w:t>
      </w:r>
      <w:proofErr w:type="spellEnd"/>
      <w:r>
        <w:t xml:space="preserve"> smoking </w:t>
      </w:r>
      <w:proofErr w:type="spellStart"/>
      <w:r>
        <w:t>bans</w:t>
      </w:r>
      <w:proofErr w:type="spellEnd"/>
      <w:r>
        <w:t xml:space="preserve">. </w:t>
      </w:r>
      <w:proofErr w:type="spellStart"/>
      <w:r>
        <w:t>Pediatrics</w:t>
      </w:r>
      <w:proofErr w:type="spellEnd"/>
      <w:r>
        <w:t xml:space="preserve"> </w:t>
      </w:r>
      <w:proofErr w:type="gramStart"/>
      <w:r>
        <w:t>2009;,</w:t>
      </w:r>
      <w:proofErr w:type="gramEnd"/>
      <w:r>
        <w:t xml:space="preserve"> 123: E74-E79 </w:t>
      </w:r>
    </w:p>
    <w:p w14:paraId="1B8B974B" w14:textId="77777777" w:rsidR="00AA4760" w:rsidRDefault="007A1BFE">
      <w:r>
        <w:t xml:space="preserve"> </w:t>
      </w:r>
      <w:hyperlink r:id="rId4" w:history="1">
        <w:r>
          <w:rPr>
            <w:rStyle w:val="Hypertextovodkaz"/>
          </w:rPr>
          <w:t>http://www.pediatrics.aappublications.org/cgi/content/abstract/123/1/e74</w:t>
        </w:r>
      </w:hyperlink>
    </w:p>
    <w:p w14:paraId="5537E280" w14:textId="77777777" w:rsidR="00AA4760" w:rsidRDefault="00AA4760"/>
    <w:p w14:paraId="5BF92290" w14:textId="77777777" w:rsidR="00AA4760" w:rsidRDefault="007A1BFE">
      <w:proofErr w:type="spellStart"/>
      <w:r>
        <w:t>Thirdhand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: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multiply</w:t>
      </w:r>
      <w:proofErr w:type="spellEnd"/>
      <w:r>
        <w:t xml:space="preserve">, </w:t>
      </w:r>
      <w:proofErr w:type="spellStart"/>
      <w:r>
        <w:t>Catchy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raises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. JNCI, 2010; </w:t>
      </w:r>
      <w:proofErr w:type="spellStart"/>
      <w:r>
        <w:t>GLOBALink</w:t>
      </w:r>
      <w:proofErr w:type="spellEnd"/>
      <w:r>
        <w:t xml:space="preserve"> 2010</w:t>
      </w:r>
    </w:p>
    <w:p w14:paraId="7FAFD4E3" w14:textId="77777777" w:rsidR="00AA4760" w:rsidRDefault="00AA4760"/>
    <w:p w14:paraId="1786FBDB" w14:textId="77777777" w:rsidR="00AA4760" w:rsidRDefault="007A1BFE">
      <w:proofErr w:type="spellStart"/>
      <w:r>
        <w:t>Sleiman</w:t>
      </w:r>
      <w:proofErr w:type="spellEnd"/>
      <w:r>
        <w:t xml:space="preserve"> M aj.: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carcinogens</w:t>
      </w:r>
      <w:proofErr w:type="spellEnd"/>
      <w:r>
        <w:t xml:space="preserve"> </w:t>
      </w:r>
      <w:proofErr w:type="spellStart"/>
      <w:r>
        <w:t>indoors</w:t>
      </w:r>
      <w:proofErr w:type="spellEnd"/>
      <w:r>
        <w:t xml:space="preserve"> by </w:t>
      </w:r>
      <w:proofErr w:type="spellStart"/>
      <w:r>
        <w:t>surface-mediated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nicotine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nitrous</w:t>
      </w:r>
      <w:proofErr w:type="spellEnd"/>
      <w:r>
        <w:t xml:space="preserve"> acid, </w:t>
      </w:r>
      <w:proofErr w:type="spellStart"/>
      <w:r>
        <w:t>leading</w:t>
      </w:r>
      <w:proofErr w:type="spellEnd"/>
      <w:r>
        <w:t xml:space="preserve"> to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thirdhand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 </w:t>
      </w:r>
      <w:proofErr w:type="spellStart"/>
      <w:r>
        <w:t>hazards</w:t>
      </w:r>
      <w:proofErr w:type="spellEnd"/>
      <w:r>
        <w:t xml:space="preserve">. PNAS Early </w:t>
      </w:r>
      <w:proofErr w:type="spellStart"/>
      <w:r>
        <w:t>Edition</w:t>
      </w:r>
      <w:proofErr w:type="spellEnd"/>
      <w:r>
        <w:t>;</w:t>
      </w:r>
    </w:p>
    <w:p w14:paraId="3078CFE9" w14:textId="77777777" w:rsidR="00AA4760" w:rsidRDefault="00DF5186">
      <w:hyperlink r:id="rId5" w:history="1">
        <w:r w:rsidR="007A1BFE">
          <w:rPr>
            <w:rStyle w:val="Hypertextovodkaz"/>
          </w:rPr>
          <w:t>www.pnas.org/cgi/content/full/0912820107/DCSupplemental</w:t>
        </w:r>
      </w:hyperlink>
    </w:p>
    <w:p w14:paraId="25CCDED6" w14:textId="77777777" w:rsidR="00AA4760" w:rsidRDefault="00AA4760"/>
    <w:p w14:paraId="3F8D6C44" w14:textId="77777777" w:rsidR="00AA4760" w:rsidRDefault="007A1BFE">
      <w:r>
        <w:t xml:space="preserve">Man GE aj.: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smokers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and </w:t>
      </w:r>
      <w:proofErr w:type="spellStart"/>
      <w:proofErr w:type="gramStart"/>
      <w:r>
        <w:t>non.smokers</w:t>
      </w:r>
      <w:proofErr w:type="spellEnd"/>
      <w:proofErr w:type="gramEnd"/>
      <w:r>
        <w:t xml:space="preserve"> </w:t>
      </w:r>
      <w:proofErr w:type="spellStart"/>
      <w:r>
        <w:t>move</w:t>
      </w:r>
      <w:proofErr w:type="spellEnd"/>
      <w:r>
        <w:t xml:space="preserve"> in: </w:t>
      </w:r>
      <w:proofErr w:type="spellStart"/>
      <w:r>
        <w:t>residential</w:t>
      </w:r>
      <w:proofErr w:type="spellEnd"/>
      <w:r>
        <w:t xml:space="preserve"> </w:t>
      </w:r>
      <w:proofErr w:type="spellStart"/>
      <w:r>
        <w:t>thirdhand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and </w:t>
      </w:r>
      <w:proofErr w:type="spellStart"/>
      <w:r>
        <w:t>exposure</w:t>
      </w:r>
      <w:proofErr w:type="spellEnd"/>
      <w:r>
        <w:t xml:space="preserve">. </w:t>
      </w:r>
      <w:proofErr w:type="spellStart"/>
      <w:r>
        <w:t>Tob.Control</w:t>
      </w:r>
      <w:proofErr w:type="spellEnd"/>
      <w:r>
        <w:t xml:space="preserve"> 2010</w:t>
      </w:r>
    </w:p>
    <w:p w14:paraId="2F7F5335" w14:textId="77777777" w:rsidR="00AA4760" w:rsidRDefault="007A1BFE">
      <w:r>
        <w:t>doi:10.1136/tc.2010.037382</w:t>
      </w:r>
    </w:p>
    <w:p w14:paraId="42A7DE50" w14:textId="77777777" w:rsidR="007A1BFE" w:rsidRDefault="007A1BFE"/>
    <w:sectPr w:rsidR="007A1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61"/>
    <w:rsid w:val="007A1BFE"/>
    <w:rsid w:val="00976DA6"/>
    <w:rsid w:val="00AA4760"/>
    <w:rsid w:val="00DF5186"/>
    <w:rsid w:val="00F3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82696"/>
  <w15:chartTrackingRefBased/>
  <w15:docId w15:val="{ADE3AC3F-8487-47E8-83DB-40BA09AC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7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72"/>
    </w:r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nas.org/cgi/content/full/0912820107/DCSupplemental" TargetMode="External"/><Relationship Id="rId4" Type="http://schemas.openxmlformats.org/officeDocument/2006/relationships/hyperlink" Target="http://www.pediatrics.aappublications.org/cgi/content/abstract/123/1/e7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„THIRDHAND  SMOKE“</vt:lpstr>
    </vt:vector>
  </TitlesOfParts>
  <Company>MU v Brně</Company>
  <LinksUpToDate>false</LinksUpToDate>
  <CharactersWithSpaces>3086</CharactersWithSpaces>
  <SharedDoc>false</SharedDoc>
  <HLinks>
    <vt:vector size="12" baseType="variant"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http://www.pnas.org/cgi/content/full/0912820107/DCSupplemental</vt:lpwstr>
      </vt:variant>
      <vt:variant>
        <vt:lpwstr/>
      </vt:variant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http://www.pediatrics.aappublications.org/cgi/content/abstract/123/1/e74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„THIRDHAND  SMOKE“</dc:title>
  <dc:subject/>
  <dc:creator>hruba@med.muni.cz</dc:creator>
  <cp:keywords/>
  <dc:description/>
  <cp:lastModifiedBy>Zuzana Derflerová Brázdová</cp:lastModifiedBy>
  <cp:revision>2</cp:revision>
  <cp:lastPrinted>2011-06-20T05:57:00Z</cp:lastPrinted>
  <dcterms:created xsi:type="dcterms:W3CDTF">2021-02-16T15:13:00Z</dcterms:created>
  <dcterms:modified xsi:type="dcterms:W3CDTF">2021-02-16T15:13:00Z</dcterms:modified>
</cp:coreProperties>
</file>