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89AD" w14:textId="13B8D234" w:rsidR="00272824" w:rsidRDefault="004E00CA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J</w:t>
      </w:r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aká jsou rizika adhezivních systémů využívající leptání gelem kyseliny </w:t>
      </w:r>
      <w:proofErr w:type="spellStart"/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ortofosforečné</w:t>
      </w:r>
      <w:proofErr w:type="spellEnd"/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? Uveďte minimálně 2 rizika.</w:t>
      </w:r>
    </w:p>
    <w:p w14:paraId="3464C42C" w14:textId="77777777" w:rsidR="00D60D38" w:rsidRPr="00A93730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48BE7F29" w14:textId="4F2130CB" w:rsidR="004E00CA" w:rsidRPr="004E00CA" w:rsidRDefault="004E00CA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292C399F" w14:textId="18C69711" w:rsidR="00A93730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Jaká jsou rizika adhezivních systémů využívající leptání gelem kyseliny </w:t>
      </w:r>
      <w:proofErr w:type="spellStart"/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ortofosforečné</w:t>
      </w:r>
      <w:proofErr w:type="spellEnd"/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? Uveďte minimálně 2 rizika.</w:t>
      </w:r>
    </w:p>
    <w:p w14:paraId="159E1ACE" w14:textId="77777777" w:rsidR="00D60D38" w:rsidRPr="00A93730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4759C0F9" w14:textId="594CF981" w:rsidR="004E00CA" w:rsidRPr="004E00CA" w:rsidRDefault="004E00CA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53095955" w14:textId="67A68237" w:rsidR="00A93730" w:rsidRDefault="004E00CA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Uveďte klasifikaci adhezivních systémů podle klinických kroků</w:t>
      </w:r>
    </w:p>
    <w:p w14:paraId="632EDD5A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79DE60A7" w14:textId="77777777" w:rsidR="00A93730" w:rsidRPr="00A93730" w:rsidRDefault="00A93730" w:rsidP="00A93730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1EFDB8F5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698264A9" w14:textId="214E57C6" w:rsidR="00A93730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Jakou nevýhodu mají tzv. </w:t>
      </w:r>
      <w:proofErr w:type="spellStart"/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samoleptací</w:t>
      </w:r>
      <w:proofErr w:type="spellEnd"/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 vazebné systémy? </w:t>
      </w:r>
    </w:p>
    <w:p w14:paraId="2935BB02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5589F981" w14:textId="77777777" w:rsidR="00A93730" w:rsidRPr="00A93730" w:rsidRDefault="00A93730" w:rsidP="00A93730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1007066D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47E0A42C" w14:textId="4F890F0F" w:rsidR="00A93730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Uveďte složení kompozitních materiálů: </w:t>
      </w:r>
    </w:p>
    <w:p w14:paraId="001F4E63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58138698" w14:textId="77777777" w:rsidR="00A93730" w:rsidRPr="00A93730" w:rsidRDefault="00A93730" w:rsidP="00A93730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60BB5057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695FC084" w14:textId="534541EA" w:rsidR="004E00CA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K</w:t>
      </w:r>
      <w:r w:rsidR="004E00CA"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terá složka kompozitních materiálů jim dává rozhodující mechanické vlastnosti</w:t>
      </w: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 typické pro kompozit</w:t>
      </w:r>
      <w:r w:rsidR="004E00CA"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?  </w:t>
      </w:r>
    </w:p>
    <w:p w14:paraId="1D51B79B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22FEA020" w14:textId="77777777" w:rsidR="00A93730" w:rsidRPr="00A93730" w:rsidRDefault="00A93730" w:rsidP="00A93730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7C50D636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3AA3BFDA" w14:textId="45592645" w:rsidR="00A93730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Jaké absorpční maximum má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kafrchinon</w:t>
      </w:r>
      <w:proofErr w:type="spellEnd"/>
    </w:p>
    <w:p w14:paraId="003F0DAD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081DF4A5" w14:textId="77777777" w:rsidR="00A93730" w:rsidRPr="00A93730" w:rsidRDefault="00A93730" w:rsidP="00A93730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0497A0D5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7C745702" w14:textId="2A4F09E6" w:rsidR="004E00CA" w:rsidRPr="00A93730" w:rsidRDefault="004E00CA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Na čem obecně závisí, zda se má či nemá </w:t>
      </w:r>
      <w:proofErr w:type="spellStart"/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šikmit</w:t>
      </w:r>
      <w:proofErr w:type="spellEnd"/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 sklovina při zhotovování kompozitní výplně ?</w:t>
      </w:r>
    </w:p>
    <w:p w14:paraId="353B74D4" w14:textId="44FDAC4D" w:rsidR="004E00CA" w:rsidRPr="004E00CA" w:rsidRDefault="004E00CA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52C7E428" w14:textId="5988B8BB" w:rsidR="004E00CA" w:rsidRPr="004E00CA" w:rsidRDefault="004E00CA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6D23D4D8" w14:textId="12A9466D" w:rsidR="004E00CA" w:rsidRPr="004E00CA" w:rsidRDefault="004E00CA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02FF8311" w14:textId="1D057EF8" w:rsidR="004E00CA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K</w:t>
      </w:r>
      <w:r w:rsidR="004E00CA"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dy je vhodné použít </w:t>
      </w:r>
      <w:proofErr w:type="spellStart"/>
      <w:r w:rsidR="004E00CA"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mock</w:t>
      </w:r>
      <w:proofErr w:type="spellEnd"/>
      <w:r w:rsidR="004E00CA"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 xml:space="preserve"> up? Uveďte dvě situace</w:t>
      </w:r>
    </w:p>
    <w:p w14:paraId="76E4B71F" w14:textId="62B0612F" w:rsidR="00A93730" w:rsidRDefault="00A93730" w:rsidP="00A93730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0D04AEAD" w14:textId="77777777" w:rsidR="00D60D38" w:rsidRPr="00D60D38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07ADD5A7" w14:textId="77777777" w:rsidR="00D60D38" w:rsidRPr="00D60D38" w:rsidRDefault="00D60D38" w:rsidP="00D60D38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1494AE7" w14:textId="77777777" w:rsidR="00D60D38" w:rsidRPr="00D60D38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51581313" w14:textId="77777777" w:rsidR="00D60D38" w:rsidRPr="00D60D38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55967E46" w14:textId="77777777" w:rsidR="00D60D38" w:rsidRPr="00D60D38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388E1E8B" w14:textId="77777777" w:rsidR="00D60D38" w:rsidRPr="00D60D38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238D3639" w14:textId="097715DB" w:rsidR="00A93730" w:rsidRPr="00D60D38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Když kompozitní výplň změní barvu </w:t>
      </w:r>
      <w:r w:rsidRPr="00D60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zesvětlá a případně se část výplně odlomí v průběhu několika měsíců po zhotovení, jde o chybu v pracovním postupu. Jakou?</w:t>
      </w:r>
    </w:p>
    <w:p w14:paraId="022DCDC0" w14:textId="77777777" w:rsidR="00A93730" w:rsidRPr="00D60D38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5E1EAC30" w14:textId="77777777" w:rsidR="00D60D38" w:rsidRPr="00D60D38" w:rsidRDefault="00D60D38" w:rsidP="00D60D38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59C0A7B8" w14:textId="77777777" w:rsidR="00D60D38" w:rsidRPr="00D60D38" w:rsidRDefault="00D60D38" w:rsidP="00D60D38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87DAAF0" w14:textId="77777777" w:rsidR="00D60D38" w:rsidRPr="00D60D38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0C846433" w14:textId="77777777" w:rsidR="00D60D38" w:rsidRPr="00D60D38" w:rsidRDefault="00D60D38" w:rsidP="00D60D38">
      <w:pPr>
        <w:ind w:left="42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026BF1F4" w14:textId="28136E8A" w:rsidR="00A93730" w:rsidRPr="00D60D38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 je hybridní vrstva?</w:t>
      </w:r>
    </w:p>
    <w:p w14:paraId="5D952D15" w14:textId="3EEF77B7" w:rsidR="004E00CA" w:rsidRPr="004E00CA" w:rsidRDefault="004E00CA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03D06F57" w14:textId="6E4C177F" w:rsidR="004E00CA" w:rsidRPr="004E00CA" w:rsidRDefault="004E00CA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48A74ABF" w14:textId="77777777" w:rsidR="004E00CA" w:rsidRPr="004E00CA" w:rsidRDefault="004E00CA" w:rsidP="004E0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2BCEE1EC" w14:textId="452565D0" w:rsidR="004E00CA" w:rsidRPr="00A93730" w:rsidRDefault="004E00CA" w:rsidP="00A9373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937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 je inhibiční vrstva</w:t>
      </w:r>
      <w:r w:rsidR="00A937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?</w:t>
      </w:r>
    </w:p>
    <w:p w14:paraId="45364984" w14:textId="3ABDD2EE" w:rsidR="004E00CA" w:rsidRPr="004E00CA" w:rsidRDefault="004E00CA"/>
    <w:p w14:paraId="1F51D725" w14:textId="21B76263" w:rsidR="004E00CA" w:rsidRPr="004E00CA" w:rsidRDefault="004E00CA"/>
    <w:p w14:paraId="13462F6F" w14:textId="71733CDC" w:rsidR="004E00CA" w:rsidRDefault="00A93730" w:rsidP="00A93730">
      <w:pPr>
        <w:pStyle w:val="Odstavecseseznamem"/>
        <w:numPr>
          <w:ilvl w:val="0"/>
          <w:numId w:val="1"/>
        </w:numPr>
      </w:pPr>
      <w:r>
        <w:t xml:space="preserve">Uveďte tři významné vlastnosti </w:t>
      </w:r>
      <w:proofErr w:type="spellStart"/>
      <w:r>
        <w:t>flow</w:t>
      </w:r>
      <w:proofErr w:type="spellEnd"/>
      <w:r>
        <w:t xml:space="preserve"> materiálů</w:t>
      </w:r>
    </w:p>
    <w:p w14:paraId="6CF2AE05" w14:textId="77777777" w:rsidR="00A93730" w:rsidRDefault="00A93730" w:rsidP="00A93730">
      <w:pPr>
        <w:ind w:left="360"/>
      </w:pPr>
    </w:p>
    <w:p w14:paraId="222DBF08" w14:textId="5929CAB5" w:rsidR="00A93730" w:rsidRDefault="00A93730" w:rsidP="00A93730"/>
    <w:p w14:paraId="335273DF" w14:textId="0A2BFC3B" w:rsidR="00A93730" w:rsidRDefault="00A93730" w:rsidP="00A93730">
      <w:pPr>
        <w:pStyle w:val="Odstavecseseznamem"/>
        <w:numPr>
          <w:ilvl w:val="0"/>
          <w:numId w:val="1"/>
        </w:numPr>
      </w:pPr>
      <w:r>
        <w:t xml:space="preserve">Uveďte tři hlavní výhody </w:t>
      </w:r>
      <w:proofErr w:type="spellStart"/>
      <w:r>
        <w:t>skloionomerních</w:t>
      </w:r>
      <w:proofErr w:type="spellEnd"/>
      <w:r>
        <w:t xml:space="preserve"> cementů</w:t>
      </w:r>
    </w:p>
    <w:p w14:paraId="54781077" w14:textId="383F132E" w:rsidR="00A93730" w:rsidRDefault="00A93730" w:rsidP="00A93730"/>
    <w:p w14:paraId="66CFAA58" w14:textId="47C6DB9E" w:rsidR="00A93730" w:rsidRDefault="00A93730" w:rsidP="00A93730"/>
    <w:p w14:paraId="32E41A96" w14:textId="77B09450" w:rsidR="00A93730" w:rsidRDefault="00A93730" w:rsidP="00A93730">
      <w:pPr>
        <w:pStyle w:val="Odstavecseseznamem"/>
        <w:numPr>
          <w:ilvl w:val="0"/>
          <w:numId w:val="1"/>
        </w:numPr>
      </w:pPr>
      <w:r>
        <w:t xml:space="preserve">Co je biologická šířka? </w:t>
      </w:r>
    </w:p>
    <w:p w14:paraId="4C36C456" w14:textId="77777777" w:rsidR="00D60D38" w:rsidRDefault="00D60D38" w:rsidP="00D60D38">
      <w:pPr>
        <w:pStyle w:val="Odstavecseseznamem"/>
        <w:ind w:left="785"/>
      </w:pPr>
    </w:p>
    <w:p w14:paraId="3CD2736E" w14:textId="0DCFAB38" w:rsidR="00A93730" w:rsidRPr="00A93730" w:rsidRDefault="00A93730" w:rsidP="00A93730">
      <w:pPr>
        <w:pStyle w:val="Odstavecseseznamem"/>
        <w:numPr>
          <w:ilvl w:val="0"/>
          <w:numId w:val="1"/>
        </w:numPr>
      </w:pP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Uveďte možnosti ošetření defektů sahajících </w:t>
      </w:r>
      <w:proofErr w:type="spellStart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subgingiválně</w:t>
      </w:r>
      <w:proofErr w:type="spellEnd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pomocí kompozitních materiálů - jak dostat </w:t>
      </w:r>
      <w:proofErr w:type="spellStart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subgingivální</w:t>
      </w:r>
      <w:proofErr w:type="spellEnd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defekt pod kontrolu.</w:t>
      </w:r>
    </w:p>
    <w:p w14:paraId="2CC41E3A" w14:textId="77777777" w:rsidR="00A93730" w:rsidRDefault="00A93730" w:rsidP="00A93730"/>
    <w:p w14:paraId="2F033599" w14:textId="4988E0A0" w:rsidR="00A93730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Jaké modifikace má preparace kavity II. třídy pro kompozita? </w:t>
      </w:r>
    </w:p>
    <w:p w14:paraId="59493610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36A27327" w14:textId="047ADA26" w:rsidR="004E00CA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CC99"/>
        </w:rPr>
        <w:t>Uv</w:t>
      </w:r>
      <w:r w:rsidR="004E00CA" w:rsidRPr="00A93730">
        <w:rPr>
          <w:rFonts w:ascii="Arial" w:hAnsi="Arial" w:cs="Arial"/>
          <w:color w:val="000000"/>
          <w:sz w:val="20"/>
          <w:szCs w:val="20"/>
          <w:shd w:val="clear" w:color="auto" w:fill="FFCC99"/>
        </w:rPr>
        <w:t>eďte 5 možných příčin tzv. pooperační senzitivity.</w:t>
      </w:r>
    </w:p>
    <w:p w14:paraId="0B30DF8E" w14:textId="77777777" w:rsidR="00D60D38" w:rsidRPr="00D60D38" w:rsidRDefault="00D60D38" w:rsidP="00D60D38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780FA4C4" w14:textId="0D518AB2" w:rsidR="00D60D38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0C4279C0" w14:textId="77777777" w:rsidR="00D60D38" w:rsidRDefault="00D60D38" w:rsidP="00D60D38">
      <w:pPr>
        <w:pStyle w:val="Odstavecseseznamem"/>
        <w:ind w:left="785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74424F56" w14:textId="77777777" w:rsidR="00A93730" w:rsidRPr="00A93730" w:rsidRDefault="00A93730" w:rsidP="00A93730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112930D0" w14:textId="6D457F3B" w:rsidR="00A93730" w:rsidRPr="00D60D38" w:rsidRDefault="00A93730" w:rsidP="00A9373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Pacient přichází s bolestivostí po zhotovení </w:t>
      </w:r>
      <w:proofErr w:type="spellStart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fotokompoz</w:t>
      </w:r>
      <w:r w:rsidR="00D60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</w:t>
      </w: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ní</w:t>
      </w:r>
      <w:proofErr w:type="spellEnd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výplně - zub má novou výplň první třídy, je extrémně citlivý na skus i chlad. Jaká bude strategie terapie? </w:t>
      </w:r>
    </w:p>
    <w:p w14:paraId="1E2EFB63" w14:textId="77777777" w:rsidR="00D60D38" w:rsidRPr="00D60D38" w:rsidRDefault="00D60D38" w:rsidP="00D60D38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34A010ED" w14:textId="7BB62205" w:rsidR="004E00CA" w:rsidRPr="004E00CA" w:rsidRDefault="004E00CA">
      <w:pPr>
        <w:rPr>
          <w:rFonts w:ascii="Arial" w:hAnsi="Arial" w:cs="Arial"/>
          <w:color w:val="000000"/>
          <w:sz w:val="20"/>
          <w:szCs w:val="20"/>
          <w:shd w:val="clear" w:color="auto" w:fill="FFCC99"/>
        </w:rPr>
      </w:pPr>
    </w:p>
    <w:p w14:paraId="7002DBB9" w14:textId="630FB5C5" w:rsidR="004E00CA" w:rsidRDefault="004E00CA" w:rsidP="00A9373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937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Jaké výhody a naopak úskalí má preparace zubních tkání ultrazvukem?</w:t>
      </w:r>
    </w:p>
    <w:p w14:paraId="30825115" w14:textId="77777777" w:rsidR="00D60D38" w:rsidRPr="00D60D38" w:rsidRDefault="00D60D38" w:rsidP="00D60D38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CBD2D5E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CD440F3" w14:textId="77777777" w:rsidR="00A93730" w:rsidRPr="00A93730" w:rsidRDefault="00A93730" w:rsidP="00A93730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5C25F71" w14:textId="7BF2B69C" w:rsidR="00A93730" w:rsidRDefault="00A93730" w:rsidP="00A9373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 čemu slouží silikonová matrice?</w:t>
      </w:r>
    </w:p>
    <w:p w14:paraId="29548B2A" w14:textId="683AC86E" w:rsid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2281D32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8881C1B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0A901C0" w14:textId="77777777" w:rsidR="00D60D38" w:rsidRPr="00D60D38" w:rsidRDefault="00D60D38" w:rsidP="00D60D38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F635463" w14:textId="764E4AC1" w:rsidR="00D60D38" w:rsidRDefault="00D60D38" w:rsidP="00A9373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Uveďte indikace labiálních faset.</w:t>
      </w:r>
    </w:p>
    <w:p w14:paraId="3496C6AD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5C232D5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465FD4B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5D22634" w14:textId="77777777" w:rsidR="00D60D38" w:rsidRPr="00D60D38" w:rsidRDefault="00D60D38" w:rsidP="00D60D38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84ABA18" w14:textId="5065B14F" w:rsidR="00D60D38" w:rsidRDefault="00D60D38" w:rsidP="00A9373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Co je příčinou marginální </w:t>
      </w:r>
      <w:proofErr w:type="spellStart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diskolorace</w:t>
      </w:r>
      <w:proofErr w:type="spellEnd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kompozitní výplně?</w:t>
      </w:r>
    </w:p>
    <w:p w14:paraId="684FF30C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C6AC0EA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38F4A0D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44E1180" w14:textId="77777777" w:rsidR="00D60D38" w:rsidRPr="00D60D38" w:rsidRDefault="00D60D38" w:rsidP="00D60D38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DE92570" w14:textId="3AFBE090" w:rsidR="00D60D38" w:rsidRDefault="00D60D38" w:rsidP="00A9373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Jak upravíme zubní tkáně a kavitu před otiskem na kompozitní </w:t>
      </w:r>
      <w:proofErr w:type="spellStart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onlej</w:t>
      </w:r>
      <w:proofErr w:type="spellEnd"/>
      <w:r w:rsidRPr="004E00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 </w:t>
      </w:r>
    </w:p>
    <w:p w14:paraId="6BE2CADA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7CD7C06" w14:textId="26A777A4" w:rsid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1A5A4F9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C5C5FB4" w14:textId="1E7A3152" w:rsid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0C2D98D" w14:textId="5E20C9FE" w:rsid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F1F1F6" w14:textId="7A2FC65C" w:rsidR="00D60D38" w:rsidRPr="00D60D38" w:rsidRDefault="00D60D38" w:rsidP="00D60D3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60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jakém rozmezí se má pohybovat výkon polymerační lampy? </w:t>
      </w:r>
    </w:p>
    <w:p w14:paraId="435BAC0C" w14:textId="718547D6" w:rsid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121C21F" w14:textId="2720EFF6" w:rsid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3E07B14" w14:textId="77777777" w:rsidR="00D60D38" w:rsidRPr="00D60D38" w:rsidRDefault="00D60D38" w:rsidP="00D60D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35A27BE5" w14:textId="77777777" w:rsidR="00D60D38" w:rsidRPr="00D60D38" w:rsidRDefault="00D60D38" w:rsidP="00D60D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C0F2B91" w14:textId="7263DC4D" w:rsidR="004E00CA" w:rsidRPr="004E00CA" w:rsidRDefault="004E00CA"/>
    <w:sectPr w:rsidR="004E00CA" w:rsidRPr="004E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E12B1"/>
    <w:multiLevelType w:val="hybridMultilevel"/>
    <w:tmpl w:val="511CF8F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CA"/>
    <w:rsid w:val="00272824"/>
    <w:rsid w:val="004E00CA"/>
    <w:rsid w:val="00991BFA"/>
    <w:rsid w:val="00A93730"/>
    <w:rsid w:val="00D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FD3A"/>
  <w15:chartTrackingRefBased/>
  <w15:docId w15:val="{6B0E9B4A-7788-4406-9EC8-4996530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2021-02-22T16:07:00Z</dcterms:created>
  <dcterms:modified xsi:type="dcterms:W3CDTF">2021-02-22T16:37:00Z</dcterms:modified>
</cp:coreProperties>
</file>