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7B" w:rsidRDefault="00140B7B" w:rsidP="00140B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Náhradní státnice a jiná praktika</w:t>
      </w:r>
    </w:p>
    <w:p w:rsidR="00140B7B" w:rsidRDefault="00140B7B" w:rsidP="00140B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40B7B" w:rsidRDefault="00140B7B" w:rsidP="00140B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Studenti, kteří nahrazují:</w:t>
      </w:r>
    </w:p>
    <w:p w:rsidR="00140B7B" w:rsidRDefault="00140B7B" w:rsidP="00140B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ročník  </w:t>
      </w:r>
      <w:proofErr w:type="spellStart"/>
      <w:r>
        <w:rPr>
          <w:rFonts w:ascii="Calibri" w:hAnsi="Calibri" w:cs="Calibri"/>
          <w:color w:val="000000"/>
        </w:rPr>
        <w:t>ZL:Hrinko</w:t>
      </w:r>
      <w:proofErr w:type="spellEnd"/>
    </w:p>
    <w:p w:rsidR="00140B7B" w:rsidRDefault="00140B7B" w:rsidP="00140B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 ročník ZL: </w:t>
      </w:r>
      <w:proofErr w:type="spellStart"/>
      <w:r>
        <w:rPr>
          <w:rFonts w:ascii="Calibri" w:hAnsi="Calibri" w:cs="Calibri"/>
          <w:color w:val="000000"/>
        </w:rPr>
        <w:t>Hoangová</w:t>
      </w:r>
      <w:proofErr w:type="spellEnd"/>
      <w:r>
        <w:rPr>
          <w:rFonts w:ascii="Calibri" w:hAnsi="Calibri" w:cs="Calibri"/>
          <w:color w:val="000000"/>
        </w:rPr>
        <w:t xml:space="preserve">, Komrsková </w:t>
      </w:r>
    </w:p>
    <w:p w:rsidR="00140B7B" w:rsidRDefault="00140B7B" w:rsidP="00140B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4.ročník</w:t>
      </w:r>
      <w:proofErr w:type="gramEnd"/>
      <w:r>
        <w:rPr>
          <w:rFonts w:ascii="Calibri" w:hAnsi="Calibri" w:cs="Calibri"/>
          <w:color w:val="000000"/>
        </w:rPr>
        <w:t xml:space="preserve"> ZLA: </w:t>
      </w:r>
      <w:proofErr w:type="spellStart"/>
      <w:r>
        <w:rPr>
          <w:rFonts w:ascii="Calibri" w:hAnsi="Calibri" w:cs="Calibri"/>
          <w:color w:val="000000"/>
        </w:rPr>
        <w:t>Durrani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Karki</w:t>
      </w:r>
      <w:proofErr w:type="spellEnd"/>
    </w:p>
    <w:p w:rsidR="00140B7B" w:rsidRDefault="00140B7B" w:rsidP="00140B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5. ročník ZL: </w:t>
      </w:r>
      <w:proofErr w:type="spellStart"/>
      <w:r>
        <w:rPr>
          <w:rFonts w:ascii="Calibri" w:hAnsi="Calibri" w:cs="Calibri"/>
          <w:color w:val="000000"/>
        </w:rPr>
        <w:t>Čelešová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gramStart"/>
      <w:r>
        <w:rPr>
          <w:rFonts w:ascii="Calibri" w:hAnsi="Calibri" w:cs="Calibri"/>
          <w:color w:val="000000"/>
        </w:rPr>
        <w:t>Machálek,  Ingrová</w:t>
      </w:r>
      <w:proofErr w:type="gram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Uhrinová</w:t>
      </w:r>
      <w:proofErr w:type="spellEnd"/>
    </w:p>
    <w:p w:rsidR="00140B7B" w:rsidRDefault="00140B7B" w:rsidP="00140B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40B7B" w:rsidRDefault="00140B7B" w:rsidP="00140B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0B7B" w:rsidTr="00140B7B">
        <w:tc>
          <w:tcPr>
            <w:tcW w:w="3070" w:type="dxa"/>
          </w:tcPr>
          <w:p w:rsidR="00140B7B" w:rsidRDefault="00140B7B" w:rsidP="00140B7B">
            <w:proofErr w:type="gramStart"/>
            <w:r>
              <w:t>15</w:t>
            </w:r>
            <w:proofErr w:type="gramEnd"/>
            <w:r>
              <w:t>.</w:t>
            </w:r>
            <w:proofErr w:type="gramStart"/>
            <w:r>
              <w:t>týden</w:t>
            </w:r>
            <w:proofErr w:type="gramEnd"/>
            <w:r>
              <w:t xml:space="preserve">  25.1. – 29.1.</w:t>
            </w:r>
          </w:p>
        </w:tc>
        <w:tc>
          <w:tcPr>
            <w:tcW w:w="3071" w:type="dxa"/>
          </w:tcPr>
          <w:p w:rsidR="00140B7B" w:rsidRDefault="00140B7B" w:rsidP="00140B7B">
            <w:r>
              <w:t>SIMU</w:t>
            </w:r>
          </w:p>
        </w:tc>
        <w:tc>
          <w:tcPr>
            <w:tcW w:w="3071" w:type="dxa"/>
          </w:tcPr>
          <w:p w:rsidR="00140B7B" w:rsidRDefault="00140B7B" w:rsidP="00140B7B">
            <w:proofErr w:type="spellStart"/>
            <w:r>
              <w:t>stk</w:t>
            </w:r>
            <w:proofErr w:type="spellEnd"/>
          </w:p>
        </w:tc>
      </w:tr>
      <w:tr w:rsidR="00140B7B" w:rsidTr="00140B7B">
        <w:tc>
          <w:tcPr>
            <w:tcW w:w="3070" w:type="dxa"/>
          </w:tcPr>
          <w:p w:rsidR="00140B7B" w:rsidRDefault="00140B7B" w:rsidP="00140B7B">
            <w:proofErr w:type="gramStart"/>
            <w:r>
              <w:t>Po</w:t>
            </w:r>
            <w:proofErr w:type="gramEnd"/>
          </w:p>
        </w:tc>
        <w:tc>
          <w:tcPr>
            <w:tcW w:w="3071" w:type="dxa"/>
          </w:tcPr>
          <w:p w:rsidR="00140B7B" w:rsidRDefault="00140B7B" w:rsidP="005A6E60">
            <w:proofErr w:type="gramStart"/>
            <w:r>
              <w:t xml:space="preserve">Janoušková 3.,4. A </w:t>
            </w:r>
            <w:r w:rsidR="005A6E60">
              <w:t>5.ročník</w:t>
            </w:r>
            <w:proofErr w:type="gramEnd"/>
            <w:r w:rsidR="005A6E60">
              <w:t xml:space="preserve"> ZL </w:t>
            </w:r>
            <w:proofErr w:type="spellStart"/>
            <w:r>
              <w:t>Kavříková</w:t>
            </w:r>
            <w:proofErr w:type="spellEnd"/>
            <w:r>
              <w:t xml:space="preserve"> 4.ročník ZLA</w:t>
            </w:r>
          </w:p>
        </w:tc>
        <w:tc>
          <w:tcPr>
            <w:tcW w:w="3071" w:type="dxa"/>
          </w:tcPr>
          <w:p w:rsidR="00140B7B" w:rsidRDefault="00140B7B" w:rsidP="00140B7B"/>
        </w:tc>
      </w:tr>
      <w:tr w:rsidR="00140B7B" w:rsidTr="00140B7B">
        <w:tc>
          <w:tcPr>
            <w:tcW w:w="3070" w:type="dxa"/>
          </w:tcPr>
          <w:p w:rsidR="00140B7B" w:rsidRDefault="00140B7B" w:rsidP="00140B7B">
            <w:r>
              <w:t>Út</w:t>
            </w:r>
          </w:p>
        </w:tc>
        <w:tc>
          <w:tcPr>
            <w:tcW w:w="3071" w:type="dxa"/>
          </w:tcPr>
          <w:p w:rsidR="00140B7B" w:rsidRDefault="00140B7B" w:rsidP="00140B7B">
            <w:r>
              <w:t>Kučera SRZ a 4. Ročník ZLA</w:t>
            </w:r>
          </w:p>
          <w:p w:rsidR="00140B7B" w:rsidRDefault="005A6E60" w:rsidP="00140B7B">
            <w:r>
              <w:t xml:space="preserve">Bartáková </w:t>
            </w:r>
            <w:proofErr w:type="gramStart"/>
            <w:r>
              <w:t>3.4.5.ročník</w:t>
            </w:r>
            <w:proofErr w:type="gramEnd"/>
            <w:r>
              <w:t xml:space="preserve"> ZL</w:t>
            </w:r>
          </w:p>
        </w:tc>
        <w:tc>
          <w:tcPr>
            <w:tcW w:w="3071" w:type="dxa"/>
          </w:tcPr>
          <w:p w:rsidR="00140B7B" w:rsidRDefault="00140B7B" w:rsidP="00140B7B"/>
        </w:tc>
      </w:tr>
      <w:tr w:rsidR="00140B7B" w:rsidTr="00140B7B">
        <w:tc>
          <w:tcPr>
            <w:tcW w:w="3070" w:type="dxa"/>
          </w:tcPr>
          <w:p w:rsidR="00140B7B" w:rsidRDefault="00140B7B" w:rsidP="00140B7B">
            <w:r>
              <w:t>ST</w:t>
            </w:r>
          </w:p>
        </w:tc>
        <w:tc>
          <w:tcPr>
            <w:tcW w:w="3071" w:type="dxa"/>
          </w:tcPr>
          <w:p w:rsidR="00140B7B" w:rsidRDefault="00140B7B" w:rsidP="00140B7B"/>
        </w:tc>
        <w:tc>
          <w:tcPr>
            <w:tcW w:w="3071" w:type="dxa"/>
          </w:tcPr>
          <w:p w:rsidR="00140B7B" w:rsidRDefault="005A6E60" w:rsidP="00140B7B">
            <w:r>
              <w:t xml:space="preserve">Bartáková </w:t>
            </w:r>
            <w:proofErr w:type="gramStart"/>
            <w:r>
              <w:t>ZLA 4.ročník</w:t>
            </w:r>
            <w:proofErr w:type="gramEnd"/>
          </w:p>
          <w:p w:rsidR="005A6E60" w:rsidRDefault="005A6E60" w:rsidP="00140B7B">
            <w:proofErr w:type="spellStart"/>
            <w:proofErr w:type="gramStart"/>
            <w:r>
              <w:t>Kavříková</w:t>
            </w:r>
            <w:proofErr w:type="spellEnd"/>
            <w:r>
              <w:t xml:space="preserve"> 3.,4.,5.ročník</w:t>
            </w:r>
            <w:proofErr w:type="gramEnd"/>
            <w:r>
              <w:t xml:space="preserve"> ZL</w:t>
            </w:r>
          </w:p>
        </w:tc>
      </w:tr>
      <w:tr w:rsidR="00140B7B" w:rsidTr="00140B7B">
        <w:tc>
          <w:tcPr>
            <w:tcW w:w="3070" w:type="dxa"/>
          </w:tcPr>
          <w:p w:rsidR="00140B7B" w:rsidRDefault="00140B7B" w:rsidP="00140B7B">
            <w:r>
              <w:t>ČT</w:t>
            </w:r>
          </w:p>
        </w:tc>
        <w:tc>
          <w:tcPr>
            <w:tcW w:w="3071" w:type="dxa"/>
          </w:tcPr>
          <w:p w:rsidR="00140B7B" w:rsidRDefault="00140B7B" w:rsidP="00140B7B"/>
        </w:tc>
        <w:tc>
          <w:tcPr>
            <w:tcW w:w="3071" w:type="dxa"/>
          </w:tcPr>
          <w:p w:rsidR="00140B7B" w:rsidRDefault="005A6E60" w:rsidP="00140B7B">
            <w:proofErr w:type="spellStart"/>
            <w:proofErr w:type="gramStart"/>
            <w:r>
              <w:t>Śikula</w:t>
            </w:r>
            <w:proofErr w:type="spellEnd"/>
            <w:r>
              <w:t xml:space="preserve"> 3.,4.,5.ročník</w:t>
            </w:r>
            <w:proofErr w:type="gramEnd"/>
            <w:r>
              <w:t xml:space="preserve"> ZL</w:t>
            </w:r>
          </w:p>
          <w:p w:rsidR="005A6E60" w:rsidRDefault="005A6E60" w:rsidP="005A6E60">
            <w:proofErr w:type="spellStart"/>
            <w:r>
              <w:t>Strachoňová</w:t>
            </w:r>
            <w:proofErr w:type="spellEnd"/>
            <w:r>
              <w:t xml:space="preserve"> </w:t>
            </w:r>
            <w:proofErr w:type="gramStart"/>
            <w:r>
              <w:t>ZLA 4.ročník</w:t>
            </w:r>
            <w:proofErr w:type="gramEnd"/>
          </w:p>
        </w:tc>
      </w:tr>
      <w:tr w:rsidR="00140B7B" w:rsidTr="00140B7B">
        <w:tc>
          <w:tcPr>
            <w:tcW w:w="3070" w:type="dxa"/>
          </w:tcPr>
          <w:p w:rsidR="00140B7B" w:rsidRDefault="00140B7B" w:rsidP="00140B7B">
            <w:r>
              <w:t>PÁ</w:t>
            </w:r>
          </w:p>
        </w:tc>
        <w:tc>
          <w:tcPr>
            <w:tcW w:w="3071" w:type="dxa"/>
          </w:tcPr>
          <w:p w:rsidR="00140B7B" w:rsidRDefault="00140B7B" w:rsidP="00140B7B"/>
        </w:tc>
        <w:tc>
          <w:tcPr>
            <w:tcW w:w="3071" w:type="dxa"/>
          </w:tcPr>
          <w:p w:rsidR="00140B7B" w:rsidRDefault="005A6E60" w:rsidP="00140B7B">
            <w:proofErr w:type="spellStart"/>
            <w:proofErr w:type="gramStart"/>
            <w:r>
              <w:t>Guellaoui</w:t>
            </w:r>
            <w:proofErr w:type="spellEnd"/>
            <w:r>
              <w:t xml:space="preserve"> 3.,4.,5.ročník</w:t>
            </w:r>
            <w:proofErr w:type="gramEnd"/>
            <w:r>
              <w:t xml:space="preserve"> ZL</w:t>
            </w:r>
          </w:p>
          <w:p w:rsidR="005A6E60" w:rsidRDefault="005A6E60" w:rsidP="00140B7B">
            <w:proofErr w:type="gramStart"/>
            <w:r>
              <w:t>Šikula 4.ročník</w:t>
            </w:r>
            <w:proofErr w:type="gramEnd"/>
            <w:r>
              <w:t xml:space="preserve"> ZLA</w:t>
            </w:r>
          </w:p>
        </w:tc>
      </w:tr>
    </w:tbl>
    <w:p w:rsidR="00140B7B" w:rsidRDefault="00140B7B" w:rsidP="00140B7B"/>
    <w:p w:rsidR="005A6E60" w:rsidRDefault="005A6E60" w:rsidP="00140B7B"/>
    <w:p w:rsidR="005A6E60" w:rsidRDefault="005A6E60" w:rsidP="00140B7B">
      <w:r>
        <w:t xml:space="preserve">Náplň </w:t>
      </w:r>
      <w:proofErr w:type="gramStart"/>
      <w:r>
        <w:t>praktik 3.ročník</w:t>
      </w:r>
      <w:proofErr w:type="gramEnd"/>
      <w:r>
        <w:t xml:space="preserve">: </w:t>
      </w:r>
    </w:p>
    <w:p w:rsidR="005A6E6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1. den    </w:t>
      </w:r>
    </w:p>
    <w:p w:rsidR="005A6E60" w:rsidRPr="00817F7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                   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Kavita II. třídy první d</w:t>
      </w: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olní molár</w:t>
      </w:r>
      <w:r w:rsidR="00F13B05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 (46)</w:t>
      </w: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 na amalgám MO</w:t>
      </w: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, podložka</w:t>
      </w:r>
    </w:p>
    <w:p w:rsidR="005A6E6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                   Kavita III. třídy zub 21 </w:t>
      </w:r>
      <w:proofErr w:type="spellStart"/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meziálně</w:t>
      </w:r>
      <w:proofErr w:type="spellEnd"/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 a distálně, výplně</w:t>
      </w:r>
    </w:p>
    <w:p w:rsidR="005A6E60" w:rsidRPr="00817F7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                   K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avita I. </w:t>
      </w:r>
      <w:proofErr w:type="spellStart"/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tř</w:t>
      </w:r>
      <w:proofErr w:type="spellEnd"/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 </w:t>
      </w:r>
      <w:r w:rsidRPr="00817F70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horní první molár </w:t>
      </w:r>
      <w:r w:rsidR="00F13B05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(16) 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na kompozit a zhotovení výplně</w:t>
      </w:r>
    </w:p>
    <w:p w:rsidR="005A6E60" w:rsidRPr="00817F7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2. a 3. den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 </w:t>
      </w:r>
    </w:p>
    <w:p w:rsidR="005A6E60" w:rsidRPr="00817F7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                     K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avita </w:t>
      </w:r>
      <w:proofErr w:type="spellStart"/>
      <w:proofErr w:type="gramStart"/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II</w:t>
      </w:r>
      <w:proofErr w:type="gramEnd"/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.</w:t>
      </w:r>
      <w:proofErr w:type="gramStart"/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tř</w:t>
      </w:r>
      <w:proofErr w:type="spellEnd"/>
      <w:proofErr w:type="gramEnd"/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. </w:t>
      </w:r>
      <w:r w:rsidRPr="00817F70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první dolní molár</w:t>
      </w:r>
      <w:r w:rsidR="00F13B05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 (36)</w:t>
      </w:r>
      <w:r w:rsidRPr="00817F70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 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 xml:space="preserve">na kompozit </w:t>
      </w: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(OD ne slot)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a zhotovení výplně</w:t>
      </w:r>
    </w:p>
    <w:p w:rsidR="005A6E6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                     K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avita V. tř. </w:t>
      </w:r>
      <w:proofErr w:type="gramStart"/>
      <w:r w:rsidRPr="00817F70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první</w:t>
      </w:r>
      <w:proofErr w:type="gramEnd"/>
      <w:r w:rsidRPr="00817F70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 horní molár</w:t>
      </w:r>
      <w:r w:rsidR="00F13B05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(26)</w:t>
      </w:r>
      <w:r w:rsidRPr="00817F70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 na amalgám</w:t>
      </w:r>
    </w:p>
    <w:p w:rsidR="005A6E60" w:rsidRPr="00817F7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                     K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avita V. tř. </w:t>
      </w:r>
      <w:proofErr w:type="gramStart"/>
      <w:r w:rsidRPr="00817F70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první</w:t>
      </w:r>
      <w:proofErr w:type="gramEnd"/>
      <w:r w:rsidRPr="00817F70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 horní premolár</w:t>
      </w:r>
      <w:r w:rsidR="00F13B05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 (14)</w:t>
      </w:r>
      <w:r w:rsidRPr="00817F70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 na kompozit </w:t>
      </w:r>
    </w:p>
    <w:p w:rsidR="005A6E6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                     K</w:t>
      </w:r>
      <w:r w:rsidRPr="00817F70">
        <w:rPr>
          <w:rFonts w:ascii="Calibri" w:eastAsia="Times New Roman" w:hAnsi="Calibri" w:cs="Calibri"/>
          <w:color w:val="201F1E"/>
          <w:sz w:val="23"/>
          <w:szCs w:val="23"/>
          <w:lang w:eastAsia="cs-CZ"/>
        </w:rPr>
        <w:t>avita V. tř. </w:t>
      </w:r>
      <w:proofErr w:type="gramStart"/>
      <w:r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druhý</w:t>
      </w:r>
      <w:proofErr w:type="gramEnd"/>
      <w:r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 dolní  premolár</w:t>
      </w:r>
      <w:r w:rsidR="00F13B05"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 (35)</w:t>
      </w:r>
      <w:r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 na GIC, zhotovení výplně</w:t>
      </w:r>
    </w:p>
    <w:p w:rsidR="005A6E6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</w:pPr>
    </w:p>
    <w:p w:rsidR="005A6E6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</w:pPr>
      <w:r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Náplň </w:t>
      </w:r>
      <w:proofErr w:type="gramStart"/>
      <w:r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>praktik 4.ročník</w:t>
      </w:r>
      <w:proofErr w:type="gramEnd"/>
      <w:r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: </w:t>
      </w:r>
    </w:p>
    <w:p w:rsidR="005A6E60" w:rsidRDefault="00184CB8" w:rsidP="005A6E60">
      <w:pPr>
        <w:pStyle w:val="Odstavecseseznamem"/>
        <w:numPr>
          <w:ilvl w:val="0"/>
          <w:numId w:val="2"/>
        </w:numPr>
      </w:pPr>
      <w:r>
        <w:t>d</w:t>
      </w:r>
      <w:r w:rsidR="005A6E60">
        <w:t>en</w:t>
      </w:r>
    </w:p>
    <w:p w:rsidR="005A6E60" w:rsidRDefault="005A6E60" w:rsidP="005A6E60">
      <w:pPr>
        <w:pStyle w:val="Odstavecseseznamem"/>
      </w:pPr>
      <w:r>
        <w:t>K</w:t>
      </w:r>
      <w:r>
        <w:t>avit</w:t>
      </w:r>
      <w:r>
        <w:t>a</w:t>
      </w:r>
      <w:r>
        <w:t xml:space="preserve"> II. t</w:t>
      </w:r>
      <w:r>
        <w:t xml:space="preserve">řídy pro amalgám – zub 26, </w:t>
      </w:r>
      <w:proofErr w:type="spellStart"/>
      <w:proofErr w:type="gramStart"/>
      <w:r>
        <w:t>OD.</w:t>
      </w:r>
      <w:r w:rsidR="00184CB8">
        <w:t>Podložka</w:t>
      </w:r>
      <w:proofErr w:type="spellEnd"/>
      <w:proofErr w:type="gramEnd"/>
    </w:p>
    <w:p w:rsidR="00184CB8" w:rsidRDefault="005A6E60" w:rsidP="005A6E60">
      <w:pPr>
        <w:pStyle w:val="Odstavecseseznamem"/>
      </w:pPr>
      <w:r>
        <w:t xml:space="preserve">Kavita </w:t>
      </w:r>
      <w:r>
        <w:t xml:space="preserve">I. třídy pro kompozit zub 15. </w:t>
      </w:r>
      <w:r w:rsidR="00184CB8">
        <w:t xml:space="preserve">Výplň </w:t>
      </w:r>
    </w:p>
    <w:p w:rsidR="005A6E60" w:rsidRDefault="00184CB8" w:rsidP="005A6E60">
      <w:pPr>
        <w:pStyle w:val="Odstavecseseznamem"/>
      </w:pPr>
      <w:r>
        <w:t xml:space="preserve">Kavita  V. třídy pro kompozit  zub </w:t>
      </w:r>
      <w:proofErr w:type="gramStart"/>
      <w:r>
        <w:t>15.Výplň</w:t>
      </w:r>
      <w:proofErr w:type="gramEnd"/>
      <w:r w:rsidR="005A6E60">
        <w:t xml:space="preserve">.  </w:t>
      </w:r>
    </w:p>
    <w:p w:rsidR="00184CB8" w:rsidRDefault="00184CB8" w:rsidP="00184CB8">
      <w:pPr>
        <w:pStyle w:val="Odstavecseseznamem"/>
        <w:numPr>
          <w:ilvl w:val="0"/>
          <w:numId w:val="2"/>
        </w:numPr>
      </w:pPr>
      <w:r>
        <w:t>den</w:t>
      </w:r>
    </w:p>
    <w:p w:rsidR="00184CB8" w:rsidRDefault="00184CB8" w:rsidP="00184CB8">
      <w:pPr>
        <w:pStyle w:val="Odstavecseseznamem"/>
      </w:pPr>
      <w:r>
        <w:t xml:space="preserve">Kavita </w:t>
      </w:r>
      <w:proofErr w:type="spellStart"/>
      <w:proofErr w:type="gramStart"/>
      <w:r>
        <w:t>III.třídy</w:t>
      </w:r>
      <w:proofErr w:type="spellEnd"/>
      <w:proofErr w:type="gramEnd"/>
      <w:r>
        <w:t xml:space="preserve"> na zubu 21 </w:t>
      </w:r>
      <w:proofErr w:type="spellStart"/>
      <w:r>
        <w:t>meziálně</w:t>
      </w:r>
      <w:proofErr w:type="spellEnd"/>
      <w:r>
        <w:t xml:space="preserve"> a distálně, 1x výplň</w:t>
      </w:r>
    </w:p>
    <w:p w:rsidR="00184CB8" w:rsidRDefault="00184CB8" w:rsidP="00184CB8">
      <w:pPr>
        <w:pStyle w:val="Odstavecseseznamem"/>
      </w:pPr>
      <w:r>
        <w:t xml:space="preserve">Kavita IV. třídy na zubu 11 </w:t>
      </w:r>
      <w:proofErr w:type="spellStart"/>
      <w:proofErr w:type="gramStart"/>
      <w:r>
        <w:t>distál</w:t>
      </w:r>
      <w:bookmarkStart w:id="0" w:name="_GoBack"/>
      <w:bookmarkEnd w:id="0"/>
      <w:r>
        <w:t>ně</w:t>
      </w:r>
      <w:r w:rsidR="00F13B05">
        <w:t>.V</w:t>
      </w:r>
      <w:r>
        <w:t>ýplň</w:t>
      </w:r>
      <w:proofErr w:type="spellEnd"/>
      <w:proofErr w:type="gramEnd"/>
    </w:p>
    <w:p w:rsidR="00184CB8" w:rsidRDefault="00184CB8" w:rsidP="00184CB8">
      <w:pPr>
        <w:pStyle w:val="Odstavecseseznamem"/>
      </w:pPr>
      <w:r>
        <w:t xml:space="preserve">Kavita II. třídy pro kompozit na zubu 16 </w:t>
      </w:r>
      <w:proofErr w:type="spellStart"/>
      <w:r>
        <w:t>meziálně</w:t>
      </w:r>
      <w:proofErr w:type="spellEnd"/>
      <w:r>
        <w:t xml:space="preserve"> a distálně, 1x výplň</w:t>
      </w:r>
    </w:p>
    <w:p w:rsidR="005A6E60" w:rsidRDefault="00184CB8" w:rsidP="005A6E60">
      <w:r>
        <w:t xml:space="preserve"> </w:t>
      </w:r>
    </w:p>
    <w:p w:rsidR="005A6E60" w:rsidRDefault="005A6E60" w:rsidP="005A6E60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</w:pPr>
    </w:p>
    <w:p w:rsidR="005A6E60" w:rsidRDefault="005A6E60" w:rsidP="005A6E60">
      <w:pPr>
        <w:shd w:val="clear" w:color="auto" w:fill="FFFFFF"/>
        <w:spacing w:after="0" w:line="240" w:lineRule="auto"/>
      </w:pPr>
      <w:r>
        <w:rPr>
          <w:rFonts w:ascii="Calibri" w:eastAsia="Times New Roman" w:hAnsi="Calibri" w:cs="Calibri"/>
          <w:bCs/>
          <w:color w:val="201F1E"/>
          <w:sz w:val="23"/>
          <w:szCs w:val="23"/>
          <w:lang w:eastAsia="cs-CZ"/>
        </w:rPr>
        <w:t xml:space="preserve">                    </w:t>
      </w:r>
    </w:p>
    <w:p w:rsidR="00184CB8" w:rsidRPr="00F13B05" w:rsidRDefault="005A6E60" w:rsidP="005A6E60">
      <w:pPr>
        <w:rPr>
          <w:b/>
          <w:u w:val="single"/>
        </w:rPr>
      </w:pPr>
      <w:r w:rsidRPr="00F13B05">
        <w:rPr>
          <w:b/>
          <w:u w:val="single"/>
        </w:rPr>
        <w:lastRenderedPageBreak/>
        <w:t xml:space="preserve">Náplň </w:t>
      </w:r>
      <w:proofErr w:type="gramStart"/>
      <w:r w:rsidRPr="00F13B05">
        <w:rPr>
          <w:b/>
          <w:u w:val="single"/>
        </w:rPr>
        <w:t>praktik 5.ročník</w:t>
      </w:r>
      <w:proofErr w:type="gramEnd"/>
      <w:r w:rsidR="00184CB8" w:rsidRPr="00F13B05">
        <w:rPr>
          <w:b/>
          <w:u w:val="single"/>
        </w:rPr>
        <w:t xml:space="preserve"> (mimo státnici</w:t>
      </w:r>
      <w:r w:rsidR="00F13B05" w:rsidRPr="00F13B05">
        <w:rPr>
          <w:b/>
          <w:u w:val="single"/>
        </w:rPr>
        <w:t>)</w:t>
      </w:r>
    </w:p>
    <w:p w:rsidR="00184CB8" w:rsidRDefault="00184CB8" w:rsidP="005A6E60">
      <w:r>
        <w:t>K</w:t>
      </w:r>
      <w:r w:rsidR="005A6E60">
        <w:t>avit</w:t>
      </w:r>
      <w:r>
        <w:t xml:space="preserve">a II. </w:t>
      </w:r>
      <w:proofErr w:type="gramStart"/>
      <w:r>
        <w:t xml:space="preserve">třídy </w:t>
      </w:r>
      <w:r w:rsidR="005A6E60">
        <w:t xml:space="preserve"> na</w:t>
      </w:r>
      <w:proofErr w:type="gramEnd"/>
      <w:r w:rsidR="005A6E60">
        <w:t xml:space="preserve"> kompozit (premolár</w:t>
      </w:r>
      <w:r>
        <w:t xml:space="preserve"> MOD – 14 nebo 24</w:t>
      </w:r>
      <w:r w:rsidR="005A6E60">
        <w:t>)</w:t>
      </w:r>
    </w:p>
    <w:p w:rsidR="00184CB8" w:rsidRDefault="00184CB8" w:rsidP="005A6E60">
      <w:r>
        <w:t>Kavita II. třídy na amalgám MOD (</w:t>
      </w:r>
      <w:r w:rsidR="005A6E60">
        <w:t>molár</w:t>
      </w:r>
      <w:r>
        <w:t xml:space="preserve"> 36 nebo 46</w:t>
      </w:r>
      <w:r w:rsidR="005A6E60">
        <w:t>),</w:t>
      </w:r>
    </w:p>
    <w:p w:rsidR="005A6E60" w:rsidRDefault="00184CB8" w:rsidP="005A6E60">
      <w:r>
        <w:t>K</w:t>
      </w:r>
      <w:r w:rsidR="005A6E60">
        <w:t>avit</w:t>
      </w:r>
      <w:r>
        <w:t>a</w:t>
      </w:r>
      <w:r w:rsidR="005A6E60">
        <w:t xml:space="preserve"> III. třídy (</w:t>
      </w:r>
      <w:r>
        <w:t>11 nebo 12</w:t>
      </w:r>
      <w:r w:rsidR="005A6E60">
        <w:t>)</w:t>
      </w:r>
      <w:r>
        <w:t xml:space="preserve"> </w:t>
      </w:r>
      <w:proofErr w:type="spellStart"/>
      <w:r>
        <w:t>m</w:t>
      </w:r>
      <w:r w:rsidR="00F13B05">
        <w:t>eziálně</w:t>
      </w:r>
      <w:proofErr w:type="spellEnd"/>
      <w:r w:rsidR="00F13B05">
        <w:t xml:space="preserve"> a distálně, jedna kavita </w:t>
      </w:r>
      <w:r>
        <w:t xml:space="preserve"> penetruje na vestibulární </w:t>
      </w:r>
      <w:proofErr w:type="gramStart"/>
      <w:r>
        <w:t xml:space="preserve">plochu. </w:t>
      </w:r>
      <w:r w:rsidR="005A6E60">
        <w:t>, kterou</w:t>
      </w:r>
      <w:proofErr w:type="gramEnd"/>
      <w:r w:rsidR="005A6E60">
        <w:t xml:space="preserve"> vyplní. </w:t>
      </w:r>
    </w:p>
    <w:p w:rsidR="00F13B05" w:rsidRDefault="00F13B05" w:rsidP="005A6E60"/>
    <w:p w:rsidR="00184CB8" w:rsidRPr="00F13B05" w:rsidRDefault="00184CB8" w:rsidP="005A6E60">
      <w:pPr>
        <w:rPr>
          <w:b/>
          <w:u w:val="single"/>
        </w:rPr>
      </w:pPr>
      <w:r w:rsidRPr="00F13B05">
        <w:rPr>
          <w:b/>
          <w:u w:val="single"/>
        </w:rPr>
        <w:t xml:space="preserve">Na výukovém sále </w:t>
      </w:r>
      <w:r w:rsidR="00F13B05" w:rsidRPr="00F13B05">
        <w:rPr>
          <w:b/>
          <w:u w:val="single"/>
        </w:rPr>
        <w:t xml:space="preserve">(modifikováno s ohledem na </w:t>
      </w:r>
      <w:proofErr w:type="spellStart"/>
      <w:r w:rsidR="00F13B05" w:rsidRPr="00F13B05">
        <w:rPr>
          <w:b/>
          <w:u w:val="single"/>
        </w:rPr>
        <w:t>ep.situaci</w:t>
      </w:r>
      <w:proofErr w:type="spellEnd"/>
      <w:r w:rsidR="00F13B05" w:rsidRPr="00F13B05">
        <w:rPr>
          <w:b/>
          <w:u w:val="single"/>
        </w:rPr>
        <w:t>)</w:t>
      </w:r>
    </w:p>
    <w:p w:rsidR="00F13B05" w:rsidRPr="00F13B05" w:rsidRDefault="00F13B05" w:rsidP="005A6E60">
      <w:pPr>
        <w:rPr>
          <w:u w:val="single"/>
        </w:rPr>
      </w:pPr>
      <w:r w:rsidRPr="00F13B05">
        <w:rPr>
          <w:u w:val="single"/>
        </w:rPr>
        <w:t>3. ročník:</w:t>
      </w:r>
    </w:p>
    <w:p w:rsidR="00F13B05" w:rsidRDefault="00F13B05" w:rsidP="005A6E60">
      <w:r>
        <w:t>2x prohlídka, 2x výkon,2x asistence</w:t>
      </w:r>
    </w:p>
    <w:p w:rsidR="00184CB8" w:rsidRPr="00F13B05" w:rsidRDefault="00184CB8" w:rsidP="005A6E60">
      <w:pPr>
        <w:rPr>
          <w:u w:val="single"/>
        </w:rPr>
      </w:pPr>
      <w:r w:rsidRPr="00F13B05">
        <w:rPr>
          <w:u w:val="single"/>
        </w:rPr>
        <w:t xml:space="preserve">4. ročník: </w:t>
      </w:r>
    </w:p>
    <w:p w:rsidR="00184CB8" w:rsidRDefault="00184CB8" w:rsidP="005A6E60">
      <w:r>
        <w:t>2x prohlídka, 2x výkon,  4x asistence</w:t>
      </w:r>
      <w:r>
        <w:t xml:space="preserve"> (tolik asistencí není podmínkou, stačí 1 – 2)</w:t>
      </w:r>
    </w:p>
    <w:p w:rsidR="00184CB8" w:rsidRPr="00F13B05" w:rsidRDefault="00184CB8" w:rsidP="005A6E60">
      <w:pPr>
        <w:rPr>
          <w:u w:val="single"/>
        </w:rPr>
      </w:pPr>
      <w:r w:rsidRPr="00F13B05">
        <w:rPr>
          <w:u w:val="single"/>
        </w:rPr>
        <w:t>5. ročník:</w:t>
      </w:r>
    </w:p>
    <w:p w:rsidR="00184CB8" w:rsidRDefault="00184CB8" w:rsidP="005A6E60">
      <w:r>
        <w:t xml:space="preserve">Komplexní vyšetření pacienta plus návrh terapie – </w:t>
      </w:r>
      <w:proofErr w:type="spellStart"/>
      <w:r>
        <w:t>pobdobně</w:t>
      </w:r>
      <w:proofErr w:type="spellEnd"/>
      <w:r>
        <w:t xml:space="preserve"> jako pro </w:t>
      </w:r>
      <w:proofErr w:type="spellStart"/>
      <w:r>
        <w:t>srz</w:t>
      </w:r>
      <w:proofErr w:type="spellEnd"/>
      <w:r>
        <w:t xml:space="preserve"> – podmínk</w:t>
      </w:r>
      <w:r w:rsidR="00F13B05">
        <w:t>a</w:t>
      </w:r>
      <w:r>
        <w:t xml:space="preserve"> zápočtu.</w:t>
      </w:r>
    </w:p>
    <w:p w:rsidR="00F13B05" w:rsidRDefault="00F13B05" w:rsidP="005A6E60">
      <w:r>
        <w:t>2 výkony, 2 asistence</w:t>
      </w:r>
    </w:p>
    <w:p w:rsidR="00F13B05" w:rsidRDefault="00F13B05" w:rsidP="005A6E60"/>
    <w:p w:rsidR="00184CB8" w:rsidRDefault="00184CB8" w:rsidP="005A6E60"/>
    <w:p w:rsidR="005A6E60" w:rsidRPr="00140B7B" w:rsidRDefault="005A6E60" w:rsidP="00140B7B"/>
    <w:sectPr w:rsidR="005A6E60" w:rsidRPr="0014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E9C"/>
    <w:multiLevelType w:val="hybridMultilevel"/>
    <w:tmpl w:val="D6E25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6E40"/>
    <w:multiLevelType w:val="hybridMultilevel"/>
    <w:tmpl w:val="99FE2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7B"/>
    <w:rsid w:val="00140B7B"/>
    <w:rsid w:val="00184CB8"/>
    <w:rsid w:val="00345CD9"/>
    <w:rsid w:val="005A6E60"/>
    <w:rsid w:val="00F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6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6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2021-01-08T10:13:00Z</dcterms:created>
  <dcterms:modified xsi:type="dcterms:W3CDTF">2021-01-08T10:48:00Z</dcterms:modified>
</cp:coreProperties>
</file>