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50E62" w14:textId="076C3981" w:rsidR="00AE1FD6" w:rsidRPr="00AE1FD6" w:rsidRDefault="00AE1FD6" w:rsidP="00AE1FD6">
      <w:pPr>
        <w:pStyle w:val="Nadpis2"/>
        <w:rPr>
          <w:lang w:val="en-GB"/>
        </w:rPr>
      </w:pPr>
      <w:r w:rsidRPr="00AE1FD6">
        <w:rPr>
          <w:lang w:val="en-GB"/>
        </w:rPr>
        <w:t>Time expressions</w:t>
      </w:r>
    </w:p>
    <w:p w14:paraId="4F6849F3" w14:textId="77777777" w:rsidR="008D5336" w:rsidRPr="008D5336" w:rsidRDefault="008D5336" w:rsidP="008D5336">
      <w:pPr>
        <w:rPr>
          <w:lang w:val="en-GB"/>
        </w:rPr>
      </w:pPr>
      <w:r w:rsidRPr="008D5336">
        <w:rPr>
          <w:lang w:val="en-GB"/>
        </w:rPr>
        <w:t>1) TM page 133/6, 134/7, 8</w:t>
      </w:r>
    </w:p>
    <w:p w14:paraId="6EE9E164" w14:textId="66EB5FAD" w:rsidR="008D5336" w:rsidRDefault="00A93F8C" w:rsidP="008D5336">
      <w:pPr>
        <w:rPr>
          <w:lang w:val="en-GB"/>
        </w:rPr>
      </w:pPr>
      <w:r w:rsidRPr="00A93F8C">
        <w:rPr>
          <w:noProof/>
          <w:lang w:val="en-GB"/>
        </w:rPr>
        <w:drawing>
          <wp:inline distT="0" distB="0" distL="0" distR="0" wp14:anchorId="500F3ECE" wp14:editId="73E94A70">
            <wp:extent cx="4496427" cy="3115110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66C2" w14:textId="2C93D1A9" w:rsidR="00197D01" w:rsidRPr="008D5336" w:rsidRDefault="00197D01" w:rsidP="008D5336">
      <w:pPr>
        <w:rPr>
          <w:lang w:val="en-GB"/>
        </w:rPr>
      </w:pPr>
      <w:r w:rsidRPr="00197D01">
        <w:rPr>
          <w:noProof/>
          <w:lang w:val="en-GB"/>
        </w:rPr>
        <w:drawing>
          <wp:inline distT="0" distB="0" distL="0" distR="0" wp14:anchorId="3DDF19C9" wp14:editId="44C1D178">
            <wp:extent cx="5760720" cy="46418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A18A" w14:textId="2E0EF91F" w:rsidR="00AE1FD6" w:rsidRDefault="008D5336" w:rsidP="008D5336">
      <w:pPr>
        <w:rPr>
          <w:lang w:val="en-GB"/>
        </w:rPr>
      </w:pPr>
      <w:r w:rsidRPr="008D5336">
        <w:rPr>
          <w:lang w:val="en-GB"/>
        </w:rPr>
        <w:t xml:space="preserve">2) </w:t>
      </w:r>
      <w:proofErr w:type="spellStart"/>
      <w:r w:rsidRPr="008D5336">
        <w:rPr>
          <w:lang w:val="en-GB"/>
        </w:rPr>
        <w:t>Česky</w:t>
      </w:r>
      <w:proofErr w:type="spellEnd"/>
      <w:r w:rsidRPr="008D5336">
        <w:rPr>
          <w:lang w:val="en-GB"/>
        </w:rPr>
        <w:t xml:space="preserve"> </w:t>
      </w:r>
      <w:proofErr w:type="spellStart"/>
      <w:r w:rsidRPr="008D5336">
        <w:rPr>
          <w:lang w:val="en-GB"/>
        </w:rPr>
        <w:t>krok</w:t>
      </w:r>
      <w:proofErr w:type="spellEnd"/>
      <w:r w:rsidRPr="008D5336">
        <w:rPr>
          <w:lang w:val="en-GB"/>
        </w:rPr>
        <w:t xml:space="preserve"> za </w:t>
      </w:r>
      <w:proofErr w:type="spellStart"/>
      <w:r w:rsidRPr="008D5336">
        <w:rPr>
          <w:lang w:val="en-GB"/>
        </w:rPr>
        <w:t>krokem</w:t>
      </w:r>
      <w:proofErr w:type="spellEnd"/>
      <w:r w:rsidRPr="008D5336">
        <w:rPr>
          <w:lang w:val="en-GB"/>
        </w:rPr>
        <w:t xml:space="preserve">, page 149  </w:t>
      </w:r>
    </w:p>
    <w:p w14:paraId="0F77EB6A" w14:textId="570312FD" w:rsidR="00F7662A" w:rsidRPr="00AE1FD6" w:rsidRDefault="00F7662A" w:rsidP="008D5336">
      <w:pPr>
        <w:rPr>
          <w:lang w:val="en-GB"/>
        </w:rPr>
      </w:pPr>
      <w:r w:rsidRPr="00F7662A">
        <w:rPr>
          <w:noProof/>
          <w:lang w:val="en-GB"/>
        </w:rPr>
        <w:lastRenderedPageBreak/>
        <w:drawing>
          <wp:inline distT="0" distB="0" distL="0" distR="0" wp14:anchorId="03D77720" wp14:editId="4E4C4A93">
            <wp:extent cx="5760720" cy="37128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2B06" w14:textId="49FDC544" w:rsidR="00B83DD9" w:rsidRDefault="00AE1FD6" w:rsidP="00AE1FD6">
      <w:pPr>
        <w:pStyle w:val="Nadpis2"/>
        <w:rPr>
          <w:lang w:val="en-GB"/>
        </w:rPr>
      </w:pPr>
      <w:r w:rsidRPr="00AE1FD6">
        <w:rPr>
          <w:lang w:val="en-GB"/>
        </w:rPr>
        <w:t>Locative singular</w:t>
      </w:r>
    </w:p>
    <w:p w14:paraId="278590C1" w14:textId="428050ED" w:rsidR="00C5439A" w:rsidRPr="00C5439A" w:rsidRDefault="00C5439A" w:rsidP="00C5439A">
      <w:pPr>
        <w:rPr>
          <w:lang w:val="en-GB"/>
        </w:rPr>
      </w:pPr>
      <w:hyperlink r:id="rId10" w:history="1">
        <w:r w:rsidRPr="00E34498">
          <w:rPr>
            <w:rStyle w:val="Hypertextovodkaz"/>
            <w:lang w:val="en-GB"/>
          </w:rPr>
          <w:t>https://is.muni.cz/auth/el/med/podzim2020/aVLCJ0585/um/martin_s_groups/grammar/singular_locative.xlsx</w:t>
        </w:r>
      </w:hyperlink>
      <w:r>
        <w:rPr>
          <w:lang w:val="en-GB"/>
        </w:rPr>
        <w:t xml:space="preserve"> </w:t>
      </w:r>
    </w:p>
    <w:p w14:paraId="7FA02348" w14:textId="77777777" w:rsidR="008B2B97" w:rsidRPr="008B2B97" w:rsidRDefault="008B2B97" w:rsidP="008B2B97">
      <w:pPr>
        <w:rPr>
          <w:lang w:val="en-GB"/>
        </w:rPr>
      </w:pPr>
      <w:r w:rsidRPr="008B2B97">
        <w:rPr>
          <w:lang w:val="en-GB"/>
        </w:rPr>
        <w:t>Study Verbs with the prepositions and the locative (</w:t>
      </w:r>
      <w:proofErr w:type="spellStart"/>
      <w:r w:rsidRPr="008B2B97">
        <w:rPr>
          <w:lang w:val="en-GB"/>
        </w:rPr>
        <w:t>Česky</w:t>
      </w:r>
      <w:proofErr w:type="spellEnd"/>
      <w:r w:rsidRPr="008B2B97">
        <w:rPr>
          <w:lang w:val="en-GB"/>
        </w:rPr>
        <w:t xml:space="preserve"> </w:t>
      </w:r>
      <w:proofErr w:type="spellStart"/>
      <w:r w:rsidRPr="008B2B97">
        <w:rPr>
          <w:lang w:val="en-GB"/>
        </w:rPr>
        <w:t>krok</w:t>
      </w:r>
      <w:proofErr w:type="spellEnd"/>
      <w:r w:rsidRPr="008B2B97">
        <w:rPr>
          <w:lang w:val="en-GB"/>
        </w:rPr>
        <w:t xml:space="preserve"> za </w:t>
      </w:r>
      <w:proofErr w:type="spellStart"/>
      <w:r w:rsidRPr="008B2B97">
        <w:rPr>
          <w:lang w:val="en-GB"/>
        </w:rPr>
        <w:t>krokem</w:t>
      </w:r>
      <w:proofErr w:type="spellEnd"/>
      <w:r w:rsidRPr="008B2B97">
        <w:rPr>
          <w:lang w:val="en-GB"/>
        </w:rPr>
        <w:t>, page 150)</w:t>
      </w:r>
    </w:p>
    <w:p w14:paraId="3D767EF6" w14:textId="015B0790" w:rsidR="008B2B97" w:rsidRPr="008B2B97" w:rsidRDefault="005A2938" w:rsidP="008B2B97">
      <w:pPr>
        <w:rPr>
          <w:lang w:val="en-GB"/>
        </w:rPr>
      </w:pPr>
      <w:r w:rsidRPr="005A2938">
        <w:rPr>
          <w:noProof/>
          <w:lang w:val="en-GB"/>
        </w:rPr>
        <w:drawing>
          <wp:inline distT="0" distB="0" distL="0" distR="0" wp14:anchorId="5C3A0A5E" wp14:editId="468432E4">
            <wp:extent cx="5760720" cy="9086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DF69" w14:textId="65B0C8B7" w:rsidR="00AE1FD6" w:rsidRDefault="00AF1E5E" w:rsidP="00AE1FD6">
      <w:pPr>
        <w:rPr>
          <w:lang w:val="en-GB"/>
        </w:rPr>
      </w:pPr>
      <w:r w:rsidRPr="00AF1E5E">
        <w:rPr>
          <w:noProof/>
          <w:lang w:val="en-GB"/>
        </w:rPr>
        <w:lastRenderedPageBreak/>
        <w:drawing>
          <wp:inline distT="0" distB="0" distL="0" distR="0" wp14:anchorId="0BA82D06" wp14:editId="73331A61">
            <wp:extent cx="5760720" cy="32886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0574" w14:textId="77777777" w:rsidR="00980C9C" w:rsidRDefault="00980C9C" w:rsidP="00980C9C">
      <w:pPr>
        <w:pStyle w:val="Nadpis2"/>
        <w:rPr>
          <w:lang w:val="en-GB"/>
        </w:rPr>
      </w:pPr>
      <w:r>
        <w:rPr>
          <w:lang w:val="en-GB"/>
        </w:rPr>
        <w:t xml:space="preserve">1 </w:t>
      </w:r>
      <w:r w:rsidRPr="00B83DD9">
        <w:rPr>
          <w:lang w:val="en-GB"/>
        </w:rPr>
        <w:t>Listen and answer the questions</w:t>
      </w:r>
      <w:r>
        <w:rPr>
          <w:lang w:val="en-GB"/>
        </w:rPr>
        <w:t xml:space="preserve"> (</w:t>
      </w:r>
      <w:hyperlink r:id="rId13" w:history="1">
        <w:r w:rsidRPr="00B83DD9">
          <w:rPr>
            <w:rStyle w:val="Hypertextovodkaz"/>
            <w:lang w:val="en-GB"/>
          </w:rPr>
          <w:t>link</w:t>
        </w:r>
      </w:hyperlink>
      <w:r>
        <w:rPr>
          <w:lang w:val="en-GB"/>
        </w:rPr>
        <w:t>)</w:t>
      </w:r>
    </w:p>
    <w:p w14:paraId="0F2312D4" w14:textId="77777777" w:rsidR="00980C9C" w:rsidRDefault="00980C9C" w:rsidP="00980C9C">
      <w:pPr>
        <w:rPr>
          <w:lang w:val="en-GB"/>
        </w:rPr>
      </w:pPr>
      <w:r>
        <w:rPr>
          <w:lang w:val="en-GB"/>
        </w:rPr>
        <w:t xml:space="preserve">Pan </w:t>
      </w:r>
      <w:proofErr w:type="spellStart"/>
      <w:r>
        <w:rPr>
          <w:lang w:val="en-GB"/>
        </w:rPr>
        <w:t>Hlaváček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jeho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rodinná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osobní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anamnéza</w:t>
      </w:r>
      <w:proofErr w:type="spellEnd"/>
    </w:p>
    <w:p w14:paraId="4F9600C4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Kolik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bylo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otci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když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zemřel</w:t>
      </w:r>
      <w:proofErr w:type="spellEnd"/>
      <w:r>
        <w:rPr>
          <w:lang w:val="en-GB"/>
        </w:rPr>
        <w:t>?</w:t>
      </w:r>
    </w:p>
    <w:p w14:paraId="48A8506B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Na co </w:t>
      </w:r>
      <w:proofErr w:type="spellStart"/>
      <w:r>
        <w:rPr>
          <w:lang w:val="en-GB"/>
        </w:rPr>
        <w:t>zemřela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matka</w:t>
      </w:r>
      <w:proofErr w:type="spellEnd"/>
      <w:r>
        <w:rPr>
          <w:lang w:val="en-GB"/>
        </w:rPr>
        <w:t>?</w:t>
      </w:r>
    </w:p>
    <w:p w14:paraId="7C220451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Kolik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pacient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sourozenců</w:t>
      </w:r>
      <w:proofErr w:type="spellEnd"/>
      <w:r>
        <w:rPr>
          <w:lang w:val="en-GB"/>
        </w:rPr>
        <w:t>?</w:t>
      </w:r>
    </w:p>
    <w:p w14:paraId="400C8366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Kolik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pacient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dětí</w:t>
      </w:r>
      <w:proofErr w:type="spellEnd"/>
      <w:r>
        <w:rPr>
          <w:lang w:val="en-GB"/>
        </w:rPr>
        <w:t xml:space="preserve">? </w:t>
      </w:r>
    </w:p>
    <w:p w14:paraId="3B19B027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S </w:t>
      </w:r>
      <w:proofErr w:type="spellStart"/>
      <w:r>
        <w:rPr>
          <w:lang w:val="en-GB"/>
        </w:rPr>
        <w:t>kým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pacient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bydlí</w:t>
      </w:r>
      <w:proofErr w:type="spellEnd"/>
      <w:r>
        <w:rPr>
          <w:lang w:val="en-GB"/>
        </w:rPr>
        <w:t>?</w:t>
      </w:r>
    </w:p>
    <w:p w14:paraId="6387A8AC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Kdo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pomůže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pacientovi</w:t>
      </w:r>
      <w:proofErr w:type="spellEnd"/>
      <w:r>
        <w:rPr>
          <w:lang w:val="en-GB"/>
        </w:rPr>
        <w:t xml:space="preserve"> po </w:t>
      </w:r>
      <w:proofErr w:type="spellStart"/>
      <w:r>
        <w:rPr>
          <w:lang w:val="en-GB"/>
        </w:rPr>
        <w:t>operaci</w:t>
      </w:r>
      <w:proofErr w:type="spellEnd"/>
      <w:r>
        <w:rPr>
          <w:lang w:val="en-GB"/>
        </w:rPr>
        <w:t>?</w:t>
      </w:r>
    </w:p>
    <w:p w14:paraId="665ECCE3" w14:textId="77777777" w:rsidR="00980C9C" w:rsidRDefault="00980C9C" w:rsidP="00980C9C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Co </w:t>
      </w:r>
      <w:proofErr w:type="spellStart"/>
      <w:r>
        <w:rPr>
          <w:lang w:val="en-GB"/>
        </w:rPr>
        <w:t>doporučuje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lékařka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pacientovi</w:t>
      </w:r>
      <w:proofErr w:type="spellEnd"/>
      <w:r>
        <w:rPr>
          <w:lang w:val="en-GB"/>
        </w:rPr>
        <w:t>?</w:t>
      </w:r>
    </w:p>
    <w:p w14:paraId="28E60D82" w14:textId="77777777" w:rsidR="00BA10B0" w:rsidRDefault="00BA10B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6FD05BF1" w14:textId="07CB9A2B" w:rsidR="00AE1FD6" w:rsidRPr="00AE1FD6" w:rsidRDefault="00AE1FD6" w:rsidP="00AE1FD6">
      <w:pPr>
        <w:pStyle w:val="Nadpis2"/>
        <w:rPr>
          <w:lang w:val="en-GB"/>
        </w:rPr>
      </w:pPr>
      <w:r w:rsidRPr="00AE1FD6">
        <w:rPr>
          <w:lang w:val="en-GB"/>
        </w:rPr>
        <w:lastRenderedPageBreak/>
        <w:t xml:space="preserve">Social history </w:t>
      </w:r>
    </w:p>
    <w:tbl>
      <w:tblPr>
        <w:tblStyle w:val="Prosttabulka31"/>
        <w:tblW w:w="9062" w:type="dxa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A10B0" w14:paraId="17A08054" w14:textId="77777777" w:rsidTr="00EE0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20" w:type="dxa"/>
          </w:tcPr>
          <w:p w14:paraId="6F9EC5F7" w14:textId="77777777" w:rsidR="00BA10B0" w:rsidRDefault="00BA10B0" w:rsidP="00EE0952">
            <w:pPr>
              <w:rPr>
                <w:bCs w:val="0"/>
                <w:caps w:val="0"/>
              </w:rPr>
            </w:pPr>
            <w:r>
              <w:rPr>
                <w:b w:val="0"/>
              </w:rPr>
              <w:t>Profese / zaměstnání</w:t>
            </w:r>
          </w:p>
        </w:tc>
        <w:tc>
          <w:tcPr>
            <w:tcW w:w="3021" w:type="dxa"/>
          </w:tcPr>
          <w:p w14:paraId="391D83DA" w14:textId="77777777" w:rsidR="00BA10B0" w:rsidRDefault="00BA10B0" w:rsidP="00EE09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aps w:val="0"/>
              </w:rPr>
            </w:pPr>
            <w:r>
              <w:rPr>
                <w:b w:val="0"/>
              </w:rPr>
              <w:t>Co dělá?</w:t>
            </w:r>
          </w:p>
        </w:tc>
        <w:tc>
          <w:tcPr>
            <w:tcW w:w="3021" w:type="dxa"/>
          </w:tcPr>
          <w:p w14:paraId="3C58040F" w14:textId="77777777" w:rsidR="00BA10B0" w:rsidRDefault="00BA10B0" w:rsidP="00EE09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aps w:val="0"/>
              </w:rPr>
            </w:pPr>
            <w:r>
              <w:rPr>
                <w:b w:val="0"/>
              </w:rPr>
              <w:t>Kde pracuje?</w:t>
            </w:r>
          </w:p>
        </w:tc>
      </w:tr>
      <w:tr w:rsidR="00BA10B0" w14:paraId="46CEE347" w14:textId="77777777" w:rsidTr="00EE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2F2F2" w:themeFill="background1" w:themeFillShade="F2"/>
          </w:tcPr>
          <w:p w14:paraId="0367D7EF" w14:textId="77777777" w:rsidR="00BA10B0" w:rsidRDefault="00BA10B0" w:rsidP="00EE0952">
            <w:pPr>
              <w:rPr>
                <w:b w:val="0"/>
                <w:bCs w:val="0"/>
                <w:caps w:val="0"/>
              </w:rPr>
            </w:pPr>
          </w:p>
        </w:tc>
        <w:tc>
          <w:tcPr>
            <w:tcW w:w="3021" w:type="dxa"/>
            <w:shd w:val="clear" w:color="auto" w:fill="F2F2F2" w:themeFill="background1" w:themeFillShade="F2"/>
          </w:tcPr>
          <w:p w14:paraId="41D38EE4" w14:textId="77777777" w:rsidR="00BA10B0" w:rsidRDefault="00BA10B0" w:rsidP="00EE0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1" w:type="dxa"/>
            <w:shd w:val="clear" w:color="auto" w:fill="F2F2F2" w:themeFill="background1" w:themeFillShade="F2"/>
          </w:tcPr>
          <w:p w14:paraId="6C1D9AF7" w14:textId="77777777" w:rsidR="00BA10B0" w:rsidRDefault="00BA10B0" w:rsidP="00EE0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10B0" w14:paraId="65C56558" w14:textId="77777777" w:rsidTr="00EE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6FC327F" w14:textId="77777777" w:rsidR="00BA10B0" w:rsidRDefault="00BA10B0" w:rsidP="00BA10B0">
            <w:pPr>
              <w:pStyle w:val="Odstavecseseznamem"/>
              <w:numPr>
                <w:ilvl w:val="0"/>
                <w:numId w:val="2"/>
              </w:numPr>
              <w:rPr>
                <w:bCs w:val="0"/>
                <w:caps w:val="0"/>
              </w:rPr>
            </w:pPr>
            <w:r>
              <w:rPr>
                <w:b w:val="0"/>
              </w:rPr>
              <w:t>učitel</w:t>
            </w:r>
          </w:p>
          <w:p w14:paraId="09F1E3DA" w14:textId="1CA0FC4F" w:rsidR="00BA10B0" w:rsidRDefault="00BA10B0" w:rsidP="00BA10B0">
            <w:pPr>
              <w:pStyle w:val="Odstavecseseznamem"/>
              <w:numPr>
                <w:ilvl w:val="0"/>
                <w:numId w:val="2"/>
              </w:numPr>
              <w:rPr>
                <w:bCs w:val="0"/>
                <w:caps w:val="0"/>
              </w:rPr>
            </w:pPr>
          </w:p>
        </w:tc>
        <w:tc>
          <w:tcPr>
            <w:tcW w:w="3021" w:type="dxa"/>
          </w:tcPr>
          <w:p w14:paraId="1FBED97F" w14:textId="77777777" w:rsidR="00BA10B0" w:rsidRDefault="00BA10B0" w:rsidP="00EE0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učí studenty</w:t>
            </w:r>
          </w:p>
        </w:tc>
        <w:tc>
          <w:tcPr>
            <w:tcW w:w="3021" w:type="dxa"/>
          </w:tcPr>
          <w:p w14:paraId="77AA928F" w14:textId="77777777" w:rsidR="00BA10B0" w:rsidRDefault="00BA10B0" w:rsidP="00EE0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 škole nebo na univerzitě</w:t>
            </w:r>
          </w:p>
        </w:tc>
      </w:tr>
    </w:tbl>
    <w:p w14:paraId="60CDC24D" w14:textId="77777777" w:rsidR="00BA10B0" w:rsidRDefault="00BA10B0" w:rsidP="00BA10B0">
      <w:pPr>
        <w:pStyle w:val="Nadpis2"/>
      </w:pPr>
      <w:r>
        <w:t xml:space="preserve"> 8</w:t>
      </w:r>
      <w:r>
        <w:rPr>
          <w:rStyle w:val="Nadpis2Char"/>
        </w:rPr>
        <w:t xml:space="preserve"> | </w:t>
      </w:r>
      <w:r>
        <w:t>Spojujte otázky s odpověďmi</w:t>
      </w:r>
    </w:p>
    <w:p w14:paraId="50A3DBF0" w14:textId="77777777" w:rsidR="00BA10B0" w:rsidRDefault="00BA10B0" w:rsidP="00BA10B0">
      <w:pPr>
        <w:pStyle w:val="Odstavecseseznamem"/>
        <w:numPr>
          <w:ilvl w:val="0"/>
          <w:numId w:val="3"/>
        </w:numPr>
        <w:sectPr w:rsidR="00BA10B0"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9396978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lastRenderedPageBreak/>
        <w:t>Jaká je vaše profese? Jaké máte zaměstnání?</w:t>
      </w:r>
    </w:p>
    <w:p w14:paraId="6A8FEDEB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Pracujete v současné době?</w:t>
      </w:r>
    </w:p>
    <w:p w14:paraId="2EA73B98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Kde pracujete?</w:t>
      </w:r>
    </w:p>
    <w:p w14:paraId="60A60D49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Co jste dělal předtím?</w:t>
      </w:r>
    </w:p>
    <w:p w14:paraId="5D5885E8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Jak dlouho pracujete v obchodě?</w:t>
      </w:r>
    </w:p>
    <w:p w14:paraId="2815EDB3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Máte v práci hodně stresu?</w:t>
      </w:r>
    </w:p>
    <w:p w14:paraId="6C4CAC63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Kolik hodin denně pracujete?</w:t>
      </w:r>
    </w:p>
    <w:p w14:paraId="547E534A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Stojíte při práci, sedíte, nebo chodíte?</w:t>
      </w:r>
    </w:p>
    <w:p w14:paraId="0D4E2B82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Pracujete s nebezpečnými látkami?</w:t>
      </w:r>
    </w:p>
    <w:p w14:paraId="0AE7C3BE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Mohl jste se tou infekcí nakazit v práci?</w:t>
      </w:r>
    </w:p>
    <w:p w14:paraId="784CF542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Jak dlouho už jste v pracovní neschopnosti?</w:t>
      </w:r>
    </w:p>
    <w:p w14:paraId="3B69EFBF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Jak dlouho už jste v důchodu?</w:t>
      </w:r>
    </w:p>
    <w:p w14:paraId="6A1F3525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Jste v důchodu?</w:t>
      </w:r>
    </w:p>
    <w:p w14:paraId="4A46C693" w14:textId="77777777" w:rsidR="00BA10B0" w:rsidRDefault="00BA10B0" w:rsidP="00BA10B0">
      <w:pPr>
        <w:pStyle w:val="Odstavecseseznamem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Kvůli čemu máte invalidní důchod?</w:t>
      </w:r>
    </w:p>
    <w:p w14:paraId="183CD217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Ne, jsem na rodičovské dovolené. Ne, jsem na mateřské dovolené.</w:t>
      </w:r>
    </w:p>
    <w:p w14:paraId="70548A47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Ano, pracuju se zvířaty.</w:t>
      </w:r>
    </w:p>
    <w:p w14:paraId="7649C265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Mám roztroušenou sklerózu.</w:t>
      </w:r>
    </w:p>
    <w:p w14:paraId="06B39F98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Jsem prodavač.</w:t>
      </w:r>
    </w:p>
    <w:p w14:paraId="33FE4A49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Už dvacet let.</w:t>
      </w:r>
    </w:p>
    <w:p w14:paraId="3D74919C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Občas ano.</w:t>
      </w:r>
    </w:p>
    <w:p w14:paraId="3C02E543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Už dva týdny – od 25. listopadu.</w:t>
      </w:r>
    </w:p>
    <w:p w14:paraId="56222224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Asi 10 až 12.</w:t>
      </w:r>
    </w:p>
    <w:p w14:paraId="7684A102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5 let, od 65 let.</w:t>
      </w:r>
    </w:p>
    <w:p w14:paraId="5921B313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Ano, pracuju v laboratoři s chemikáliemi.</w:t>
      </w:r>
    </w:p>
    <w:p w14:paraId="7CDFC8B9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Hodně v práci chodím, pracuju venku.</w:t>
      </w:r>
    </w:p>
    <w:p w14:paraId="302465D5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Pracoval jsem jako řidič autobusu.</w:t>
      </w:r>
    </w:p>
    <w:p w14:paraId="7F636355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V obchodě.</w:t>
      </w:r>
    </w:p>
    <w:p w14:paraId="22E6B49C" w14:textId="77777777" w:rsidR="00BA10B0" w:rsidRDefault="00BA10B0" w:rsidP="00BA10B0">
      <w:pPr>
        <w:pStyle w:val="Odstavecseseznamem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Mám invalidní důchod.</w:t>
      </w:r>
    </w:p>
    <w:p w14:paraId="7141E3C3" w14:textId="77777777" w:rsidR="00BA10B0" w:rsidRDefault="00BA10B0" w:rsidP="00AE1FD6">
      <w:pPr>
        <w:rPr>
          <w:lang w:val="en-GB"/>
        </w:rPr>
        <w:sectPr w:rsidR="00BA10B0" w:rsidSect="00BA10B0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7642D94" w14:textId="7151FC1D" w:rsidR="00AE1FD6" w:rsidRPr="00AE1FD6" w:rsidRDefault="00AE1FD6" w:rsidP="00AE1FD6">
      <w:pPr>
        <w:rPr>
          <w:lang w:val="en-GB"/>
        </w:rPr>
      </w:pPr>
    </w:p>
    <w:p w14:paraId="49355883" w14:textId="539DF4E1" w:rsidR="00AE1FD6" w:rsidRDefault="00AE1FD6" w:rsidP="006867CE">
      <w:pPr>
        <w:pStyle w:val="Nadpis2"/>
        <w:rPr>
          <w:lang w:val="en-GB"/>
        </w:rPr>
      </w:pPr>
      <w:r w:rsidRPr="00AE1FD6">
        <w:rPr>
          <w:lang w:val="en-GB"/>
        </w:rPr>
        <w:t>Listen to the Dialogue and fill in the missing words: 142/9</w:t>
      </w:r>
      <w:r w:rsidR="0019517C">
        <w:rPr>
          <w:lang w:val="en-GB"/>
        </w:rPr>
        <w:t xml:space="preserve"> (</w:t>
      </w:r>
      <w:hyperlink r:id="rId16" w:history="1">
        <w:r w:rsidR="0019517C" w:rsidRPr="0019517C">
          <w:rPr>
            <w:rStyle w:val="Hypertextovodkaz"/>
            <w:lang w:val="en-GB"/>
          </w:rPr>
          <w:t>link</w:t>
        </w:r>
      </w:hyperlink>
      <w:r w:rsidR="0019517C">
        <w:rPr>
          <w:lang w:val="en-GB"/>
        </w:rPr>
        <w:t>)</w:t>
      </w:r>
    </w:p>
    <w:p w14:paraId="4A11F16D" w14:textId="4C8B8903" w:rsidR="006867CE" w:rsidRPr="006867CE" w:rsidRDefault="00962FE3" w:rsidP="006867CE">
      <w:pPr>
        <w:rPr>
          <w:lang w:val="en-GB"/>
        </w:rPr>
      </w:pPr>
      <w:r w:rsidRPr="00962FE3">
        <w:rPr>
          <w:noProof/>
          <w:lang w:val="en-GB"/>
        </w:rPr>
        <w:drawing>
          <wp:inline distT="0" distB="0" distL="0" distR="0" wp14:anchorId="201421E4" wp14:editId="6C80E599">
            <wp:extent cx="5760720" cy="46253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79F3" w14:textId="77777777" w:rsidR="00AE1FD6" w:rsidRPr="00AE1FD6" w:rsidRDefault="00AE1FD6" w:rsidP="00AE1FD6">
      <w:pPr>
        <w:rPr>
          <w:lang w:val="en-GB"/>
        </w:rPr>
      </w:pPr>
    </w:p>
    <w:p w14:paraId="4E002962" w14:textId="29E0421B" w:rsidR="00AE1FD6" w:rsidRDefault="00AE1FD6" w:rsidP="006867CE">
      <w:pPr>
        <w:pStyle w:val="Nadpis2"/>
        <w:rPr>
          <w:lang w:val="en-GB"/>
        </w:rPr>
      </w:pPr>
      <w:r w:rsidRPr="00AE1FD6">
        <w:rPr>
          <w:lang w:val="en-GB"/>
        </w:rPr>
        <w:lastRenderedPageBreak/>
        <w:t xml:space="preserve">Listen to the story of Mr </w:t>
      </w:r>
      <w:proofErr w:type="spellStart"/>
      <w:r w:rsidRPr="00AE1FD6">
        <w:rPr>
          <w:lang w:val="en-GB"/>
        </w:rPr>
        <w:t>Veleba</w:t>
      </w:r>
      <w:proofErr w:type="spellEnd"/>
      <w:r w:rsidRPr="00AE1FD6">
        <w:rPr>
          <w:lang w:val="en-GB"/>
        </w:rPr>
        <w:t>: 140/3</w:t>
      </w:r>
      <w:r w:rsidR="008061DB">
        <w:rPr>
          <w:lang w:val="en-GB"/>
        </w:rPr>
        <w:t xml:space="preserve"> (</w:t>
      </w:r>
      <w:hyperlink r:id="rId18" w:history="1">
        <w:r w:rsidR="008061DB" w:rsidRPr="008061DB">
          <w:rPr>
            <w:rStyle w:val="Hypertextovodkaz"/>
            <w:lang w:val="en-GB"/>
          </w:rPr>
          <w:t>link</w:t>
        </w:r>
      </w:hyperlink>
      <w:r w:rsidR="008061DB">
        <w:rPr>
          <w:lang w:val="en-GB"/>
        </w:rPr>
        <w:t>)</w:t>
      </w:r>
    </w:p>
    <w:p w14:paraId="34B680B2" w14:textId="57F59C82" w:rsidR="0019517C" w:rsidRPr="0019517C" w:rsidRDefault="0019517C" w:rsidP="0019517C">
      <w:pPr>
        <w:rPr>
          <w:lang w:val="en-GB"/>
        </w:rPr>
      </w:pPr>
      <w:r w:rsidRPr="0019517C">
        <w:rPr>
          <w:noProof/>
          <w:lang w:val="en-GB"/>
        </w:rPr>
        <w:drawing>
          <wp:inline distT="0" distB="0" distL="0" distR="0" wp14:anchorId="0482112E" wp14:editId="7099E4E8">
            <wp:extent cx="5760720" cy="30689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60BA" w14:textId="77777777" w:rsidR="00AE1FD6" w:rsidRPr="00AE1FD6" w:rsidRDefault="00AE1FD6" w:rsidP="00AE1FD6">
      <w:pPr>
        <w:rPr>
          <w:lang w:val="en-GB"/>
        </w:rPr>
      </w:pPr>
    </w:p>
    <w:p w14:paraId="5F1F52DA" w14:textId="5D2F147E" w:rsidR="00AE1FD6" w:rsidRDefault="00AE1FD6" w:rsidP="006867CE">
      <w:pPr>
        <w:pStyle w:val="Nadpis2"/>
        <w:rPr>
          <w:lang w:val="en-GB"/>
        </w:rPr>
      </w:pPr>
      <w:r w:rsidRPr="00AE1FD6">
        <w:rPr>
          <w:lang w:val="en-GB"/>
        </w:rPr>
        <w:t>Listen to the case history of Mr Havel: 141/5</w:t>
      </w:r>
      <w:r w:rsidR="0096450A">
        <w:rPr>
          <w:lang w:val="en-GB"/>
        </w:rPr>
        <w:t xml:space="preserve"> (</w:t>
      </w:r>
      <w:hyperlink r:id="rId20" w:history="1">
        <w:r w:rsidR="0096450A" w:rsidRPr="0096450A">
          <w:rPr>
            <w:rStyle w:val="Hypertextovodkaz"/>
            <w:lang w:val="en-GB"/>
          </w:rPr>
          <w:t>link</w:t>
        </w:r>
      </w:hyperlink>
      <w:r w:rsidR="0096450A">
        <w:rPr>
          <w:lang w:val="en-GB"/>
        </w:rPr>
        <w:t>)</w:t>
      </w:r>
    </w:p>
    <w:p w14:paraId="2173BC39" w14:textId="687FFE83" w:rsidR="008061DB" w:rsidRPr="008061DB" w:rsidRDefault="008061DB" w:rsidP="008061DB">
      <w:pPr>
        <w:rPr>
          <w:lang w:val="en-GB"/>
        </w:rPr>
      </w:pPr>
      <w:r w:rsidRPr="008061DB">
        <w:rPr>
          <w:noProof/>
          <w:lang w:val="en-GB"/>
        </w:rPr>
        <w:drawing>
          <wp:inline distT="0" distB="0" distL="0" distR="0" wp14:anchorId="1153CE52" wp14:editId="21592EF9">
            <wp:extent cx="5760720" cy="233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1DB" w:rsidRPr="008061DB" w:rsidSect="00BA10B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19B53" w14:textId="77777777" w:rsidR="00000000" w:rsidRDefault="00C5439A">
      <w:pPr>
        <w:spacing w:after="0" w:line="240" w:lineRule="auto"/>
      </w:pPr>
      <w:r>
        <w:separator/>
      </w:r>
    </w:p>
  </w:endnote>
  <w:endnote w:type="continuationSeparator" w:id="0">
    <w:p w14:paraId="30EF4A8E" w14:textId="77777777" w:rsidR="00000000" w:rsidRDefault="00C5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68A90" w14:textId="77777777" w:rsidR="00000000" w:rsidRDefault="00C5439A">
      <w:pPr>
        <w:spacing w:after="0" w:line="240" w:lineRule="auto"/>
      </w:pPr>
      <w:r>
        <w:separator/>
      </w:r>
    </w:p>
  </w:footnote>
  <w:footnote w:type="continuationSeparator" w:id="0">
    <w:p w14:paraId="007D7039" w14:textId="77777777" w:rsidR="00000000" w:rsidRDefault="00C54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B7A8D" w14:textId="77777777" w:rsidR="003E7350" w:rsidRDefault="00C543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12D37" w14:textId="77777777" w:rsidR="003E7350" w:rsidRDefault="00C5439A">
    <w:pPr>
      <w:pStyle w:val="Zhlav"/>
    </w:pPr>
    <w:r>
      <w:rPr>
        <w:i/>
        <w:iCs/>
      </w:rPr>
      <w:t>UNIT 18/2: VZTAHY MEZI LIDMI. Medical Czech: WORK HISTORY (TM 22). Grammar: Time expressions II (UNIT 18, page 149).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B4750"/>
    <w:multiLevelType w:val="multilevel"/>
    <w:tmpl w:val="2D5B47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B5070"/>
    <w:multiLevelType w:val="multilevel"/>
    <w:tmpl w:val="65DB507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42D38"/>
    <w:multiLevelType w:val="multilevel"/>
    <w:tmpl w:val="67242D38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70897952"/>
    <w:multiLevelType w:val="hybridMultilevel"/>
    <w:tmpl w:val="2B3AC0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D9"/>
    <w:rsid w:val="0019517C"/>
    <w:rsid w:val="00197D01"/>
    <w:rsid w:val="005A2938"/>
    <w:rsid w:val="006867CE"/>
    <w:rsid w:val="008061DB"/>
    <w:rsid w:val="008B2B97"/>
    <w:rsid w:val="008D5336"/>
    <w:rsid w:val="00962FE3"/>
    <w:rsid w:val="00962FF7"/>
    <w:rsid w:val="0096450A"/>
    <w:rsid w:val="00980C9C"/>
    <w:rsid w:val="00A93F8C"/>
    <w:rsid w:val="00AE1FD6"/>
    <w:rsid w:val="00AE29E0"/>
    <w:rsid w:val="00AF1E5E"/>
    <w:rsid w:val="00B83DD9"/>
    <w:rsid w:val="00BA10B0"/>
    <w:rsid w:val="00C5439A"/>
    <w:rsid w:val="00CA747A"/>
    <w:rsid w:val="00EF0919"/>
    <w:rsid w:val="00F7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D7B13"/>
  <w15:chartTrackingRefBased/>
  <w15:docId w15:val="{E41C72D5-D499-4867-8538-22CE5D822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83D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83D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B83DD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83DD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83DD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BA10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BA10B0"/>
    <w:rPr>
      <w:sz w:val="18"/>
      <w:szCs w:val="18"/>
    </w:rPr>
  </w:style>
  <w:style w:type="table" w:customStyle="1" w:styleId="Prosttabulka31">
    <w:name w:val="Prostá tabulka 31"/>
    <w:basedOn w:val="Normlntabulka"/>
    <w:uiPriority w:val="43"/>
    <w:rsid w:val="00BA10B0"/>
    <w:pPr>
      <w:spacing w:after="0" w:line="240" w:lineRule="auto"/>
    </w:pPr>
    <w:rPr>
      <w:sz w:val="20"/>
      <w:szCs w:val="20"/>
      <w:lang w:eastAsia="cs-CZ"/>
    </w:rPr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s.muni.cz/auth/el/med/podzim2020/aVLCJ0585/105650462/Pan_hlavacek.mp3?predmet=1273549" TargetMode="External"/><Relationship Id="rId18" Type="http://schemas.openxmlformats.org/officeDocument/2006/relationships/hyperlink" Target="https://soundcloud.com/karolinum-press/cd1-55?in=karolinum-press/sets/cermakova-talking-medicine-cd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soundcloud.com/karolinum-press/cd1-53?in=karolinum-press/sets/cermakova-talking-medicine-cd1" TargetMode="External"/><Relationship Id="rId20" Type="http://schemas.openxmlformats.org/officeDocument/2006/relationships/hyperlink" Target="https://soundcloud.com/karolinum-press/cd1-56?in=karolinum-press/sets/cermakova-talking-medicine-cd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https://is.muni.cz/auth/el/med/podzim2020/aVLCJ0585/um/martin_s_groups/grammar/singular_locative.xlsx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333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</cp:revision>
  <dcterms:created xsi:type="dcterms:W3CDTF">2020-11-06T08:59:00Z</dcterms:created>
  <dcterms:modified xsi:type="dcterms:W3CDTF">2020-11-06T11:46:00Z</dcterms:modified>
</cp:coreProperties>
</file>