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9AB" w:rsidRPr="00BF09AB" w:rsidRDefault="00611609" w:rsidP="00BF09AB">
      <w:pPr>
        <w:spacing w:before="100" w:beforeAutospacing="1" w:after="100" w:afterAutospacing="1" w:line="240" w:lineRule="auto"/>
        <w:rPr>
          <w:rFonts w:eastAsia="Times New Roman" w:cstheme="minorHAnsi"/>
          <w:bCs/>
          <w:sz w:val="24"/>
          <w:szCs w:val="24"/>
          <w:lang w:val="en-GB" w:eastAsia="cs-CZ"/>
        </w:rPr>
      </w:pPr>
      <w:bookmarkStart w:id="0" w:name="_GoBack"/>
      <w:bookmarkEnd w:id="0"/>
      <w:r>
        <w:rPr>
          <w:rFonts w:eastAsia="Times New Roman" w:cstheme="minorHAnsi"/>
          <w:b/>
          <w:bCs/>
          <w:sz w:val="24"/>
          <w:szCs w:val="24"/>
          <w:lang w:val="en-GB" w:eastAsia="cs-CZ"/>
        </w:rPr>
        <w:t xml:space="preserve">Patient </w:t>
      </w:r>
      <w:r w:rsidR="00BF09AB" w:rsidRPr="00BF09AB">
        <w:rPr>
          <w:rFonts w:eastAsia="Times New Roman" w:cstheme="minorHAnsi"/>
          <w:b/>
          <w:bCs/>
          <w:sz w:val="24"/>
          <w:szCs w:val="24"/>
          <w:lang w:val="en-GB" w:eastAsia="cs-CZ"/>
        </w:rPr>
        <w:t>V.R.</w:t>
      </w:r>
      <w:r>
        <w:rPr>
          <w:rFonts w:eastAsia="Times New Roman" w:cstheme="minorHAnsi"/>
          <w:b/>
          <w:bCs/>
          <w:sz w:val="24"/>
          <w:szCs w:val="24"/>
          <w:lang w:val="en-GB" w:eastAsia="cs-CZ"/>
        </w:rPr>
        <w:t xml:space="preserve">, </w:t>
      </w:r>
      <w:r w:rsidR="00BF09AB" w:rsidRPr="00BF09AB">
        <w:rPr>
          <w:rFonts w:eastAsia="Times New Roman" w:cstheme="minorHAnsi"/>
          <w:b/>
          <w:bCs/>
          <w:sz w:val="24"/>
          <w:szCs w:val="24"/>
          <w:lang w:val="en-GB" w:eastAsia="cs-CZ"/>
        </w:rPr>
        <w:t>male, 60 y/o</w:t>
      </w:r>
      <w:r w:rsidR="00BF09AB" w:rsidRPr="00BF09AB">
        <w:rPr>
          <w:rFonts w:eastAsia="Times New Roman" w:cstheme="minorHAnsi"/>
          <w:bCs/>
          <w:sz w:val="24"/>
          <w:szCs w:val="24"/>
          <w:lang w:val="en-GB" w:eastAsia="cs-CZ"/>
        </w:rPr>
        <w:t xml:space="preserve"> underwent a total removal of the thyroid gland at 35 yrs. because of huge goitre.</w:t>
      </w:r>
      <w:r w:rsidR="00BF09AB" w:rsidRPr="00BF09AB">
        <w:rPr>
          <w:rFonts w:eastAsia="Times New Roman" w:cstheme="minorHAnsi"/>
          <w:b/>
          <w:bCs/>
          <w:sz w:val="24"/>
          <w:szCs w:val="24"/>
          <w:lang w:val="en-GB" w:eastAsia="cs-CZ"/>
        </w:rPr>
        <w:t xml:space="preserve"> </w:t>
      </w:r>
      <w:r w:rsidR="00BF09AB" w:rsidRPr="00BF09AB">
        <w:rPr>
          <w:rFonts w:eastAsia="Times New Roman" w:cstheme="minorHAnsi"/>
          <w:bCs/>
          <w:sz w:val="24"/>
          <w:szCs w:val="24"/>
          <w:lang w:val="en-GB" w:eastAsia="cs-CZ"/>
        </w:rPr>
        <w:t xml:space="preserve">Post operational hypothyroidism was substituted by stable doses of </w:t>
      </w:r>
      <w:proofErr w:type="spellStart"/>
      <w:r w:rsidR="00BF09AB" w:rsidRPr="00BF09AB">
        <w:rPr>
          <w:rFonts w:eastAsia="Times New Roman" w:cstheme="minorHAnsi"/>
          <w:bCs/>
          <w:sz w:val="24"/>
          <w:szCs w:val="24"/>
          <w:lang w:val="en-GB" w:eastAsia="cs-CZ"/>
        </w:rPr>
        <w:t>levothyroxin</w:t>
      </w:r>
      <w:proofErr w:type="spellEnd"/>
      <w:r w:rsidR="00BF09AB" w:rsidRPr="00BF09AB">
        <w:rPr>
          <w:rFonts w:eastAsia="Times New Roman" w:cstheme="minorHAnsi"/>
          <w:bCs/>
          <w:sz w:val="24"/>
          <w:szCs w:val="24"/>
          <w:lang w:val="en-GB" w:eastAsia="cs-CZ"/>
        </w:rPr>
        <w:t xml:space="preserve">, patient has not had any complication.  During regular check-up at the endocrinology, blood sample was taken and the results were as followed: elevation of TSH levels to 20,4 </w:t>
      </w:r>
      <w:proofErr w:type="spellStart"/>
      <w:r w:rsidR="00BF09AB" w:rsidRPr="00BF09AB">
        <w:rPr>
          <w:rFonts w:eastAsia="Times New Roman" w:cstheme="minorHAnsi"/>
          <w:sz w:val="24"/>
          <w:szCs w:val="24"/>
          <w:lang w:val="en-GB" w:eastAsia="cs-CZ"/>
        </w:rPr>
        <w:t>mIU</w:t>
      </w:r>
      <w:proofErr w:type="spellEnd"/>
      <w:r w:rsidR="00BF09AB" w:rsidRPr="00BF09AB">
        <w:rPr>
          <w:rFonts w:eastAsia="Times New Roman" w:cstheme="minorHAnsi"/>
          <w:sz w:val="24"/>
          <w:szCs w:val="24"/>
          <w:lang w:val="en-GB" w:eastAsia="cs-CZ"/>
        </w:rPr>
        <w:t xml:space="preserve">/l and fT4 to 10,5 </w:t>
      </w:r>
      <w:proofErr w:type="spellStart"/>
      <w:r w:rsidR="00BF09AB" w:rsidRPr="00BF09AB">
        <w:rPr>
          <w:rFonts w:eastAsia="Times New Roman" w:cstheme="minorHAnsi"/>
          <w:sz w:val="24"/>
          <w:szCs w:val="24"/>
          <w:lang w:val="en-GB" w:eastAsia="cs-CZ"/>
        </w:rPr>
        <w:t>pmol</w:t>
      </w:r>
      <w:proofErr w:type="spellEnd"/>
      <w:r w:rsidR="00BF09AB" w:rsidRPr="00BF09AB">
        <w:rPr>
          <w:rFonts w:eastAsia="Times New Roman" w:cstheme="minorHAnsi"/>
          <w:sz w:val="24"/>
          <w:szCs w:val="24"/>
          <w:lang w:val="en-GB" w:eastAsia="cs-CZ"/>
        </w:rPr>
        <w:t xml:space="preserve">/l. Patient also mentioned mild fatigue which was according to him caused by ageing. Patient stated that he takes his medication as he should (no change in dosage, taking pill after night fasting, no eating 30 minutes after taking medication). Antihypertensives were taken after breakfast. Since there was still no clear evidence of problematic use, patient was asked what kind of drink he had used to wash down the pills. Patient answer: “Friend- really good sportsman- recommended me to wash down </w:t>
      </w:r>
      <w:proofErr w:type="spellStart"/>
      <w:r w:rsidR="00BF09AB" w:rsidRPr="00BF09AB">
        <w:rPr>
          <w:rFonts w:eastAsia="Times New Roman" w:cstheme="minorHAnsi"/>
          <w:sz w:val="24"/>
          <w:szCs w:val="24"/>
          <w:lang w:val="en-GB" w:eastAsia="cs-CZ"/>
        </w:rPr>
        <w:t>levothyroxin</w:t>
      </w:r>
      <w:proofErr w:type="spellEnd"/>
      <w:r w:rsidR="00BF09AB" w:rsidRPr="00BF09AB">
        <w:rPr>
          <w:rFonts w:eastAsia="Times New Roman" w:cstheme="minorHAnsi"/>
          <w:sz w:val="24"/>
          <w:szCs w:val="24"/>
          <w:lang w:val="en-GB" w:eastAsia="cs-CZ"/>
        </w:rPr>
        <w:t xml:space="preserve"> with a drink of effervescent magnesium.” </w:t>
      </w:r>
    </w:p>
    <w:p w:rsidR="00BF09AB" w:rsidRPr="00BF09AB" w:rsidRDefault="00BF09AB" w:rsidP="00BF09AB">
      <w:pPr>
        <w:spacing w:before="100" w:beforeAutospacing="1" w:after="100" w:afterAutospacing="1" w:line="240" w:lineRule="auto"/>
        <w:rPr>
          <w:rFonts w:eastAsia="Times New Roman" w:cstheme="minorHAnsi"/>
          <w:sz w:val="24"/>
          <w:szCs w:val="24"/>
          <w:lang w:val="en-GB" w:eastAsia="cs-CZ"/>
        </w:rPr>
      </w:pPr>
      <w:r w:rsidRPr="00BF09AB">
        <w:rPr>
          <w:rFonts w:eastAsia="Times New Roman" w:cstheme="minorHAnsi"/>
          <w:b/>
          <w:sz w:val="24"/>
          <w:szCs w:val="24"/>
          <w:lang w:val="en-GB" w:eastAsia="cs-CZ"/>
        </w:rPr>
        <w:t>Question:</w:t>
      </w:r>
      <w:r w:rsidRPr="00BF09AB">
        <w:rPr>
          <w:rFonts w:eastAsia="Times New Roman" w:cstheme="minorHAnsi"/>
          <w:sz w:val="24"/>
          <w:szCs w:val="24"/>
          <w:lang w:val="en-GB" w:eastAsia="cs-CZ"/>
        </w:rPr>
        <w:t xml:space="preserve"> What was the cause of patient´s condition? What steps should we take in order to help the patient?</w:t>
      </w:r>
    </w:p>
    <w:p w:rsidR="00E534D0" w:rsidRDefault="00E534D0"/>
    <w:sectPr w:rsidR="00E53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EzNzYyMLQwtTBV0lEKTi0uzszPAykwrAUA6O1LAiwAAAA="/>
  </w:docVars>
  <w:rsids>
    <w:rsidRoot w:val="00BF09AB"/>
    <w:rsid w:val="00611609"/>
    <w:rsid w:val="00993C10"/>
    <w:rsid w:val="00BF09AB"/>
    <w:rsid w:val="00E53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5958-78E8-4079-96AB-603E0D1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09A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902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Amchová</dc:creator>
  <cp:keywords/>
  <dc:description/>
  <cp:lastModifiedBy>Petra Amchová</cp:lastModifiedBy>
  <cp:revision>2</cp:revision>
  <dcterms:created xsi:type="dcterms:W3CDTF">2021-01-16T15:31:00Z</dcterms:created>
  <dcterms:modified xsi:type="dcterms:W3CDTF">2021-01-16T15:31:00Z</dcterms:modified>
</cp:coreProperties>
</file>