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A78" w:rsidRDefault="00CE4A78" w:rsidP="00CE4A78">
      <w:pPr>
        <w:rPr>
          <w:rStyle w:val="tlid-translation"/>
          <w:sz w:val="20"/>
          <w:szCs w:val="20"/>
          <w:lang w:val="en"/>
        </w:rPr>
      </w:pPr>
      <w:bookmarkStart w:id="0" w:name="_GoBack"/>
      <w:bookmarkEnd w:id="0"/>
      <w:r w:rsidRPr="001E1C6F">
        <w:rPr>
          <w:rStyle w:val="tlid-translation"/>
          <w:b/>
          <w:sz w:val="24"/>
          <w:szCs w:val="24"/>
          <w:lang w:val="en"/>
        </w:rPr>
        <w:t>Patient G. N., female, 33 years old</w:t>
      </w:r>
      <w:r w:rsidRPr="001E1C6F">
        <w:rPr>
          <w:rStyle w:val="tlid-translation"/>
          <w:sz w:val="24"/>
          <w:szCs w:val="24"/>
          <w:lang w:val="en"/>
        </w:rPr>
        <w:t xml:space="preserve">, pregnant, was examined </w:t>
      </w:r>
      <w:r>
        <w:rPr>
          <w:rStyle w:val="tlid-translation"/>
          <w:sz w:val="24"/>
          <w:szCs w:val="24"/>
          <w:lang w:val="en"/>
        </w:rPr>
        <w:t>at</w:t>
      </w:r>
      <w:r w:rsidRPr="001E1C6F">
        <w:rPr>
          <w:rStyle w:val="tlid-translation"/>
          <w:sz w:val="24"/>
          <w:szCs w:val="24"/>
          <w:lang w:val="en"/>
        </w:rPr>
        <w:t xml:space="preserve"> endocrinology at week 12 of pregnancy for a positive </w:t>
      </w:r>
      <w:proofErr w:type="spellStart"/>
      <w:r w:rsidRPr="001E1C6F">
        <w:rPr>
          <w:rStyle w:val="tlid-translation"/>
          <w:sz w:val="24"/>
          <w:szCs w:val="24"/>
          <w:lang w:val="en"/>
        </w:rPr>
        <w:t>TPOab</w:t>
      </w:r>
      <w:proofErr w:type="spellEnd"/>
      <w:r w:rsidRPr="001E1C6F">
        <w:rPr>
          <w:rStyle w:val="tlid-translation"/>
          <w:sz w:val="24"/>
          <w:szCs w:val="24"/>
          <w:lang w:val="en"/>
        </w:rPr>
        <w:t xml:space="preserve"> finding. The TSH and </w:t>
      </w:r>
      <w:proofErr w:type="spellStart"/>
      <w:r w:rsidRPr="001E1C6F">
        <w:rPr>
          <w:rStyle w:val="tlid-translation"/>
          <w:sz w:val="24"/>
          <w:szCs w:val="24"/>
          <w:lang w:val="en"/>
        </w:rPr>
        <w:t>TPOab</w:t>
      </w:r>
      <w:proofErr w:type="spellEnd"/>
      <w:r w:rsidRPr="001E1C6F">
        <w:rPr>
          <w:rStyle w:val="tlid-translation"/>
          <w:sz w:val="24"/>
          <w:szCs w:val="24"/>
          <w:lang w:val="en"/>
        </w:rPr>
        <w:t xml:space="preserve"> examinations were carried out as part of a pilot project. </w:t>
      </w:r>
      <w:r>
        <w:rPr>
          <w:rStyle w:val="tlid-translation"/>
          <w:sz w:val="24"/>
          <w:szCs w:val="24"/>
          <w:lang w:val="en"/>
        </w:rPr>
        <w:t>Patient</w:t>
      </w:r>
      <w:r w:rsidRPr="001E1C6F">
        <w:rPr>
          <w:rStyle w:val="tlid-translation"/>
          <w:sz w:val="24"/>
          <w:szCs w:val="24"/>
          <w:lang w:val="en"/>
        </w:rPr>
        <w:t xml:space="preserve"> is at increased risk for f</w:t>
      </w:r>
      <w:r>
        <w:rPr>
          <w:rStyle w:val="tlid-translation"/>
          <w:sz w:val="24"/>
          <w:szCs w:val="24"/>
          <w:lang w:val="en"/>
        </w:rPr>
        <w:t xml:space="preserve">amily and personal history: her </w:t>
      </w:r>
      <w:r w:rsidR="00773265">
        <w:rPr>
          <w:rStyle w:val="tlid-translation"/>
          <w:sz w:val="24"/>
          <w:szCs w:val="24"/>
          <w:lang w:val="en"/>
        </w:rPr>
        <w:t>m</w:t>
      </w:r>
      <w:r w:rsidRPr="001E1C6F">
        <w:rPr>
          <w:rStyle w:val="tlid-translation"/>
          <w:sz w:val="24"/>
          <w:szCs w:val="24"/>
          <w:lang w:val="en"/>
        </w:rPr>
        <w:t>other is treated for hypothyroidism, the patient has type 1 diabetes mellitus and is treated with insulin, she has breast ablation due</w:t>
      </w:r>
      <w:r w:rsidR="00773265">
        <w:rPr>
          <w:rStyle w:val="tlid-translation"/>
          <w:sz w:val="24"/>
          <w:szCs w:val="24"/>
          <w:lang w:val="en"/>
        </w:rPr>
        <w:t xml:space="preserve"> to</w:t>
      </w:r>
      <w:r w:rsidRPr="001E1C6F">
        <w:rPr>
          <w:rStyle w:val="tlid-translation"/>
          <w:sz w:val="24"/>
          <w:szCs w:val="24"/>
          <w:lang w:val="en"/>
        </w:rPr>
        <w:t xml:space="preserve"> breast cancer. While the patient had a physiological pregnancy when she was 25 and 28 years old, two spontaneous abortions occurred in age 30 and 31 at 7th and 9th week of pregnancy. She does not know the causes of abortions. Now there is a fifth pregnancy. She has no chronic treatme</w:t>
      </w:r>
      <w:r w:rsidR="00773265">
        <w:rPr>
          <w:rStyle w:val="tlid-translation"/>
          <w:sz w:val="24"/>
          <w:szCs w:val="24"/>
          <w:lang w:val="en"/>
        </w:rPr>
        <w:t>nt, iodine in pregnancy has not</w:t>
      </w:r>
      <w:r w:rsidRPr="001E1C6F">
        <w:rPr>
          <w:rStyle w:val="tlid-translation"/>
          <w:sz w:val="24"/>
          <w:szCs w:val="24"/>
          <w:lang w:val="en"/>
        </w:rPr>
        <w:t xml:space="preserve"> been recommended. In objective finding: BMI 26, the patient is normotensive, palpable node is in the upper pole of the right thyroid lobe, the node is stiffer, smooth, does not hurt, exhibits swallowing, nodules are not enlarged. The patient was unaware of the thyroid node. Other somatic findings are adequate. Laboratory tests: FT4: 12.8 </w:t>
      </w:r>
      <w:proofErr w:type="spellStart"/>
      <w:r w:rsidRPr="001E1C6F">
        <w:rPr>
          <w:rStyle w:val="tlid-translation"/>
          <w:sz w:val="24"/>
          <w:szCs w:val="24"/>
          <w:lang w:val="en"/>
        </w:rPr>
        <w:t>pmol</w:t>
      </w:r>
      <w:proofErr w:type="spellEnd"/>
      <w:r w:rsidRPr="001E1C6F">
        <w:rPr>
          <w:rStyle w:val="tlid-translation"/>
          <w:sz w:val="24"/>
          <w:szCs w:val="24"/>
          <w:lang w:val="en"/>
        </w:rPr>
        <w:t xml:space="preserve"> / l (norm 11.5-22.7), TSH: 1.868 </w:t>
      </w:r>
      <w:proofErr w:type="spellStart"/>
      <w:r w:rsidRPr="001E1C6F">
        <w:rPr>
          <w:rStyle w:val="tlid-translation"/>
          <w:sz w:val="24"/>
          <w:szCs w:val="24"/>
          <w:lang w:val="en"/>
        </w:rPr>
        <w:t>mIU</w:t>
      </w:r>
      <w:proofErr w:type="spellEnd"/>
      <w:r w:rsidRPr="001E1C6F">
        <w:rPr>
          <w:rStyle w:val="tlid-translation"/>
          <w:sz w:val="24"/>
          <w:szCs w:val="24"/>
          <w:lang w:val="en"/>
        </w:rPr>
        <w:t xml:space="preserve"> / l (norm 0.5-4.9), </w:t>
      </w:r>
      <w:proofErr w:type="spellStart"/>
      <w:r w:rsidRPr="001E1C6F">
        <w:rPr>
          <w:rStyle w:val="tlid-translation"/>
          <w:sz w:val="24"/>
          <w:szCs w:val="24"/>
          <w:lang w:val="en"/>
        </w:rPr>
        <w:t>Tgab</w:t>
      </w:r>
      <w:proofErr w:type="spellEnd"/>
      <w:r w:rsidRPr="001E1C6F">
        <w:rPr>
          <w:rStyle w:val="tlid-translation"/>
          <w:sz w:val="24"/>
          <w:szCs w:val="24"/>
          <w:lang w:val="en"/>
        </w:rPr>
        <w:t xml:space="preserve">: 97.9 </w:t>
      </w:r>
      <w:proofErr w:type="spellStart"/>
      <w:r w:rsidRPr="001E1C6F">
        <w:rPr>
          <w:rStyle w:val="tlid-translation"/>
          <w:sz w:val="24"/>
          <w:szCs w:val="24"/>
          <w:lang w:val="en"/>
        </w:rPr>
        <w:t>kIU</w:t>
      </w:r>
      <w:proofErr w:type="spellEnd"/>
      <w:r w:rsidRPr="001E1C6F">
        <w:rPr>
          <w:rStyle w:val="tlid-translation"/>
          <w:sz w:val="24"/>
          <w:szCs w:val="24"/>
          <w:lang w:val="en"/>
        </w:rPr>
        <w:t xml:space="preserve"> / l </w:t>
      </w:r>
      <w:proofErr w:type="gramStart"/>
      <w:r w:rsidRPr="001E1C6F">
        <w:rPr>
          <w:rStyle w:val="tlid-translation"/>
          <w:sz w:val="24"/>
          <w:szCs w:val="24"/>
          <w:lang w:val="en"/>
        </w:rPr>
        <w:t>( standard</w:t>
      </w:r>
      <w:proofErr w:type="gramEnd"/>
      <w:r w:rsidRPr="001E1C6F">
        <w:rPr>
          <w:rStyle w:val="tlid-translation"/>
          <w:sz w:val="24"/>
          <w:szCs w:val="24"/>
          <w:lang w:val="en"/>
        </w:rPr>
        <w:t xml:space="preserve"> &lt;60.0), </w:t>
      </w:r>
      <w:proofErr w:type="spellStart"/>
      <w:r w:rsidRPr="001E1C6F">
        <w:rPr>
          <w:rStyle w:val="tlid-translation"/>
          <w:sz w:val="24"/>
          <w:szCs w:val="24"/>
          <w:lang w:val="en"/>
        </w:rPr>
        <w:t>TPOab</w:t>
      </w:r>
      <w:proofErr w:type="spellEnd"/>
      <w:r w:rsidRPr="001E1C6F">
        <w:rPr>
          <w:rStyle w:val="tlid-translation"/>
          <w:sz w:val="24"/>
          <w:szCs w:val="24"/>
          <w:lang w:val="en"/>
        </w:rPr>
        <w:t xml:space="preserve">: 2166.0 </w:t>
      </w:r>
      <w:proofErr w:type="spellStart"/>
      <w:r w:rsidRPr="001E1C6F">
        <w:rPr>
          <w:rStyle w:val="tlid-translation"/>
          <w:sz w:val="24"/>
          <w:szCs w:val="24"/>
          <w:lang w:val="en"/>
        </w:rPr>
        <w:t>kIU</w:t>
      </w:r>
      <w:proofErr w:type="spellEnd"/>
      <w:r w:rsidRPr="001E1C6F">
        <w:rPr>
          <w:rStyle w:val="tlid-translation"/>
          <w:sz w:val="24"/>
          <w:szCs w:val="24"/>
          <w:lang w:val="en"/>
        </w:rPr>
        <w:t xml:space="preserve"> / l (standard &lt;60.0). Cytology based on a thin needle aspiration biopsy in the right thyroid lobe, in the CLT field the presence of oncocyte neoplasia of uncertain biological nature was found, moreover intranuclear inclusion indicates papillary carcinoma.</w:t>
      </w:r>
      <w:r w:rsidRPr="001E1C6F">
        <w:rPr>
          <w:sz w:val="24"/>
          <w:szCs w:val="24"/>
          <w:lang w:val="en"/>
        </w:rPr>
        <w:br/>
      </w:r>
    </w:p>
    <w:p w:rsidR="00CE4A78" w:rsidRPr="001E1C6F" w:rsidRDefault="00CE4A78" w:rsidP="00CE4A78">
      <w:pPr>
        <w:rPr>
          <w:sz w:val="24"/>
          <w:szCs w:val="24"/>
        </w:rPr>
      </w:pPr>
      <w:r w:rsidRPr="001E1C6F">
        <w:rPr>
          <w:rStyle w:val="tlid-translation"/>
          <w:sz w:val="20"/>
          <w:szCs w:val="20"/>
          <w:lang w:val="en"/>
        </w:rPr>
        <w:t xml:space="preserve">• </w:t>
      </w:r>
      <w:proofErr w:type="spellStart"/>
      <w:r w:rsidRPr="001E1C6F">
        <w:rPr>
          <w:rStyle w:val="tlid-translation"/>
          <w:sz w:val="20"/>
          <w:szCs w:val="20"/>
          <w:lang w:val="en"/>
        </w:rPr>
        <w:t>Tgab</w:t>
      </w:r>
      <w:proofErr w:type="spellEnd"/>
      <w:r w:rsidRPr="001E1C6F">
        <w:rPr>
          <w:rStyle w:val="tlid-translation"/>
          <w:sz w:val="20"/>
          <w:szCs w:val="20"/>
          <w:lang w:val="en"/>
        </w:rPr>
        <w:t xml:space="preserve"> - Thyroglobulin antibody (&lt;60 </w:t>
      </w:r>
      <w:proofErr w:type="spellStart"/>
      <w:r w:rsidRPr="001E1C6F">
        <w:rPr>
          <w:rStyle w:val="tlid-translation"/>
          <w:sz w:val="20"/>
          <w:szCs w:val="20"/>
          <w:lang w:val="en"/>
        </w:rPr>
        <w:t>kIU</w:t>
      </w:r>
      <w:proofErr w:type="spellEnd"/>
      <w:r w:rsidRPr="001E1C6F">
        <w:rPr>
          <w:rStyle w:val="tlid-translation"/>
          <w:sz w:val="20"/>
          <w:szCs w:val="20"/>
          <w:lang w:val="en"/>
        </w:rPr>
        <w:t xml:space="preserve"> / l)</w:t>
      </w:r>
      <w:r w:rsidRPr="001E1C6F">
        <w:rPr>
          <w:sz w:val="20"/>
          <w:szCs w:val="20"/>
          <w:lang w:val="en"/>
        </w:rPr>
        <w:br/>
      </w:r>
      <w:r w:rsidRPr="001E1C6F">
        <w:rPr>
          <w:rStyle w:val="tlid-translation"/>
          <w:sz w:val="20"/>
          <w:szCs w:val="20"/>
          <w:lang w:val="en"/>
        </w:rPr>
        <w:t xml:space="preserve">• </w:t>
      </w:r>
      <w:proofErr w:type="spellStart"/>
      <w:r w:rsidRPr="001E1C6F">
        <w:rPr>
          <w:rStyle w:val="tlid-translation"/>
          <w:sz w:val="20"/>
          <w:szCs w:val="20"/>
          <w:lang w:val="en"/>
        </w:rPr>
        <w:t>TPOab</w:t>
      </w:r>
      <w:proofErr w:type="spellEnd"/>
      <w:r w:rsidRPr="001E1C6F">
        <w:rPr>
          <w:rStyle w:val="tlid-translation"/>
          <w:sz w:val="20"/>
          <w:szCs w:val="20"/>
          <w:lang w:val="en"/>
        </w:rPr>
        <w:t xml:space="preserve"> - Thyroid peroxidase antibody (&lt;60 </w:t>
      </w:r>
      <w:proofErr w:type="spellStart"/>
      <w:r w:rsidRPr="001E1C6F">
        <w:rPr>
          <w:rStyle w:val="tlid-translation"/>
          <w:sz w:val="20"/>
          <w:szCs w:val="20"/>
          <w:lang w:val="en"/>
        </w:rPr>
        <w:t>kIU</w:t>
      </w:r>
      <w:proofErr w:type="spellEnd"/>
      <w:r w:rsidRPr="001E1C6F">
        <w:rPr>
          <w:rStyle w:val="tlid-translation"/>
          <w:sz w:val="20"/>
          <w:szCs w:val="20"/>
          <w:lang w:val="en"/>
        </w:rPr>
        <w:t xml:space="preserve"> / l)</w:t>
      </w:r>
      <w:r w:rsidRPr="001E1C6F">
        <w:rPr>
          <w:sz w:val="24"/>
          <w:szCs w:val="24"/>
          <w:lang w:val="en"/>
        </w:rPr>
        <w:br/>
      </w:r>
      <w:r w:rsidRPr="001E1C6F">
        <w:rPr>
          <w:sz w:val="24"/>
          <w:szCs w:val="24"/>
          <w:lang w:val="en"/>
        </w:rPr>
        <w:br/>
      </w:r>
      <w:r w:rsidRPr="001E1C6F">
        <w:rPr>
          <w:rStyle w:val="tlid-translation"/>
          <w:b/>
          <w:sz w:val="24"/>
          <w:szCs w:val="24"/>
          <w:lang w:val="en"/>
        </w:rPr>
        <w:t>Question:</w:t>
      </w:r>
      <w:r w:rsidRPr="001E1C6F">
        <w:rPr>
          <w:rStyle w:val="tlid-translation"/>
          <w:sz w:val="24"/>
          <w:szCs w:val="24"/>
          <w:lang w:val="en"/>
        </w:rPr>
        <w:t xml:space="preserve"> Does the presence of thyroid autoimmunity (especially </w:t>
      </w:r>
      <w:proofErr w:type="spellStart"/>
      <w:r w:rsidRPr="001E1C6F">
        <w:rPr>
          <w:rStyle w:val="tlid-translation"/>
          <w:sz w:val="24"/>
          <w:szCs w:val="24"/>
          <w:lang w:val="en"/>
        </w:rPr>
        <w:t>TPOab</w:t>
      </w:r>
      <w:proofErr w:type="spellEnd"/>
      <w:r w:rsidRPr="001E1C6F">
        <w:rPr>
          <w:rStyle w:val="tlid-translation"/>
          <w:sz w:val="24"/>
          <w:szCs w:val="24"/>
          <w:lang w:val="en"/>
        </w:rPr>
        <w:t xml:space="preserve">) play a role in </w:t>
      </w:r>
      <w:proofErr w:type="spellStart"/>
      <w:r w:rsidRPr="001E1C6F">
        <w:rPr>
          <w:rStyle w:val="tlid-translation"/>
          <w:sz w:val="24"/>
          <w:szCs w:val="24"/>
          <w:lang w:val="en"/>
        </w:rPr>
        <w:t>eufunctional</w:t>
      </w:r>
      <w:proofErr w:type="spellEnd"/>
      <w:r w:rsidRPr="001E1C6F">
        <w:rPr>
          <w:rStyle w:val="tlid-translation"/>
          <w:sz w:val="24"/>
          <w:szCs w:val="24"/>
          <w:lang w:val="en"/>
        </w:rPr>
        <w:t xml:space="preserve"> women? Should universal screening be introduced or just focused on women at increased risk? </w:t>
      </w:r>
      <w:r w:rsidRPr="001E1C6F">
        <w:rPr>
          <w:rFonts w:cstheme="minorHAnsi"/>
          <w:sz w:val="24"/>
          <w:szCs w:val="24"/>
          <w:lang w:val="en-US"/>
        </w:rPr>
        <w:t>What will be the next therapeutic approach</w:t>
      </w:r>
      <w:r w:rsidRPr="001E1C6F">
        <w:rPr>
          <w:rFonts w:eastAsia="Times New Roman" w:cstheme="minorHAnsi"/>
          <w:sz w:val="24"/>
          <w:szCs w:val="24"/>
          <w:lang w:val="en-US" w:eastAsia="cs-CZ"/>
        </w:rPr>
        <w:t>?</w:t>
      </w:r>
    </w:p>
    <w:p w:rsidR="00E534D0" w:rsidRDefault="00E534D0"/>
    <w:sectPr w:rsidR="00E534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WyMDE3NzA3M7c0MzZQ0lEKTi0uzszPAykwrAUAW9TjbSwAAAA="/>
  </w:docVars>
  <w:rsids>
    <w:rsidRoot w:val="00CE4A78"/>
    <w:rsid w:val="00773265"/>
    <w:rsid w:val="007910D5"/>
    <w:rsid w:val="00CE4A78"/>
    <w:rsid w:val="00E534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34CF8-5183-45C7-A0A2-39FC80C1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E4A78"/>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lid-translation">
    <w:name w:val="tlid-translation"/>
    <w:basedOn w:val="Standardnpsmoodstavce"/>
    <w:rsid w:val="00CE4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1521</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Amchová</dc:creator>
  <cp:keywords/>
  <dc:description/>
  <cp:lastModifiedBy>Petra Amchová</cp:lastModifiedBy>
  <cp:revision>2</cp:revision>
  <dcterms:created xsi:type="dcterms:W3CDTF">2021-01-16T15:33:00Z</dcterms:created>
  <dcterms:modified xsi:type="dcterms:W3CDTF">2021-01-16T15:33:00Z</dcterms:modified>
</cp:coreProperties>
</file>