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CF76" w14:textId="01517C1D" w:rsidR="008D0443" w:rsidRDefault="00052179" w:rsidP="008D04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End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cs-CZ"/>
        </w:rPr>
        <w:t>of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cs-CZ"/>
        </w:rPr>
        <w:t>the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case report</w:t>
      </w:r>
      <w:r w:rsidR="008D04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680D4C">
        <w:rPr>
          <w:rFonts w:eastAsia="Times New Roman" w:cstheme="minorHAnsi"/>
          <w:b/>
          <w:bCs/>
          <w:sz w:val="28"/>
          <w:szCs w:val="28"/>
          <w:lang w:eastAsia="cs-CZ"/>
        </w:rPr>
        <w:t>2</w:t>
      </w:r>
      <w:r w:rsidR="008D0443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695AD090" w14:textId="2FAF2431" w:rsidR="0038080D" w:rsidRDefault="00680D4C" w:rsidP="00680D4C">
      <w:pPr>
        <w:jc w:val="both"/>
      </w:pPr>
      <w:r w:rsidRPr="002515B0">
        <w:rPr>
          <w:rStyle w:val="tlid-translation"/>
          <w:rFonts w:cstheme="minorHAnsi"/>
          <w:sz w:val="24"/>
          <w:szCs w:val="24"/>
          <w:lang w:val="en"/>
        </w:rPr>
        <w:t xml:space="preserve">Relapse of </w:t>
      </w:r>
      <w:proofErr w:type="spellStart"/>
      <w:r w:rsidRPr="002515B0">
        <w:rPr>
          <w:rStyle w:val="tlid-translation"/>
          <w:rFonts w:cstheme="minorHAnsi"/>
          <w:sz w:val="24"/>
          <w:szCs w:val="24"/>
          <w:lang w:val="en"/>
        </w:rPr>
        <w:t>thyreotoxicosis</w:t>
      </w:r>
      <w:proofErr w:type="spellEnd"/>
      <w:r w:rsidRPr="002515B0">
        <w:rPr>
          <w:rStyle w:val="tlid-translation"/>
          <w:rFonts w:cstheme="minorHAnsi"/>
          <w:sz w:val="24"/>
          <w:szCs w:val="24"/>
          <w:lang w:val="en"/>
        </w:rPr>
        <w:t xml:space="preserve"> was evident, it was probably a </w:t>
      </w:r>
      <w:proofErr w:type="spellStart"/>
      <w:r w:rsidRPr="002515B0">
        <w:rPr>
          <w:rStyle w:val="tlid-translation"/>
          <w:rFonts w:cstheme="minorHAnsi"/>
          <w:sz w:val="24"/>
          <w:szCs w:val="24"/>
          <w:lang w:val="en"/>
        </w:rPr>
        <w:t>jodbasedow</w:t>
      </w:r>
      <w:proofErr w:type="spellEnd"/>
      <w:r w:rsidRPr="002515B0">
        <w:rPr>
          <w:rStyle w:val="tlid-translation"/>
          <w:rFonts w:cstheme="minorHAnsi"/>
          <w:sz w:val="24"/>
          <w:szCs w:val="24"/>
          <w:lang w:val="en"/>
        </w:rPr>
        <w:t xml:space="preserve"> due to increased iodine intake in the Dead Sea. After calming by </w:t>
      </w:r>
      <w:proofErr w:type="spellStart"/>
      <w:r w:rsidRPr="002515B0">
        <w:rPr>
          <w:rStyle w:val="tlid-translation"/>
          <w:rFonts w:cstheme="minorHAnsi"/>
          <w:sz w:val="24"/>
          <w:szCs w:val="24"/>
          <w:lang w:val="en"/>
        </w:rPr>
        <w:t>thyreostatics</w:t>
      </w:r>
      <w:proofErr w:type="spellEnd"/>
      <w:r w:rsidRPr="002515B0">
        <w:rPr>
          <w:rStyle w:val="tlid-translation"/>
          <w:rFonts w:cstheme="minorHAnsi"/>
          <w:sz w:val="24"/>
          <w:szCs w:val="24"/>
          <w:lang w:val="en"/>
        </w:rPr>
        <w:t xml:space="preserve"> we indicated a definitive solution - radioiodine treatment. Subsequent hypothyroidism is</w:t>
      </w:r>
      <w:r>
        <w:rPr>
          <w:rStyle w:val="tlid-translation"/>
          <w:rFonts w:cstheme="minorHAnsi"/>
          <w:sz w:val="24"/>
          <w:szCs w:val="24"/>
          <w:lang w:val="en"/>
        </w:rPr>
        <w:t xml:space="preserve"> </w:t>
      </w:r>
      <w:r w:rsidRPr="002515B0">
        <w:rPr>
          <w:rStyle w:val="tlid-translation"/>
          <w:rFonts w:cstheme="minorHAnsi"/>
          <w:sz w:val="24"/>
          <w:szCs w:val="24"/>
          <w:lang w:val="en"/>
        </w:rPr>
        <w:t>compensated by levothyroxine substitution and the patient feels healthy again.</w:t>
      </w:r>
      <w:bookmarkStart w:id="0" w:name="_GoBack"/>
      <w:bookmarkEnd w:id="0"/>
    </w:p>
    <w:sectPr w:rsidR="003808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863F" w14:textId="77777777" w:rsidR="008D0443" w:rsidRDefault="008D0443" w:rsidP="008D0443">
      <w:pPr>
        <w:spacing w:after="0" w:line="240" w:lineRule="auto"/>
      </w:pPr>
      <w:r>
        <w:separator/>
      </w:r>
    </w:p>
  </w:endnote>
  <w:endnote w:type="continuationSeparator" w:id="0">
    <w:p w14:paraId="17A715DD" w14:textId="77777777" w:rsidR="008D0443" w:rsidRDefault="008D0443" w:rsidP="008D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E46D" w14:textId="77777777" w:rsidR="008D0443" w:rsidRDefault="008D0443" w:rsidP="008D0443">
      <w:pPr>
        <w:spacing w:after="0" w:line="240" w:lineRule="auto"/>
      </w:pPr>
      <w:r>
        <w:separator/>
      </w:r>
    </w:p>
  </w:footnote>
  <w:footnote w:type="continuationSeparator" w:id="0">
    <w:p w14:paraId="07C17427" w14:textId="77777777" w:rsidR="008D0443" w:rsidRDefault="008D0443" w:rsidP="008D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5147" w14:textId="77777777" w:rsidR="008D0443" w:rsidRDefault="008D0443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51064065" wp14:editId="77E14884">
          <wp:simplePos x="0" y="0"/>
          <wp:positionH relativeFrom="margin">
            <wp:posOffset>-304800</wp:posOffset>
          </wp:positionH>
          <wp:positionV relativeFrom="topMargin">
            <wp:posOffset>620395</wp:posOffset>
          </wp:positionV>
          <wp:extent cx="752475" cy="518795"/>
          <wp:effectExtent l="0" t="0" r="952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3F652" w14:textId="77777777" w:rsidR="008D0443" w:rsidRDefault="008D04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DY1MjC3tDAwNDJR0lEKTi0uzszPAykwqgUAlgCLKSwAAAA="/>
  </w:docVars>
  <w:rsids>
    <w:rsidRoot w:val="008D0443"/>
    <w:rsid w:val="00052179"/>
    <w:rsid w:val="00350F71"/>
    <w:rsid w:val="0038080D"/>
    <w:rsid w:val="004D1E53"/>
    <w:rsid w:val="00680D4C"/>
    <w:rsid w:val="0085757A"/>
    <w:rsid w:val="008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AA4F"/>
  <w15:chartTrackingRefBased/>
  <w15:docId w15:val="{214EA8F5-DDEC-42FB-88C5-307F1CD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04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443"/>
  </w:style>
  <w:style w:type="paragraph" w:styleId="Zpat">
    <w:name w:val="footer"/>
    <w:basedOn w:val="Normln"/>
    <w:link w:val="Zpat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443"/>
  </w:style>
  <w:style w:type="character" w:customStyle="1" w:styleId="tlid-translation">
    <w:name w:val="tlid-translation"/>
    <w:basedOn w:val="Standardnpsmoodstavce"/>
    <w:rsid w:val="0005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6617-8375-4256-85C7-BEAED8A14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C6478-B6A3-4E36-AE1F-66B0E1510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9F0E6-49B6-46DA-A9C4-4BABC14593C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e8312105-d3eb-4165-b016-0d7be4344c68"/>
    <ds:schemaRef ds:uri="http://schemas.openxmlformats.org/package/2006/metadata/core-properties"/>
    <ds:schemaRef ds:uri="http://www.w3.org/XML/1998/namespace"/>
    <ds:schemaRef ds:uri="http://purl.org/dc/elements/1.1/"/>
    <ds:schemaRef ds:uri="db466b21-9f8e-4555-b4b4-3f204fa426c7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5DBD6-7368-471F-B3E9-99265927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3</cp:revision>
  <dcterms:created xsi:type="dcterms:W3CDTF">2021-01-27T09:57:00Z</dcterms:created>
  <dcterms:modified xsi:type="dcterms:W3CDTF">2021-01-27T09:59:00Z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