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CB" w:rsidRPr="009567FA" w:rsidRDefault="001051CB" w:rsidP="001051CB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9567FA">
        <w:rPr>
          <w:rFonts w:ascii="Calibri" w:hAnsi="Calibri" w:cs="Calibri"/>
          <w:b/>
          <w:bCs/>
          <w:sz w:val="24"/>
        </w:rPr>
        <w:t>transudát:</w:t>
      </w:r>
      <w:r w:rsidRPr="009567FA">
        <w:rPr>
          <w:rFonts w:ascii="Calibri" w:hAnsi="Calibri" w:cs="Calibri"/>
          <w:bCs/>
          <w:sz w:val="24"/>
        </w:rPr>
        <w:t xml:space="preserve"> </w:t>
      </w:r>
      <w:r w:rsidRPr="001D67C1">
        <w:rPr>
          <w:rFonts w:ascii="Calibri" w:hAnsi="Calibri" w:cs="Calibri"/>
          <w:color w:val="000000"/>
          <w:sz w:val="24"/>
          <w:szCs w:val="24"/>
          <w:u w:val="single"/>
        </w:rPr>
        <w:t>Je nezánětlivá tekutina hromadící se v tělních dutinách</w:t>
      </w:r>
      <w:r w:rsidRPr="009567FA">
        <w:rPr>
          <w:rFonts w:ascii="Calibri" w:hAnsi="Calibri" w:cs="Calibri"/>
          <w:color w:val="000000"/>
          <w:sz w:val="24"/>
          <w:szCs w:val="24"/>
        </w:rPr>
        <w:t>. Vzniká v důsledku změněných tlakových poměrů na úrovni kapilár, které vedou k výslednému průniku tekutiny z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9567FA">
        <w:rPr>
          <w:rFonts w:ascii="Calibri" w:hAnsi="Calibri" w:cs="Calibri"/>
          <w:color w:val="000000"/>
          <w:sz w:val="24"/>
          <w:szCs w:val="24"/>
        </w:rPr>
        <w:t>cév</w:t>
      </w:r>
      <w:r>
        <w:rPr>
          <w:rFonts w:ascii="Calibri" w:hAnsi="Calibri" w:cs="Calibri"/>
          <w:color w:val="000000"/>
          <w:sz w:val="24"/>
          <w:szCs w:val="24"/>
        </w:rPr>
        <w:t xml:space="preserve"> tj. </w:t>
      </w:r>
      <w:proofErr w:type="spellStart"/>
      <w:r w:rsidRPr="009162FE">
        <w:rPr>
          <w:rFonts w:ascii="Calibri" w:hAnsi="Calibri" w:cs="Calibri"/>
          <w:color w:val="000000"/>
          <w:sz w:val="24"/>
          <w:szCs w:val="24"/>
          <w:u w:val="single"/>
        </w:rPr>
        <w:t>ultrafiltrát</w:t>
      </w:r>
      <w:proofErr w:type="spellEnd"/>
      <w:r w:rsidRPr="009162FE">
        <w:rPr>
          <w:rFonts w:ascii="Calibri" w:hAnsi="Calibri" w:cs="Calibri"/>
          <w:color w:val="000000"/>
          <w:sz w:val="24"/>
          <w:szCs w:val="24"/>
          <w:u w:val="single"/>
        </w:rPr>
        <w:t xml:space="preserve"> plazmy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Vzniká zejména při zvýšeném filtračním </w:t>
      </w:r>
      <w:r w:rsidRPr="009567FA">
        <w:rPr>
          <w:rFonts w:ascii="Calibri" w:hAnsi="Calibri" w:cs="Calibri"/>
          <w:color w:val="000000"/>
          <w:sz w:val="24"/>
          <w:szCs w:val="24"/>
        </w:rPr>
        <w:t>tlak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 kapilárách nebo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snížém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onkotick</w:t>
      </w:r>
      <w:r>
        <w:rPr>
          <w:rFonts w:ascii="Calibri" w:hAnsi="Calibri" w:cs="Calibri"/>
          <w:color w:val="000000"/>
          <w:sz w:val="24"/>
          <w:szCs w:val="24"/>
        </w:rPr>
        <w:t>ém</w:t>
      </w:r>
      <w:proofErr w:type="spellEnd"/>
      <w:r w:rsidRPr="009567FA">
        <w:rPr>
          <w:rFonts w:ascii="Calibri" w:hAnsi="Calibri" w:cs="Calibri"/>
          <w:color w:val="000000"/>
          <w:sz w:val="24"/>
          <w:szCs w:val="24"/>
        </w:rPr>
        <w:t xml:space="preserve"> tlak</w:t>
      </w:r>
      <w:r>
        <w:rPr>
          <w:rFonts w:ascii="Calibri" w:hAnsi="Calibri" w:cs="Calibri"/>
          <w:color w:val="000000"/>
          <w:sz w:val="24"/>
          <w:szCs w:val="24"/>
        </w:rPr>
        <w:t>u v </w:t>
      </w:r>
      <w:r w:rsidRPr="009567FA">
        <w:rPr>
          <w:rFonts w:ascii="Calibri" w:hAnsi="Calibri" w:cs="Calibri"/>
          <w:color w:val="000000"/>
          <w:sz w:val="24"/>
          <w:szCs w:val="24"/>
        </w:rPr>
        <w:t>plaz</w:t>
      </w:r>
      <w:r>
        <w:rPr>
          <w:rFonts w:ascii="Calibri" w:hAnsi="Calibri" w:cs="Calibri"/>
          <w:color w:val="000000"/>
          <w:sz w:val="24"/>
          <w:szCs w:val="24"/>
        </w:rPr>
        <w:t>mě (např.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 při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hypoalbumin</w:t>
      </w:r>
      <w:r>
        <w:rPr>
          <w:rFonts w:ascii="Calibri" w:hAnsi="Calibri" w:cs="Calibri"/>
          <w:color w:val="000000"/>
          <w:sz w:val="24"/>
          <w:szCs w:val="24"/>
        </w:rPr>
        <w:t>é</w:t>
      </w:r>
      <w:r w:rsidRPr="009567FA">
        <w:rPr>
          <w:rFonts w:ascii="Calibri" w:hAnsi="Calibri" w:cs="Calibri"/>
          <w:color w:val="000000"/>
          <w:sz w:val="24"/>
          <w:szCs w:val="24"/>
        </w:rPr>
        <w:t>mii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 w:rsidRPr="009567FA">
        <w:rPr>
          <w:rFonts w:ascii="Calibri" w:hAnsi="Calibri" w:cs="Calibri"/>
          <w:color w:val="000000"/>
          <w:sz w:val="24"/>
          <w:szCs w:val="24"/>
        </w:rPr>
        <w:t>. Transudát vzniká</w:t>
      </w:r>
      <w:r>
        <w:rPr>
          <w:rFonts w:ascii="Calibri" w:hAnsi="Calibri" w:cs="Calibri"/>
          <w:color w:val="000000"/>
          <w:sz w:val="24"/>
          <w:szCs w:val="24"/>
        </w:rPr>
        <w:t xml:space="preserve"> také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 při městnané srdeční nedostatečnosti, selhání jater, plicní embolii, nefrotickém syndromu a jiných příčinách nedostatku krevních bílkovin. </w:t>
      </w:r>
      <w:r w:rsidRPr="009567FA">
        <w:rPr>
          <w:rFonts w:ascii="Calibri" w:hAnsi="Calibri" w:cs="Calibri"/>
          <w:b/>
          <w:color w:val="000000"/>
          <w:sz w:val="24"/>
          <w:szCs w:val="24"/>
        </w:rPr>
        <w:t>Tekutina transudátu je čirá a obsahuje málo bílkovin.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 Transudát se projevuje v pleurální dutině jako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hydrothorax</w:t>
      </w:r>
      <w:proofErr w:type="spellEnd"/>
      <w:r w:rsidRPr="009567FA">
        <w:rPr>
          <w:rFonts w:ascii="Calibri" w:hAnsi="Calibri" w:cs="Calibri"/>
          <w:color w:val="000000"/>
          <w:sz w:val="24"/>
          <w:szCs w:val="24"/>
        </w:rPr>
        <w:t xml:space="preserve">, v dutině břišní jako ascites a v osrdečníku jako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hydroperikard</w:t>
      </w:r>
      <w:proofErr w:type="spellEnd"/>
      <w:r w:rsidRPr="009567FA">
        <w:rPr>
          <w:rFonts w:ascii="Calibri" w:hAnsi="Calibri" w:cs="Calibri"/>
          <w:color w:val="000000"/>
          <w:sz w:val="24"/>
          <w:szCs w:val="24"/>
        </w:rPr>
        <w:t xml:space="preserve">. Důležité je jeho odlišení od zánětlivého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exudátu</w:t>
      </w:r>
      <w:proofErr w:type="spellEnd"/>
      <w:r w:rsidRPr="009567FA">
        <w:rPr>
          <w:rFonts w:ascii="Calibri" w:hAnsi="Calibri" w:cs="Calibri"/>
          <w:color w:val="000000"/>
          <w:sz w:val="24"/>
          <w:szCs w:val="24"/>
        </w:rPr>
        <w:t>.</w:t>
      </w:r>
    </w:p>
    <w:p w:rsidR="001051CB" w:rsidRPr="009567FA" w:rsidRDefault="001051CB" w:rsidP="001051CB">
      <w:pPr>
        <w:ind w:left="720"/>
        <w:rPr>
          <w:rFonts w:ascii="Calibri" w:hAnsi="Calibri" w:cs="Calibri"/>
          <w:bCs/>
          <w:sz w:val="22"/>
          <w:szCs w:val="22"/>
        </w:rPr>
      </w:pPr>
    </w:p>
    <w:p w:rsidR="001051CB" w:rsidRPr="009567FA" w:rsidRDefault="001051CB" w:rsidP="001051CB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C7AF5">
        <w:rPr>
          <w:rFonts w:ascii="Calibri" w:hAnsi="Calibri" w:cs="Calibri"/>
          <w:b/>
          <w:bCs/>
          <w:sz w:val="24"/>
        </w:rPr>
        <w:t>exsudát:</w:t>
      </w:r>
      <w:r w:rsidRPr="007C7AF5">
        <w:rPr>
          <w:rFonts w:ascii="Calibri" w:hAnsi="Calibri" w:cs="Calibri"/>
          <w:bCs/>
          <w:sz w:val="24"/>
        </w:rPr>
        <w:t xml:space="preserve"> </w:t>
      </w:r>
      <w:r w:rsidRPr="00512607">
        <w:rPr>
          <w:rFonts w:ascii="Calibri" w:hAnsi="Calibri" w:cs="Calibri"/>
          <w:color w:val="000000"/>
          <w:sz w:val="24"/>
          <w:szCs w:val="24"/>
          <w:u w:val="single"/>
        </w:rPr>
        <w:t>Je zánětlivá tekutina hromadící se v tělních dutinách a kloubech</w:t>
      </w:r>
      <w:r w:rsidRPr="009567FA">
        <w:rPr>
          <w:rFonts w:ascii="Calibri" w:hAnsi="Calibri" w:cs="Calibri"/>
          <w:color w:val="000000"/>
          <w:sz w:val="24"/>
          <w:szCs w:val="24"/>
        </w:rPr>
        <w:t xml:space="preserve">. Na rozdíl od transudátu bývá zkalenější někdy má až hnisavý charakter a obsahuje více bílkovin. Vzniká při zánětech, tumorech, tuberkulóze, </w:t>
      </w:r>
      <w:proofErr w:type="spellStart"/>
      <w:r w:rsidRPr="009567FA">
        <w:rPr>
          <w:rFonts w:ascii="Calibri" w:hAnsi="Calibri" w:cs="Calibri"/>
          <w:color w:val="000000"/>
          <w:sz w:val="24"/>
          <w:szCs w:val="24"/>
        </w:rPr>
        <w:t>hemothoraxu</w:t>
      </w:r>
      <w:proofErr w:type="spellEnd"/>
      <w:r w:rsidRPr="009567FA">
        <w:rPr>
          <w:rFonts w:ascii="Calibri" w:hAnsi="Calibri" w:cs="Calibri"/>
          <w:color w:val="000000"/>
          <w:sz w:val="24"/>
          <w:szCs w:val="24"/>
        </w:rPr>
        <w:t>, perforaci jícnu, pankreatitidě.</w:t>
      </w:r>
    </w:p>
    <w:p w:rsidR="001051CB" w:rsidRDefault="001051CB" w:rsidP="001051CB">
      <w:pPr>
        <w:rPr>
          <w:b/>
          <w:bCs/>
          <w:sz w:val="24"/>
        </w:rPr>
      </w:pPr>
    </w:p>
    <w:p w:rsidR="001051CB" w:rsidRPr="009567FA" w:rsidRDefault="001051CB" w:rsidP="001051CB">
      <w:pPr>
        <w:rPr>
          <w:rFonts w:ascii="Calibri" w:hAnsi="Calibri" w:cs="Calibri"/>
          <w:color w:val="000000"/>
          <w:sz w:val="24"/>
          <w:szCs w:val="24"/>
        </w:rPr>
      </w:pPr>
      <w:r w:rsidRPr="009567FA">
        <w:rPr>
          <w:rFonts w:ascii="Calibri" w:hAnsi="Calibri" w:cs="Calibri"/>
          <w:b/>
          <w:bCs/>
          <w:color w:val="000000"/>
          <w:sz w:val="24"/>
          <w:szCs w:val="24"/>
        </w:rPr>
        <w:t>Tabulka diferenciální diagnostiky  </w:t>
      </w:r>
      <w:proofErr w:type="spellStart"/>
      <w:r w:rsidRPr="009567FA">
        <w:rPr>
          <w:rFonts w:ascii="Calibri" w:hAnsi="Calibri" w:cs="Calibri"/>
          <w:b/>
          <w:bCs/>
          <w:color w:val="000000"/>
          <w:sz w:val="24"/>
          <w:szCs w:val="24"/>
        </w:rPr>
        <w:t>exudát</w:t>
      </w:r>
      <w:proofErr w:type="spellEnd"/>
      <w:r w:rsidRPr="009567FA">
        <w:rPr>
          <w:rFonts w:ascii="Calibri" w:hAnsi="Calibri" w:cs="Calibri"/>
          <w:b/>
          <w:bCs/>
          <w:color w:val="000000"/>
          <w:sz w:val="24"/>
          <w:szCs w:val="24"/>
        </w:rPr>
        <w:t>  versus  transudát: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1952"/>
        <w:gridCol w:w="4065"/>
      </w:tblGrid>
      <w:tr w:rsidR="001051CB" w:rsidRPr="009567FA" w:rsidTr="00286A1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051CB" w:rsidRPr="009567FA" w:rsidRDefault="001051CB" w:rsidP="00286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67FA">
              <w:rPr>
                <w:rFonts w:ascii="Calibri" w:hAnsi="Calibri" w:cs="Calibri"/>
                <w:b/>
                <w:bCs/>
                <w:sz w:val="24"/>
                <w:szCs w:val="24"/>
              </w:rPr>
              <w:t>Parametr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b/>
                <w:bCs/>
                <w:sz w:val="24"/>
                <w:szCs w:val="24"/>
              </w:rPr>
              <w:t>Transudát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567FA">
              <w:rPr>
                <w:rFonts w:ascii="Calibri" w:hAnsi="Calibri" w:cs="Calibri"/>
                <w:b/>
                <w:bCs/>
                <w:sz w:val="24"/>
                <w:szCs w:val="24"/>
              </w:rPr>
              <w:t>Exudát</w:t>
            </w:r>
            <w:proofErr w:type="spellEnd"/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Původ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Ultrafltrace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 xml:space="preserve"> přes membránu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Obvykle aktivní sekrece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Typ procesu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Nezánětlivý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Zánětlivý nebo nádorový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Vzhled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Čirý, lehce nažloutlý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Žlutý, často zkalený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Bílkovina celková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Pod  30 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Nad 30 g/l *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Poměr  bílkovina (punktát)/bílkovina (sérum)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Pod  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Nad 0,5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Albuminový gradient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albumin sérum – albumin punktát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Nad  12 g/l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Pod 12 g/l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LD punktát /LD sérum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Pod  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Nad 0,6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Cholesterol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Pod 1,55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Nad 1,55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>/l</w:t>
            </w:r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Nad 5,18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pseudochylothorax</w:t>
            </w:r>
            <w:proofErr w:type="spellEnd"/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Triacylglyceroly</w:t>
            </w:r>
            <w:proofErr w:type="spellEnd"/>
          </w:p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pod 0,5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Nad 1,24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 xml:space="preserve">/l  -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chylothorax</w:t>
            </w:r>
            <w:proofErr w:type="spellEnd"/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Glukóza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Jako v séru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 xml:space="preserve">Nízká u zánětu, pod 3,3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mmol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 xml:space="preserve">/l TBC, pod 1,6 </w:t>
            </w:r>
            <w:proofErr w:type="spellStart"/>
            <w:r w:rsidRPr="009567FA">
              <w:rPr>
                <w:rFonts w:ascii="Calibri" w:hAnsi="Calibri" w:cs="Calibri"/>
                <w:sz w:val="24"/>
                <w:szCs w:val="24"/>
              </w:rPr>
              <w:t>mmo</w:t>
            </w:r>
            <w:proofErr w:type="spellEnd"/>
            <w:r w:rsidRPr="009567FA">
              <w:rPr>
                <w:rFonts w:ascii="Calibri" w:hAnsi="Calibri" w:cs="Calibri"/>
                <w:sz w:val="24"/>
                <w:szCs w:val="24"/>
              </w:rPr>
              <w:t>/l revmatoidní artritida</w:t>
            </w:r>
          </w:p>
        </w:tc>
      </w:tr>
      <w:tr w:rsidR="001051CB" w:rsidRPr="009567FA" w:rsidTr="00286A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CB" w:rsidRPr="009567FA" w:rsidRDefault="001051CB" w:rsidP="00286A19">
            <w:pPr>
              <w:rPr>
                <w:rFonts w:ascii="Calibri" w:hAnsi="Calibri" w:cs="Calibri"/>
                <w:sz w:val="24"/>
                <w:szCs w:val="24"/>
              </w:rPr>
            </w:pPr>
            <w:r w:rsidRPr="009567FA">
              <w:rPr>
                <w:rFonts w:ascii="Calibri" w:hAnsi="Calibri" w:cs="Calibri"/>
                <w:sz w:val="24"/>
                <w:szCs w:val="24"/>
              </w:rPr>
              <w:t>pH pod 7,3 zánětem, ruptura jícnu, pod 7,2 hrudní drenáž</w:t>
            </w:r>
          </w:p>
        </w:tc>
      </w:tr>
    </w:tbl>
    <w:p w:rsidR="001051CB" w:rsidRPr="009567FA" w:rsidRDefault="001051CB" w:rsidP="001051CB">
      <w:pPr>
        <w:rPr>
          <w:rFonts w:ascii="Calibri" w:hAnsi="Calibri" w:cs="Calibri"/>
          <w:color w:val="000000"/>
          <w:sz w:val="24"/>
          <w:szCs w:val="24"/>
        </w:rPr>
      </w:pPr>
      <w:r w:rsidRPr="009567FA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</w:p>
    <w:p w:rsidR="001051CB" w:rsidRPr="009567FA" w:rsidRDefault="001051CB" w:rsidP="001051CB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9567FA">
        <w:rPr>
          <w:rFonts w:ascii="Calibri" w:hAnsi="Calibri" w:cs="Calibri"/>
          <w:b/>
          <w:color w:val="000000"/>
          <w:sz w:val="24"/>
          <w:szCs w:val="24"/>
        </w:rPr>
        <w:t xml:space="preserve">K diferenciální diagnostice lze vyšetřovat i více parametrů: kyselina močová, </w:t>
      </w:r>
      <w:proofErr w:type="spellStart"/>
      <w:r w:rsidRPr="009567FA">
        <w:rPr>
          <w:rFonts w:ascii="Calibri" w:hAnsi="Calibri" w:cs="Calibri"/>
          <w:b/>
          <w:color w:val="000000"/>
          <w:sz w:val="24"/>
          <w:szCs w:val="24"/>
        </w:rPr>
        <w:t>amylýza</w:t>
      </w:r>
      <w:proofErr w:type="spellEnd"/>
      <w:r w:rsidRPr="009567FA">
        <w:rPr>
          <w:rFonts w:ascii="Calibri" w:hAnsi="Calibri" w:cs="Calibri"/>
          <w:b/>
          <w:color w:val="000000"/>
          <w:sz w:val="24"/>
          <w:szCs w:val="24"/>
        </w:rPr>
        <w:t xml:space="preserve">, lipáza, tumorové </w:t>
      </w:r>
      <w:proofErr w:type="spellStart"/>
      <w:r w:rsidRPr="009567FA">
        <w:rPr>
          <w:rFonts w:ascii="Calibri" w:hAnsi="Calibri" w:cs="Calibri"/>
          <w:b/>
          <w:color w:val="000000"/>
          <w:sz w:val="24"/>
          <w:szCs w:val="24"/>
        </w:rPr>
        <w:t>markery</w:t>
      </w:r>
      <w:proofErr w:type="spellEnd"/>
      <w:r w:rsidRPr="009567FA">
        <w:rPr>
          <w:rFonts w:ascii="Calibri" w:hAnsi="Calibri" w:cs="Calibri"/>
          <w:b/>
          <w:color w:val="000000"/>
          <w:sz w:val="24"/>
          <w:szCs w:val="24"/>
        </w:rPr>
        <w:t>….</w:t>
      </w:r>
    </w:p>
    <w:p w:rsidR="007817F1" w:rsidRDefault="007817F1">
      <w:bookmarkStart w:id="0" w:name="_GoBack"/>
      <w:bookmarkEnd w:id="0"/>
    </w:p>
    <w:sectPr w:rsidR="0078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E7C"/>
    <w:multiLevelType w:val="hybridMultilevel"/>
    <w:tmpl w:val="368E4212"/>
    <w:lvl w:ilvl="0" w:tplc="3E406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CB"/>
    <w:rsid w:val="001051CB"/>
    <w:rsid w:val="007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EB61-BDC5-4398-961D-80BB9084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Podborská Martina</dc:creator>
  <cp:keywords/>
  <dc:description/>
  <cp:lastModifiedBy>Podborská Martina</cp:lastModifiedBy>
  <cp:revision>1</cp:revision>
  <dcterms:created xsi:type="dcterms:W3CDTF">2020-10-26T12:14:00Z</dcterms:created>
  <dcterms:modified xsi:type="dcterms:W3CDTF">2020-10-26T12:14:00Z</dcterms:modified>
</cp:coreProperties>
</file>