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61BA" w14:textId="09767A80" w:rsidR="00C20941" w:rsidRPr="00A520F4" w:rsidRDefault="005C3D79" w:rsidP="00A520F4">
      <w:pPr>
        <w:pStyle w:val="Nadpis2"/>
        <w:rPr>
          <w:b/>
        </w:rPr>
      </w:pPr>
      <w:proofErr w:type="spellStart"/>
      <w:r>
        <w:rPr>
          <w:b/>
        </w:rPr>
        <w:t>Progress</w:t>
      </w:r>
      <w:proofErr w:type="spellEnd"/>
      <w:r>
        <w:rPr>
          <w:b/>
        </w:rPr>
        <w:t xml:space="preserve"> </w:t>
      </w:r>
      <w:r w:rsidR="00A520F4" w:rsidRPr="00A520F4">
        <w:rPr>
          <w:b/>
        </w:rPr>
        <w:t xml:space="preserve">Test 3, 50 </w:t>
      </w:r>
      <w:proofErr w:type="spellStart"/>
      <w:r w:rsidR="00A520F4" w:rsidRPr="00A520F4">
        <w:rPr>
          <w:b/>
        </w:rPr>
        <w:t>points</w:t>
      </w:r>
      <w:proofErr w:type="spellEnd"/>
      <w:r w:rsidR="00A520F4" w:rsidRPr="00A520F4">
        <w:rPr>
          <w:b/>
        </w:rPr>
        <w:t>, PM 35</w:t>
      </w:r>
    </w:p>
    <w:p w14:paraId="376140DD" w14:textId="158C56CE" w:rsidR="00A520F4" w:rsidRPr="00A520F4" w:rsidRDefault="00A520F4">
      <w:pPr>
        <w:rPr>
          <w:lang w:val="en-US"/>
        </w:rPr>
      </w:pPr>
      <w:r w:rsidRPr="00A520F4">
        <w:rPr>
          <w:lang w:val="en-US"/>
        </w:rPr>
        <w:t xml:space="preserve">The test is focused on histories in TM: </w:t>
      </w:r>
      <w:r w:rsidRPr="00A520F4">
        <w:t xml:space="preserve">Rodinná anamnéza, Osobní anamnéza, Sociální anamnéza, Pracovní </w:t>
      </w:r>
      <w:r w:rsidR="005C3D79" w:rsidRPr="00A520F4">
        <w:t>anamnéza +</w:t>
      </w:r>
      <w:r w:rsidRPr="00A520F4">
        <w:t xml:space="preserve"> zdravotní potíže pacienta</w:t>
      </w:r>
      <w:r w:rsidRPr="00A520F4">
        <w:rPr>
          <w:lang w:val="en-US"/>
        </w:rPr>
        <w:t xml:space="preserve"> (TM U6 +U7)</w:t>
      </w:r>
    </w:p>
    <w:p w14:paraId="17246573" w14:textId="19BF5476" w:rsidR="00A520F4" w:rsidRPr="00A520F4" w:rsidRDefault="00A520F4">
      <w:pPr>
        <w:rPr>
          <w:lang w:val="en-US"/>
        </w:rPr>
      </w:pPr>
      <w:r w:rsidRPr="00A520F4">
        <w:rPr>
          <w:lang w:val="en-US"/>
        </w:rPr>
        <w:t>You get the worksheet for answers writing (see the example</w:t>
      </w:r>
      <w:r w:rsidR="005C3D79">
        <w:rPr>
          <w:lang w:val="en-US"/>
        </w:rPr>
        <w:t xml:space="preserve"> of worksheet below</w:t>
      </w:r>
      <w:r w:rsidRPr="00A520F4">
        <w:rPr>
          <w:lang w:val="en-US"/>
        </w:rPr>
        <w:t>)</w:t>
      </w:r>
      <w:r w:rsidR="004068AD">
        <w:rPr>
          <w:lang w:val="en-US"/>
        </w:rPr>
        <w:t>.</w:t>
      </w:r>
    </w:p>
    <w:p w14:paraId="77B0B304" w14:textId="75C43D18" w:rsidR="00A520F4" w:rsidRPr="00A520F4" w:rsidRDefault="00A520F4">
      <w:pPr>
        <w:rPr>
          <w:lang w:val="en-US"/>
        </w:rPr>
      </w:pPr>
      <w:r w:rsidRPr="00A520F4">
        <w:rPr>
          <w:lang w:val="en-US"/>
        </w:rPr>
        <w:t>You start asking your teacher (= patient) and note down the „patient</w:t>
      </w:r>
      <w:r>
        <w:rPr>
          <w:lang w:val="en-US"/>
        </w:rPr>
        <w:t xml:space="preserve">´s </w:t>
      </w:r>
      <w:r w:rsidRPr="00A520F4">
        <w:rPr>
          <w:lang w:val="en-US"/>
        </w:rPr>
        <w:t xml:space="preserve">“answers (not the questions). if you do not understand, you can ask once again, the same can do the „patient “so you can repeat your </w:t>
      </w:r>
      <w:r w:rsidR="00B5063B">
        <w:rPr>
          <w:lang w:val="en-US"/>
        </w:rPr>
        <w:t xml:space="preserve">question </w:t>
      </w:r>
      <w:r w:rsidRPr="00A520F4">
        <w:rPr>
          <w:lang w:val="en-US"/>
        </w:rPr>
        <w:t>once if it is incomprehensible or wrong.</w:t>
      </w:r>
    </w:p>
    <w:p w14:paraId="4AA3779F" w14:textId="6E15E1F7" w:rsidR="00A520F4" w:rsidRPr="00A520F4" w:rsidRDefault="00A520F4">
      <w:pPr>
        <w:rPr>
          <w:lang w:val="en-US"/>
        </w:rPr>
      </w:pPr>
      <w:r w:rsidRPr="00A520F4">
        <w:rPr>
          <w:lang w:val="en-US"/>
        </w:rPr>
        <w:t>After you finish asking and writing, your teacher checks the answers on your worksheet.</w:t>
      </w:r>
    </w:p>
    <w:p w14:paraId="588ABB50" w14:textId="59809121" w:rsidR="00A520F4" w:rsidRPr="00A520F4" w:rsidRDefault="00A520F4">
      <w:pPr>
        <w:rPr>
          <w:lang w:val="en-US"/>
        </w:rPr>
      </w:pPr>
      <w:r w:rsidRPr="00A520F4">
        <w:rPr>
          <w:b/>
          <w:lang w:val="en-US"/>
        </w:rPr>
        <w:t>Evaluation</w:t>
      </w:r>
      <w:r w:rsidRPr="00A520F4">
        <w:rPr>
          <w:lang w:val="en-US"/>
        </w:rPr>
        <w:t>:</w:t>
      </w:r>
    </w:p>
    <w:p w14:paraId="344C7C93" w14:textId="0B7BD6BE" w:rsidR="00A520F4" w:rsidRPr="00A520F4" w:rsidRDefault="005C3D79">
      <w:pPr>
        <w:rPr>
          <w:lang w:val="en-US"/>
        </w:rPr>
      </w:pPr>
      <w:r>
        <w:rPr>
          <w:lang w:val="en-US"/>
        </w:rPr>
        <w:t>15 questions = 1 point = 15</w:t>
      </w:r>
      <w:r w:rsidR="00A520F4" w:rsidRPr="00A520F4">
        <w:rPr>
          <w:lang w:val="en-US"/>
        </w:rPr>
        <w:t xml:space="preserve"> points</w:t>
      </w:r>
    </w:p>
    <w:p w14:paraId="5863BB61" w14:textId="3042311F" w:rsidR="00A520F4" w:rsidRDefault="005C3D79">
      <w:pPr>
        <w:rPr>
          <w:lang w:val="en-US"/>
        </w:rPr>
      </w:pPr>
      <w:r>
        <w:rPr>
          <w:lang w:val="en-US"/>
        </w:rPr>
        <w:t>15</w:t>
      </w:r>
      <w:r w:rsidR="00A520F4" w:rsidRPr="00A520F4">
        <w:rPr>
          <w:lang w:val="en-US"/>
        </w:rPr>
        <w:t xml:space="preserve"> answers = </w:t>
      </w:r>
      <w:r>
        <w:rPr>
          <w:lang w:val="en-US"/>
        </w:rPr>
        <w:t>1 point = 15</w:t>
      </w:r>
      <w:r w:rsidR="00A520F4" w:rsidRPr="00A520F4">
        <w:rPr>
          <w:lang w:val="en-US"/>
        </w:rPr>
        <w:t xml:space="preserve"> points</w:t>
      </w:r>
    </w:p>
    <w:p w14:paraId="76633BEA" w14:textId="57FE6F0D" w:rsidR="005C3D79" w:rsidRDefault="005C3D79">
      <w:pPr>
        <w:rPr>
          <w:lang w:val="en-US"/>
        </w:rPr>
      </w:pPr>
      <w:r>
        <w:rPr>
          <w:lang w:val="en-US"/>
        </w:rPr>
        <w:t>= 30 points</w:t>
      </w:r>
    </w:p>
    <w:p w14:paraId="5C17F840" w14:textId="51472B9D" w:rsidR="005C3D79" w:rsidRDefault="005C3D79">
      <w:pPr>
        <w:rPr>
          <w:lang w:val="en-US"/>
        </w:rPr>
      </w:pPr>
      <w:r>
        <w:rPr>
          <w:lang w:val="en-US"/>
        </w:rPr>
        <w:t>Additional 10 points is given for comprehensibility and grammar</w:t>
      </w:r>
    </w:p>
    <w:p w14:paraId="77085E50" w14:textId="77777777" w:rsidR="005C3D79" w:rsidRPr="00AF6167" w:rsidRDefault="005C3D79" w:rsidP="005C3D79">
      <w:pPr>
        <w:pStyle w:val="Odstavecseseznamem"/>
        <w:numPr>
          <w:ilvl w:val="0"/>
          <w:numId w:val="1"/>
        </w:numPr>
        <w:rPr>
          <w:lang w:val="en-GB"/>
        </w:rPr>
      </w:pPr>
      <w:r w:rsidRPr="00AF6167">
        <w:rPr>
          <w:lang w:val="en-GB"/>
        </w:rPr>
        <w:t>almost incomprehensible, English pronunciation;</w:t>
      </w:r>
    </w:p>
    <w:p w14:paraId="17170F56" w14:textId="77777777" w:rsidR="005C3D79" w:rsidRPr="00AF6167" w:rsidRDefault="005C3D79" w:rsidP="005C3D79">
      <w:pPr>
        <w:pStyle w:val="Odstavecseseznamem"/>
        <w:numPr>
          <w:ilvl w:val="0"/>
          <w:numId w:val="1"/>
        </w:numPr>
        <w:rPr>
          <w:lang w:val="en-GB"/>
        </w:rPr>
      </w:pPr>
      <w:r w:rsidRPr="00AF6167">
        <w:rPr>
          <w:lang w:val="en-GB"/>
        </w:rPr>
        <w:t xml:space="preserve">5 – comprehensible without problems; partially </w:t>
      </w:r>
      <w:r>
        <w:rPr>
          <w:lang w:val="en-GB"/>
        </w:rPr>
        <w:t>“</w:t>
      </w:r>
      <w:proofErr w:type="spellStart"/>
      <w:r w:rsidRPr="00AF6167">
        <w:rPr>
          <w:lang w:val="en-GB"/>
        </w:rPr>
        <w:t>czenglish</w:t>
      </w:r>
      <w:proofErr w:type="spellEnd"/>
      <w:r>
        <w:rPr>
          <w:lang w:val="en-GB"/>
        </w:rPr>
        <w:t>”</w:t>
      </w:r>
      <w:r w:rsidRPr="00AF6167">
        <w:rPr>
          <w:lang w:val="en-GB"/>
        </w:rPr>
        <w:t xml:space="preserve"> pronunciation</w:t>
      </w:r>
    </w:p>
    <w:p w14:paraId="6AB41BD9" w14:textId="77777777" w:rsidR="005C3D79" w:rsidRPr="00AF6167" w:rsidRDefault="005C3D79" w:rsidP="005C3D79">
      <w:pPr>
        <w:pStyle w:val="Odstavecseseznamem"/>
        <w:numPr>
          <w:ilvl w:val="0"/>
          <w:numId w:val="1"/>
        </w:numPr>
        <w:rPr>
          <w:lang w:val="en-GB"/>
        </w:rPr>
      </w:pPr>
      <w:r w:rsidRPr="00AF6167">
        <w:rPr>
          <w:lang w:val="en-GB"/>
        </w:rPr>
        <w:t>10 – perfect pronunciation and comprehensibility</w:t>
      </w:r>
    </w:p>
    <w:p w14:paraId="1A9D4A39" w14:textId="56F7270E" w:rsidR="005C3D79" w:rsidRPr="005C3D79" w:rsidRDefault="005C3D79" w:rsidP="005C3D79">
      <w:pPr>
        <w:rPr>
          <w:lang w:val="en-GB"/>
        </w:rPr>
      </w:pPr>
      <w:r w:rsidRPr="00ED6D60">
        <w:rPr>
          <w:b/>
          <w:lang w:val="en-GB"/>
        </w:rPr>
        <w:t xml:space="preserve">       </w:t>
      </w:r>
      <w:proofErr w:type="gramStart"/>
      <w:r w:rsidRPr="005C3D79">
        <w:rPr>
          <w:lang w:val="en-GB"/>
        </w:rPr>
        <w:t>grammar</w:t>
      </w:r>
      <w:proofErr w:type="gramEnd"/>
      <w:r w:rsidRPr="005C3D79">
        <w:rPr>
          <w:lang w:val="en-GB"/>
        </w:rPr>
        <w:t xml:space="preserve"> and communication (for all your answers)</w:t>
      </w:r>
    </w:p>
    <w:p w14:paraId="1F351FE3" w14:textId="77777777" w:rsidR="005C3D79" w:rsidRPr="00AF6167" w:rsidRDefault="005C3D79" w:rsidP="005C3D79">
      <w:pPr>
        <w:pStyle w:val="Odstavecseseznamem"/>
        <w:numPr>
          <w:ilvl w:val="0"/>
          <w:numId w:val="2"/>
        </w:numPr>
        <w:rPr>
          <w:lang w:val="en-GB"/>
        </w:rPr>
      </w:pPr>
      <w:r w:rsidRPr="00AF6167">
        <w:rPr>
          <w:lang w:val="en-GB"/>
        </w:rPr>
        <w:t>1 – students answer in one word</w:t>
      </w:r>
    </w:p>
    <w:p w14:paraId="5414FD43" w14:textId="77777777" w:rsidR="005C3D79" w:rsidRPr="00AF6167" w:rsidRDefault="005C3D79" w:rsidP="005C3D79">
      <w:pPr>
        <w:pStyle w:val="Odstavecseseznamem"/>
        <w:numPr>
          <w:ilvl w:val="0"/>
          <w:numId w:val="2"/>
        </w:numPr>
        <w:rPr>
          <w:lang w:val="en-GB"/>
        </w:rPr>
      </w:pPr>
      <w:r w:rsidRPr="00AF6167">
        <w:rPr>
          <w:lang w:val="en-GB"/>
        </w:rPr>
        <w:t>2 – students answer in simple sentences (nominative + verb + nominative)</w:t>
      </w:r>
    </w:p>
    <w:p w14:paraId="4444DD37" w14:textId="77777777" w:rsidR="005C3D79" w:rsidRPr="00AF6167" w:rsidRDefault="005C3D79" w:rsidP="005C3D79">
      <w:pPr>
        <w:pStyle w:val="Odstavecseseznamem"/>
        <w:numPr>
          <w:ilvl w:val="0"/>
          <w:numId w:val="2"/>
        </w:numPr>
        <w:rPr>
          <w:lang w:val="en-GB"/>
        </w:rPr>
      </w:pPr>
      <w:r w:rsidRPr="00AF6167">
        <w:rPr>
          <w:lang w:val="en-GB"/>
        </w:rPr>
        <w:t>3 – students use verbs in second person (</w:t>
      </w:r>
      <w:proofErr w:type="spellStart"/>
      <w:r w:rsidRPr="00ED6D60">
        <w:rPr>
          <w:i/>
          <w:lang w:val="en-GB"/>
        </w:rPr>
        <w:t>pacient</w:t>
      </w:r>
      <w:proofErr w:type="spellEnd"/>
      <w:r w:rsidRPr="00ED6D60">
        <w:rPr>
          <w:i/>
          <w:lang w:val="en-GB"/>
        </w:rPr>
        <w:t xml:space="preserve"> se </w:t>
      </w:r>
      <w:proofErr w:type="spellStart"/>
      <w:r w:rsidRPr="00ED6D60">
        <w:rPr>
          <w:i/>
          <w:lang w:val="en-GB"/>
        </w:rPr>
        <w:t>jmenujete</w:t>
      </w:r>
      <w:proofErr w:type="spellEnd"/>
      <w:r w:rsidRPr="00AF6167">
        <w:rPr>
          <w:lang w:val="en-GB"/>
        </w:rPr>
        <w:t>)</w:t>
      </w:r>
    </w:p>
    <w:p w14:paraId="20E753B6" w14:textId="77777777" w:rsidR="005C3D79" w:rsidRPr="00AF6167" w:rsidRDefault="005C3D79" w:rsidP="005C3D79">
      <w:pPr>
        <w:pStyle w:val="Odstavecseseznamem"/>
        <w:numPr>
          <w:ilvl w:val="0"/>
          <w:numId w:val="2"/>
        </w:numPr>
        <w:rPr>
          <w:lang w:val="en-GB"/>
        </w:rPr>
      </w:pPr>
      <w:r w:rsidRPr="00AF6167">
        <w:rPr>
          <w:lang w:val="en-GB"/>
        </w:rPr>
        <w:t xml:space="preserve">5 – students use pronouns in second person (about the patient: </w:t>
      </w:r>
      <w:proofErr w:type="spellStart"/>
      <w:r w:rsidRPr="00ED6D60">
        <w:rPr>
          <w:i/>
          <w:lang w:val="en-GB"/>
        </w:rPr>
        <w:t>zvedá</w:t>
      </w:r>
      <w:proofErr w:type="spellEnd"/>
      <w:r w:rsidRPr="00ED6D60">
        <w:rPr>
          <w:i/>
          <w:lang w:val="en-GB"/>
        </w:rPr>
        <w:t xml:space="preserve"> se </w:t>
      </w:r>
      <w:proofErr w:type="spellStart"/>
      <w:r w:rsidRPr="00ED6D60">
        <w:rPr>
          <w:i/>
          <w:lang w:val="en-GB"/>
        </w:rPr>
        <w:t>vám</w:t>
      </w:r>
      <w:proofErr w:type="spellEnd"/>
      <w:r w:rsidRPr="00ED6D60">
        <w:rPr>
          <w:i/>
          <w:lang w:val="en-GB"/>
        </w:rPr>
        <w:t xml:space="preserve"> </w:t>
      </w:r>
      <w:proofErr w:type="spellStart"/>
      <w:r w:rsidRPr="00ED6D60">
        <w:rPr>
          <w:i/>
          <w:lang w:val="en-GB"/>
        </w:rPr>
        <w:t>žaludek</w:t>
      </w:r>
      <w:proofErr w:type="spellEnd"/>
      <w:r w:rsidRPr="00AF6167">
        <w:rPr>
          <w:lang w:val="en-GB"/>
        </w:rPr>
        <w:t>)</w:t>
      </w:r>
    </w:p>
    <w:p w14:paraId="65832097" w14:textId="77777777" w:rsidR="005C3D79" w:rsidRPr="00AF6167" w:rsidRDefault="005C3D79" w:rsidP="005C3D79">
      <w:pPr>
        <w:pStyle w:val="Odstavecseseznamem"/>
        <w:numPr>
          <w:ilvl w:val="0"/>
          <w:numId w:val="2"/>
        </w:numPr>
        <w:rPr>
          <w:lang w:val="en-GB"/>
        </w:rPr>
      </w:pPr>
      <w:r w:rsidRPr="00AF6167">
        <w:rPr>
          <w:lang w:val="en-GB"/>
        </w:rPr>
        <w:t>7 – students answer in structured sentences, use correct person and mostly correct cases</w:t>
      </w:r>
    </w:p>
    <w:p w14:paraId="728638E3" w14:textId="77777777" w:rsidR="005C3D79" w:rsidRPr="00AF6167" w:rsidRDefault="005C3D79" w:rsidP="005C3D79">
      <w:pPr>
        <w:pStyle w:val="Odstavecseseznamem"/>
        <w:numPr>
          <w:ilvl w:val="0"/>
          <w:numId w:val="2"/>
        </w:numPr>
        <w:rPr>
          <w:lang w:val="en-GB"/>
        </w:rPr>
      </w:pPr>
      <w:r w:rsidRPr="00AF6167">
        <w:rPr>
          <w:lang w:val="en-GB"/>
        </w:rPr>
        <w:t>10 – students answer in almost perfect sentences, minor grammar mistakes possible</w:t>
      </w:r>
    </w:p>
    <w:p w14:paraId="726A6743" w14:textId="77777777" w:rsidR="005C3D79" w:rsidRDefault="005C3D79">
      <w:pPr>
        <w:rPr>
          <w:lang w:val="en-US"/>
        </w:rPr>
      </w:pPr>
    </w:p>
    <w:p w14:paraId="52E5C861" w14:textId="79286096" w:rsidR="005C3D79" w:rsidRPr="005C3D79" w:rsidRDefault="005C3D79" w:rsidP="005C3D79">
      <w:pPr>
        <w:pStyle w:val="Nadpis3"/>
        <w:rPr>
          <w:b/>
          <w:lang w:val="en-US"/>
        </w:rPr>
      </w:pPr>
      <w:r w:rsidRPr="005C3D79">
        <w:rPr>
          <w:b/>
          <w:lang w:val="en-US"/>
        </w:rPr>
        <w:t>Example of worksheet</w:t>
      </w:r>
    </w:p>
    <w:p w14:paraId="1D0E53F4" w14:textId="77777777" w:rsidR="005C3D79" w:rsidRPr="005C3D79" w:rsidRDefault="005C3D79" w:rsidP="005C3D79">
      <w:pPr>
        <w:pStyle w:val="Nadpis3"/>
        <w:rPr>
          <w:b/>
        </w:rPr>
      </w:pPr>
      <w:r w:rsidRPr="005C3D79">
        <w:rPr>
          <w:b/>
        </w:rPr>
        <w:t>Pacient 1, muž, 75 let</w:t>
      </w:r>
    </w:p>
    <w:p w14:paraId="49B77C0D" w14:textId="77777777" w:rsidR="005C3D79" w:rsidRPr="0044566A" w:rsidRDefault="005C3D79" w:rsidP="005C3D79">
      <w:pPr>
        <w:rPr>
          <w:sz w:val="24"/>
        </w:rPr>
      </w:pPr>
    </w:p>
    <w:p w14:paraId="1F1ED258" w14:textId="77777777" w:rsidR="005C3D79" w:rsidRDefault="005C3D79" w:rsidP="005C3D79">
      <w:pPr>
        <w:spacing w:line="480" w:lineRule="auto"/>
        <w:rPr>
          <w:sz w:val="32"/>
        </w:rPr>
      </w:pPr>
      <w:r>
        <w:rPr>
          <w:sz w:val="32"/>
        </w:rPr>
        <w:t xml:space="preserve">2) </w:t>
      </w:r>
      <w:r w:rsidRPr="0044566A">
        <w:rPr>
          <w:sz w:val="32"/>
        </w:rPr>
        <w:t>______________________________________________________</w:t>
      </w:r>
    </w:p>
    <w:p w14:paraId="7C7848B7" w14:textId="77777777" w:rsidR="005C3D79" w:rsidRDefault="005C3D79" w:rsidP="005C3D79">
      <w:pPr>
        <w:spacing w:line="480" w:lineRule="auto"/>
        <w:rPr>
          <w:sz w:val="32"/>
        </w:rPr>
      </w:pPr>
      <w:r>
        <w:rPr>
          <w:sz w:val="32"/>
        </w:rPr>
        <w:t>3</w:t>
      </w:r>
      <w:r w:rsidRPr="0044566A">
        <w:rPr>
          <w:sz w:val="32"/>
        </w:rPr>
        <w:t>) ______________________________________________________</w:t>
      </w:r>
    </w:p>
    <w:p w14:paraId="37E9F5BC" w14:textId="77777777" w:rsidR="005C3D79" w:rsidRPr="0044566A" w:rsidRDefault="005C3D79" w:rsidP="005C3D79">
      <w:pPr>
        <w:spacing w:line="480" w:lineRule="auto"/>
        <w:rPr>
          <w:sz w:val="32"/>
        </w:rPr>
      </w:pPr>
      <w:r>
        <w:rPr>
          <w:sz w:val="32"/>
        </w:rPr>
        <w:t>5</w:t>
      </w:r>
      <w:r w:rsidRPr="0044566A">
        <w:rPr>
          <w:sz w:val="32"/>
        </w:rPr>
        <w:t>) ______________________________________________________</w:t>
      </w:r>
    </w:p>
    <w:p w14:paraId="793954DC" w14:textId="5E9C2429" w:rsidR="005C3D79" w:rsidRDefault="005C3D79" w:rsidP="005C3D79">
      <w:pPr>
        <w:spacing w:line="480" w:lineRule="auto"/>
        <w:rPr>
          <w:sz w:val="32"/>
        </w:rPr>
      </w:pPr>
      <w:r>
        <w:rPr>
          <w:sz w:val="32"/>
        </w:rPr>
        <w:t>8</w:t>
      </w:r>
      <w:r w:rsidRPr="0044566A">
        <w:rPr>
          <w:sz w:val="32"/>
        </w:rPr>
        <w:t>) ______________________________________________________</w:t>
      </w:r>
    </w:p>
    <w:p w14:paraId="277981E5" w14:textId="77777777" w:rsidR="005C3D79" w:rsidRDefault="005C3D79" w:rsidP="005C3D79">
      <w:pPr>
        <w:spacing w:line="480" w:lineRule="auto"/>
        <w:rPr>
          <w:sz w:val="32"/>
        </w:rPr>
      </w:pPr>
      <w:r>
        <w:rPr>
          <w:sz w:val="32"/>
        </w:rPr>
        <w:lastRenderedPageBreak/>
        <w:t xml:space="preserve">10) </w:t>
      </w:r>
      <w:r w:rsidRPr="0044566A">
        <w:rPr>
          <w:sz w:val="32"/>
        </w:rPr>
        <w:t>_____________________________________________________</w:t>
      </w:r>
    </w:p>
    <w:p w14:paraId="6BE87B94" w14:textId="77777777" w:rsidR="005C3D79" w:rsidRPr="0044566A" w:rsidRDefault="005C3D79" w:rsidP="005C3D79">
      <w:pPr>
        <w:spacing w:line="480" w:lineRule="auto"/>
        <w:rPr>
          <w:sz w:val="32"/>
        </w:rPr>
      </w:pPr>
      <w:r>
        <w:rPr>
          <w:sz w:val="32"/>
        </w:rPr>
        <w:t>15)</w:t>
      </w:r>
      <w:r w:rsidRPr="0044566A">
        <w:rPr>
          <w:sz w:val="32"/>
        </w:rPr>
        <w:t>______________________________________________________</w:t>
      </w:r>
    </w:p>
    <w:p w14:paraId="50D9C7FD" w14:textId="77777777" w:rsidR="005C3D79" w:rsidRPr="0044566A" w:rsidRDefault="005C3D79" w:rsidP="005C3D79">
      <w:pPr>
        <w:spacing w:line="480" w:lineRule="auto"/>
        <w:rPr>
          <w:sz w:val="32"/>
        </w:rPr>
      </w:pPr>
      <w:r>
        <w:rPr>
          <w:sz w:val="32"/>
        </w:rPr>
        <w:t>16</w:t>
      </w:r>
      <w:r w:rsidRPr="0044566A">
        <w:rPr>
          <w:sz w:val="32"/>
        </w:rPr>
        <w:t>) ______________________</w:t>
      </w:r>
      <w:r>
        <w:rPr>
          <w:sz w:val="32"/>
        </w:rPr>
        <w:t>_______________________________</w:t>
      </w:r>
    </w:p>
    <w:p w14:paraId="410D3214" w14:textId="77777777" w:rsidR="005C3D79" w:rsidRDefault="005C3D79" w:rsidP="005C3D79">
      <w:pPr>
        <w:spacing w:line="480" w:lineRule="auto"/>
        <w:rPr>
          <w:sz w:val="32"/>
        </w:rPr>
      </w:pPr>
      <w:bookmarkStart w:id="0" w:name="_GoBack"/>
      <w:bookmarkEnd w:id="0"/>
      <w:r>
        <w:rPr>
          <w:sz w:val="32"/>
        </w:rPr>
        <w:t>19</w:t>
      </w:r>
      <w:r w:rsidRPr="0044566A">
        <w:rPr>
          <w:sz w:val="32"/>
        </w:rPr>
        <w:t>) ______________________</w:t>
      </w:r>
      <w:r>
        <w:rPr>
          <w:sz w:val="32"/>
        </w:rPr>
        <w:t>_______________________________</w:t>
      </w:r>
    </w:p>
    <w:p w14:paraId="3246FD90" w14:textId="77777777" w:rsidR="005C3D79" w:rsidRPr="0044566A" w:rsidRDefault="005C3D79" w:rsidP="005C3D79">
      <w:pPr>
        <w:spacing w:line="480" w:lineRule="auto"/>
        <w:rPr>
          <w:sz w:val="32"/>
        </w:rPr>
      </w:pPr>
      <w:r>
        <w:rPr>
          <w:sz w:val="32"/>
        </w:rPr>
        <w:t xml:space="preserve">22) </w:t>
      </w:r>
      <w:r w:rsidRPr="0044566A">
        <w:rPr>
          <w:sz w:val="32"/>
        </w:rPr>
        <w:t>_____________________________________________________</w:t>
      </w:r>
    </w:p>
    <w:p w14:paraId="687A3E0C" w14:textId="77777777" w:rsidR="005C3D79" w:rsidRPr="0044566A" w:rsidRDefault="005C3D79" w:rsidP="005C3D79">
      <w:pPr>
        <w:spacing w:line="480" w:lineRule="auto"/>
        <w:rPr>
          <w:sz w:val="32"/>
        </w:rPr>
      </w:pPr>
      <w:r>
        <w:rPr>
          <w:sz w:val="32"/>
        </w:rPr>
        <w:t>27</w:t>
      </w:r>
      <w:r w:rsidRPr="0044566A">
        <w:rPr>
          <w:sz w:val="32"/>
        </w:rPr>
        <w:t>) ______________________</w:t>
      </w:r>
      <w:r>
        <w:rPr>
          <w:sz w:val="32"/>
        </w:rPr>
        <w:t>_______________________________</w:t>
      </w:r>
    </w:p>
    <w:p w14:paraId="34AB502A" w14:textId="77777777" w:rsidR="005C3D79" w:rsidRDefault="005C3D79" w:rsidP="005C3D79">
      <w:pPr>
        <w:spacing w:line="480" w:lineRule="auto"/>
        <w:rPr>
          <w:sz w:val="32"/>
        </w:rPr>
      </w:pPr>
      <w:r>
        <w:rPr>
          <w:sz w:val="32"/>
        </w:rPr>
        <w:t>32</w:t>
      </w:r>
      <w:r w:rsidRPr="0044566A">
        <w:rPr>
          <w:sz w:val="32"/>
        </w:rPr>
        <w:t>) ______________________</w:t>
      </w:r>
      <w:r>
        <w:rPr>
          <w:sz w:val="32"/>
        </w:rPr>
        <w:t>_______________________________</w:t>
      </w:r>
    </w:p>
    <w:p w14:paraId="2B2F3420" w14:textId="77777777" w:rsidR="005C3D79" w:rsidRPr="0044566A" w:rsidRDefault="005C3D79" w:rsidP="005C3D79">
      <w:pPr>
        <w:spacing w:line="480" w:lineRule="auto"/>
        <w:rPr>
          <w:sz w:val="32"/>
        </w:rPr>
      </w:pPr>
      <w:r>
        <w:rPr>
          <w:sz w:val="32"/>
        </w:rPr>
        <w:t>34)</w:t>
      </w:r>
      <w:r w:rsidRPr="0044566A">
        <w:rPr>
          <w:sz w:val="32"/>
        </w:rPr>
        <w:t>______________________________________________________</w:t>
      </w:r>
    </w:p>
    <w:p w14:paraId="4CEF736F" w14:textId="77777777" w:rsidR="005C3D79" w:rsidRDefault="005C3D79" w:rsidP="005C3D79">
      <w:pPr>
        <w:rPr>
          <w:sz w:val="32"/>
        </w:rPr>
      </w:pPr>
      <w:r w:rsidRPr="0044566A">
        <w:rPr>
          <w:sz w:val="32"/>
        </w:rPr>
        <w:t>3</w:t>
      </w:r>
      <w:r>
        <w:rPr>
          <w:sz w:val="32"/>
        </w:rPr>
        <w:t>6</w:t>
      </w:r>
      <w:r w:rsidRPr="0044566A">
        <w:rPr>
          <w:sz w:val="32"/>
        </w:rPr>
        <w:t>) ______________________</w:t>
      </w:r>
      <w:r>
        <w:rPr>
          <w:sz w:val="32"/>
        </w:rPr>
        <w:t>_______________________________</w:t>
      </w:r>
    </w:p>
    <w:p w14:paraId="544FBA74" w14:textId="77777777" w:rsidR="005C3D79" w:rsidRDefault="005C3D79" w:rsidP="005C3D79">
      <w:pPr>
        <w:rPr>
          <w:sz w:val="32"/>
          <w:szCs w:val="32"/>
        </w:rPr>
      </w:pPr>
      <w:r w:rsidRPr="003D4023">
        <w:rPr>
          <w:sz w:val="32"/>
          <w:szCs w:val="32"/>
        </w:rPr>
        <w:t>39)______________________________________________________</w:t>
      </w:r>
    </w:p>
    <w:p w14:paraId="7B5EA68D" w14:textId="11B0C750" w:rsidR="005C3D79" w:rsidRPr="00A520F4" w:rsidRDefault="005C3D79" w:rsidP="005C3D79">
      <w:pPr>
        <w:rPr>
          <w:lang w:val="en-US"/>
        </w:rPr>
      </w:pPr>
      <w:r>
        <w:rPr>
          <w:sz w:val="32"/>
          <w:szCs w:val="32"/>
        </w:rPr>
        <w:t>40)</w:t>
      </w:r>
      <w:r w:rsidRPr="0044566A">
        <w:rPr>
          <w:sz w:val="32"/>
        </w:rPr>
        <w:t>_________________________</w:t>
      </w:r>
    </w:p>
    <w:sectPr w:rsidR="005C3D79" w:rsidRPr="00A5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05E0"/>
    <w:multiLevelType w:val="hybridMultilevel"/>
    <w:tmpl w:val="0E2E7150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85E91"/>
    <w:multiLevelType w:val="hybridMultilevel"/>
    <w:tmpl w:val="3984FB22"/>
    <w:lvl w:ilvl="0" w:tplc="9DD2F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B7"/>
    <w:rsid w:val="004068AD"/>
    <w:rsid w:val="005C3D79"/>
    <w:rsid w:val="005F65B7"/>
    <w:rsid w:val="00A520F4"/>
    <w:rsid w:val="00B5063B"/>
    <w:rsid w:val="00C55082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03B1"/>
  <w15:chartTrackingRefBased/>
  <w15:docId w15:val="{29861817-A76C-4087-9648-D9A23AFF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20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520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C3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D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Magdalena Pintarová</cp:lastModifiedBy>
  <cp:revision>6</cp:revision>
  <dcterms:created xsi:type="dcterms:W3CDTF">2019-11-28T12:17:00Z</dcterms:created>
  <dcterms:modified xsi:type="dcterms:W3CDTF">2021-11-24T14:37:00Z</dcterms:modified>
</cp:coreProperties>
</file>