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667"/>
        <w:gridCol w:w="1559"/>
        <w:gridCol w:w="6"/>
      </w:tblGrid>
      <w:tr w:rsidR="00D7303E" w:rsidRPr="00D7303E" w14:paraId="170A9AF1" w14:textId="77777777" w:rsidTr="00E1389C">
        <w:trPr>
          <w:trHeight w:val="20"/>
        </w:trPr>
        <w:tc>
          <w:tcPr>
            <w:tcW w:w="9503" w:type="dxa"/>
            <w:gridSpan w:val="4"/>
            <w:shd w:val="clear" w:color="auto" w:fill="auto"/>
            <w:vAlign w:val="bottom"/>
            <w:hideMark/>
          </w:tcPr>
          <w:p w14:paraId="3107E5E0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Harmonogram předmětu </w:t>
            </w:r>
          </w:p>
        </w:tc>
      </w:tr>
      <w:tr w:rsidR="00D7303E" w:rsidRPr="00D7303E" w14:paraId="0E89AB55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CE6DDDB" w14:textId="30D112CE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FFA3C73" w14:textId="2D6FF6C8" w:rsid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KOMUNITNÍ </w:t>
            </w: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PÉČE – přednáška</w:t>
            </w: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(BSKO011p)</w:t>
            </w:r>
          </w:p>
          <w:p w14:paraId="3B5B18BE" w14:textId="77777777" w:rsid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0FD9C6EB" w14:textId="4D8D476F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0ED3B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03E" w:rsidRPr="00D7303E" w14:paraId="29B3FB7E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F8480BA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týden 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94B24B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téma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CCE68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vyučující</w:t>
            </w:r>
          </w:p>
        </w:tc>
      </w:tr>
      <w:tr w:rsidR="00D7303E" w:rsidRPr="00D7303E" w14:paraId="0001A8BF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8C3EAAF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F0F3A9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úvod do předmětu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7151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40729730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AB34522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13.9.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2A70077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Komunita (definice, typy…)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DB26F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41554A87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71EF4E4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9A58A3F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Komunitní péče (cíl, principy…)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B56E4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2B461014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018ECB2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73D1F5C" w14:textId="38F289DA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Faktory ovlivňující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komunitní péči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8FD3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09316B90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9E3897C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691E390E" w14:textId="4E871A32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Financování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komunitní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péče v ČR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7FB43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7F755411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7F83506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18170C7C" w14:textId="5F96E93B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Komunitní</w:t>
            </w: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ošetřovatelství 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6BAB4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382C7342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2717B8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20.9.</w:t>
            </w:r>
          </w:p>
        </w:tc>
        <w:tc>
          <w:tcPr>
            <w:tcW w:w="6667" w:type="dxa"/>
            <w:shd w:val="clear" w:color="auto" w:fill="auto"/>
            <w:vAlign w:val="bottom"/>
            <w:hideMark/>
          </w:tcPr>
          <w:p w14:paraId="1DC5DE50" w14:textId="656BD60C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Komunitní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sestra kategorie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sester, vzdělávání, kompetence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EE6F3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2AC766FC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C4E7742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941CF02" w14:textId="071AEE8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Osobnost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komunitní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sestry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AF43C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36C84E78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EC68E8A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6257186D" w14:textId="614613FD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Role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komunitní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sestry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50F4B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790CBA21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D772A76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1FA4B4AE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Zdraví a nemoc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B4397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3661EA2A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84D7D85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27.9.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FD54922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Faktory ovlivňující zdraví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6373E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3BB3C97C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611C28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9820EA2" w14:textId="7DB43411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ukazatele zdravotního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stavu obyvatelstva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78507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6B26DAD4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B457562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2B51A8D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Národní síť podpora zdraví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C86711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0E322E32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CA5E72F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13A2CCC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Edukace a výchova ke zdraví v komunitě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965B1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2AD1EF9D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622F2A8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04.10.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75C3DD3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Obsah, náplň, cíle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0B4E9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439565C2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2E212E8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5FC22F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Edukační proces a jeho zásady, metody a formy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5A7DB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418F589E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56D9E37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695B7C8B" w14:textId="38667F1C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Sestra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 pedagog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komunitě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C5D528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55B62F20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476D41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63737DF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Zaměření edukace/výchovy ke zdraví v komunitní péči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7370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23DF52F1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93AD1F0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7094D2EE" w14:textId="17208458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Ošetřovatelský</w:t>
            </w: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proces v komunitě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6CE02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7CA0898A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97DB22E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11.10</w:t>
            </w: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7629654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Posuzování/hodnocení komunity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1E4096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303E" w:rsidRPr="00D7303E" w14:paraId="4A4F49BD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5C9652D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A3B348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Diagnostika v komunitní péči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5A2BCE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303E" w:rsidRPr="00D7303E" w14:paraId="6AA50373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ECCB193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6DC52D0A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Plánování v komunitní ošetřovatelské péči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5DD444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303E" w:rsidRPr="00D7303E" w14:paraId="63D29891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7824F4F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D295F31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Fáze realizace v podmínkách komunitní péče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35BE4D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303E" w:rsidRPr="00D7303E" w14:paraId="1508A7F8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133D19D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BFD2CD4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Fáze hodnocení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ADB51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65769F01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20978F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656300D8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Zdravotní a sociální služby v komunitě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44BA4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5DFF8800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BECDB2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18.10.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CE5E175" w14:textId="2C9F7F23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Typy péče (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primární,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sekundární,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terciální)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71D6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3C65CDE8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F115FD0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895730C" w14:textId="2626A31A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Zdravotní služby (druhy,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dělení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, formy)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6B6DF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2CAA1E49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89913D3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139A57A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(formy, druhy)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0640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0C6FEB56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558A3C6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48FA0D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Multidisciplinární péče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19737B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20598DF3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A3F7D1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 </w:t>
            </w:r>
          </w:p>
        </w:tc>
        <w:tc>
          <w:tcPr>
            <w:tcW w:w="6667" w:type="dxa"/>
            <w:shd w:val="clear" w:color="auto" w:fill="auto"/>
            <w:noWrap/>
            <w:vAlign w:val="bottom"/>
          </w:tcPr>
          <w:p w14:paraId="7966E1E4" w14:textId="58683640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Komunitní péče o ženy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4E74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7FDB2EFD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6A76032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25.10.</w:t>
            </w:r>
          </w:p>
        </w:tc>
        <w:tc>
          <w:tcPr>
            <w:tcW w:w="6667" w:type="dxa"/>
            <w:shd w:val="clear" w:color="auto" w:fill="auto"/>
            <w:noWrap/>
            <w:vAlign w:val="bottom"/>
          </w:tcPr>
          <w:p w14:paraId="7E222B7D" w14:textId="0C2E92B1" w:rsidR="00D7303E" w:rsidRPr="00D7303E" w:rsidRDefault="00D7303E" w:rsidP="00E13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Péče o těhotnou ženu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EB45A1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E1389C" w:rsidRPr="00D7303E" w14:paraId="788500AA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</w:tcPr>
          <w:p w14:paraId="05AFF5FE" w14:textId="77777777" w:rsidR="00E1389C" w:rsidRPr="00D7303E" w:rsidRDefault="00E1389C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7" w:type="dxa"/>
            <w:shd w:val="clear" w:color="auto" w:fill="auto"/>
            <w:noWrap/>
            <w:vAlign w:val="bottom"/>
          </w:tcPr>
          <w:p w14:paraId="4A7CBD2E" w14:textId="4111FCA6" w:rsidR="00E1389C" w:rsidRPr="00E1389C" w:rsidRDefault="00E1389C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Péče o ženu po porodu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2787C" w14:textId="77777777" w:rsidR="00E1389C" w:rsidRPr="00D7303E" w:rsidRDefault="00E1389C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1389C" w:rsidRPr="00D7303E" w14:paraId="4081FA7C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</w:tcPr>
          <w:p w14:paraId="6A7A9A87" w14:textId="77777777" w:rsidR="00E1389C" w:rsidRPr="00D7303E" w:rsidRDefault="00E1389C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7" w:type="dxa"/>
            <w:shd w:val="clear" w:color="auto" w:fill="auto"/>
            <w:noWrap/>
            <w:vAlign w:val="bottom"/>
          </w:tcPr>
          <w:p w14:paraId="7C871737" w14:textId="041591D5" w:rsidR="00E1389C" w:rsidRPr="00D7303E" w:rsidRDefault="00E1389C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Péče ženu po gynekologické operaci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928194" w14:textId="77777777" w:rsidR="00E1389C" w:rsidRPr="00D7303E" w:rsidRDefault="00E1389C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303E" w:rsidRPr="00D7303E" w14:paraId="44B86B2C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E8DFF39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8850EBD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Domácí péče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934B32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52DCD6A7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1F43EB0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1.11.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215DF9F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Organizace domácí péče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30B00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579A7453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D2398A9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9A47CFC" w14:textId="54C35ADF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Indikace k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přijetí do domácí péče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5BB77A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4FFF9C11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B6D660C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EF0C8A8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Specifika domácí péče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4E96E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375DFB65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C131FF4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24BD9D13" w14:textId="0246F55D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Dobrovolníci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komunitní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péči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3F95AE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3973876F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B821A99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9432F4E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AA75D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5F360F04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1F6F57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8.11.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70FF110D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Typy rodin, její funkce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3E25A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4F6443AC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7EAE685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99A3C88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Potřeby dětí a dospívajících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10FA6F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76F53D53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4850509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0E1F0529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Ranná péče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15B608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4A6C84EC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93E92FD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099B4E0" w14:textId="61037BA1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Agrese v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rodině,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komunitě, CAN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, OSPOD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BCBB5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27DAECB8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0343D08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10.  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2F1639F1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Péče o seniory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B9AAD2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1BDF7D0F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4B80BB1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15.11.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73A53C4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Specifika seniorského věku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0715E3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67EA624E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7CD68E3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E3DAE65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Syndromy ve stáří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58420B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623EB68B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CA4106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B2D523A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Potřeby seniorů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B86D1C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060E67B3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AEDD794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173FD84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Péče o chronicky nemocné (domácí dialýza, DUPV, hospicová péče...)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D185FF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5DAFCCED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1ACEC41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11F07C9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Léčebně preventivní péče na pracovištích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873D0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6EDD835E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557C2F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22.11.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689F9FB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BOZP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47E307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  <w:tr w:rsidR="00D7303E" w:rsidRPr="00D7303E" w14:paraId="4FB0EBAD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305A8B5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4B25EF76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dispenzarizace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05531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7E2F0AB5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14E3280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FF42C7F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rizika pracovního prostředí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5BCF5E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303E" w:rsidRPr="00D7303E" w14:paraId="2B02CA59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BABF7B" w14:textId="77777777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3050CA18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65D0AA" w14:textId="77777777" w:rsidR="00D7303E" w:rsidRPr="00D7303E" w:rsidRDefault="00D7303E" w:rsidP="00D7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303E" w:rsidRPr="00D7303E" w14:paraId="45272A42" w14:textId="77777777" w:rsidTr="00E1389C">
        <w:trPr>
          <w:gridAfter w:val="1"/>
          <w:wAfter w:w="6" w:type="dxa"/>
          <w:trHeight w:val="2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1981D7" w14:textId="2993FD7A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Vypracovala </w:t>
            </w:r>
          </w:p>
        </w:tc>
        <w:tc>
          <w:tcPr>
            <w:tcW w:w="6667" w:type="dxa"/>
            <w:shd w:val="clear" w:color="auto" w:fill="auto"/>
            <w:noWrap/>
            <w:vAlign w:val="bottom"/>
            <w:hideMark/>
          </w:tcPr>
          <w:p w14:paraId="5E96CFD9" w14:textId="58A769D5" w:rsidR="00D7303E" w:rsidRPr="00D7303E" w:rsidRDefault="00D7303E" w:rsidP="00D73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Mgr. Jiřina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čeřová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0A141" w14:textId="77777777" w:rsidR="00D7303E" w:rsidRPr="00D7303E" w:rsidRDefault="00D7303E" w:rsidP="00D73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303E">
              <w:rPr>
                <w:rFonts w:ascii="Calibri" w:eastAsia="Times New Roman" w:hAnsi="Calibri" w:cs="Calibri"/>
                <w:color w:val="000000"/>
                <w:lang w:eastAsia="cs-CZ"/>
              </w:rPr>
              <w:t>29.08.2022</w:t>
            </w:r>
          </w:p>
        </w:tc>
      </w:tr>
    </w:tbl>
    <w:p w14:paraId="31FBEADE" w14:textId="77777777" w:rsidR="004B49C0" w:rsidRDefault="004B49C0"/>
    <w:sectPr w:rsidR="004B49C0" w:rsidSect="00D730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E"/>
    <w:rsid w:val="004B49C0"/>
    <w:rsid w:val="00734C4E"/>
    <w:rsid w:val="00D37213"/>
    <w:rsid w:val="00D7303E"/>
    <w:rsid w:val="00E1389C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3C8C"/>
  <w15:chartTrackingRefBased/>
  <w15:docId w15:val="{FAB82D18-51C0-40DC-8089-AE9BBC43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73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0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0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1771</Characters>
  <Application>Microsoft Office Word</Application>
  <DocSecurity>0</DocSecurity>
  <Lines>14</Lines>
  <Paragraphs>4</Paragraphs>
  <ScaleCrop>false</ScaleCrop>
  <Company>Masarykova univerzita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Jiřina Večeřová</cp:lastModifiedBy>
  <cp:revision>2</cp:revision>
  <dcterms:created xsi:type="dcterms:W3CDTF">2022-09-12T13:38:00Z</dcterms:created>
  <dcterms:modified xsi:type="dcterms:W3CDTF">2022-09-12T13:38:00Z</dcterms:modified>
</cp:coreProperties>
</file>