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6652C" w:rsidP="00A6652C" w:rsidRDefault="00A6652C" w14:paraId="6A95C478" wp14:textId="77777777">
      <w:pPr>
        <w:spacing w:after="0" w:line="240" w:lineRule="auto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Tekutiny</w:t>
      </w:r>
    </w:p>
    <w:p xmlns:wp14="http://schemas.microsoft.com/office/word/2010/wordml" w:rsidR="00A6652C" w:rsidP="00A6652C" w:rsidRDefault="00A6652C" w14:paraId="672A6659" wp14:textId="77777777">
      <w:pPr>
        <w:spacing w:after="0" w:line="240" w:lineRule="auto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eastAsia="cs-CZ"/>
        </w:rPr>
      </w:pPr>
    </w:p>
    <w:p xmlns:wp14="http://schemas.microsoft.com/office/word/2010/wordml" w:rsidRPr="00A6652C" w:rsidR="00A6652C" w:rsidP="00B52482" w:rsidRDefault="00A6652C" w14:paraId="618AF0EA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Voda a tělesné tekutiny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6E7BEAA2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09F0499F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Lidské tělo obsahuje cca 60 % vody. </w:t>
      </w:r>
      <w:r w:rsidR="00F81A71">
        <w:rPr>
          <w:rFonts w:ascii="Times New Roman" w:hAnsi="Times New Roman" w:eastAsia="Times New Roman"/>
          <w:sz w:val="24"/>
          <w:szCs w:val="24"/>
          <w:lang w:eastAsia="cs-CZ"/>
        </w:rPr>
        <w:t>Voda j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e součástí buněčné tekutiny. Tělesné tekutiny přináší do buněk potřebné substráty a odvádí konečné produkty metabolických reakcí.  </w:t>
      </w:r>
    </w:p>
    <w:p xmlns:wp14="http://schemas.microsoft.com/office/word/2010/wordml" w:rsidRPr="00A6652C" w:rsidR="00A6652C" w:rsidP="00B52482" w:rsidRDefault="00A6652C" w14:paraId="00F92848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Voda v tělesných tekutinách: </w:t>
      </w:r>
    </w:p>
    <w:p xmlns:wp14="http://schemas.microsoft.com/office/word/2010/wordml" w:rsidRPr="00A6652C" w:rsidR="00A6652C" w:rsidP="00B52482" w:rsidRDefault="00A6652C" w14:paraId="5F8E640A" wp14:textId="77777777">
      <w:pPr>
        <w:numPr>
          <w:ilvl w:val="0"/>
          <w:numId w:val="1"/>
        </w:numPr>
        <w:spacing w:after="0" w:line="240" w:lineRule="auto"/>
        <w:ind w:left="44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Rozvádí živiny a odpadní produkty po těle. </w:t>
      </w:r>
    </w:p>
    <w:p xmlns:wp14="http://schemas.microsoft.com/office/word/2010/wordml" w:rsidRPr="00A6652C" w:rsidR="00A6652C" w:rsidP="00B52482" w:rsidRDefault="00A6652C" w14:paraId="69607F88" wp14:textId="77777777">
      <w:pPr>
        <w:numPr>
          <w:ilvl w:val="0"/>
          <w:numId w:val="1"/>
        </w:numPr>
        <w:spacing w:after="0" w:line="240" w:lineRule="auto"/>
        <w:ind w:left="44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Udržuje strukturu velkých molekul (např. proteinů nebo glykogenu). </w:t>
      </w:r>
    </w:p>
    <w:p xmlns:wp14="http://schemas.microsoft.com/office/word/2010/wordml" w:rsidRPr="00A6652C" w:rsidR="00A6652C" w:rsidP="00B52482" w:rsidRDefault="00A6652C" w14:paraId="555F1BBA" wp14:textId="77777777">
      <w:pPr>
        <w:numPr>
          <w:ilvl w:val="0"/>
          <w:numId w:val="1"/>
        </w:numPr>
        <w:spacing w:after="0" w:line="240" w:lineRule="auto"/>
        <w:ind w:left="44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Účastní se metabolických reakcí. </w:t>
      </w:r>
    </w:p>
    <w:p xmlns:wp14="http://schemas.microsoft.com/office/word/2010/wordml" w:rsidRPr="00A6652C" w:rsidR="00A6652C" w:rsidP="00B52482" w:rsidRDefault="00A6652C" w14:paraId="696A6678" wp14:textId="77777777">
      <w:pPr>
        <w:numPr>
          <w:ilvl w:val="0"/>
          <w:numId w:val="1"/>
        </w:numPr>
        <w:spacing w:after="0" w:line="240" w:lineRule="auto"/>
        <w:ind w:left="44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Slouží jako rozpouštědlo minerálních látek, vitaminů, aminokyselin, glukózy a dalších malých molekul. </w:t>
      </w:r>
    </w:p>
    <w:p xmlns:wp14="http://schemas.microsoft.com/office/word/2010/wordml" w:rsidRPr="00A6652C" w:rsidR="00A6652C" w:rsidP="00B52482" w:rsidRDefault="00A6652C" w14:paraId="253824F4" wp14:textId="77777777">
      <w:pPr>
        <w:numPr>
          <w:ilvl w:val="0"/>
          <w:numId w:val="1"/>
        </w:numPr>
        <w:spacing w:after="0" w:line="240" w:lineRule="auto"/>
        <w:ind w:left="44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Udržuje objem tělesných tekutin. </w:t>
      </w:r>
    </w:p>
    <w:p xmlns:wp14="http://schemas.microsoft.com/office/word/2010/wordml" w:rsidRPr="00A6652C" w:rsidR="00A6652C" w:rsidP="00B52482" w:rsidRDefault="00A6652C" w14:paraId="5D9B08FC" wp14:textId="77777777">
      <w:pPr>
        <w:numPr>
          <w:ilvl w:val="0"/>
          <w:numId w:val="1"/>
        </w:numPr>
        <w:spacing w:after="0" w:line="240" w:lineRule="auto"/>
        <w:ind w:left="44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Napomáhá regulaci normální tělesné teploty. </w:t>
      </w:r>
    </w:p>
    <w:p xmlns:wp14="http://schemas.microsoft.com/office/word/2010/wordml" w:rsidRPr="00A6652C" w:rsidR="00A6652C" w:rsidP="00B52482" w:rsidRDefault="00A6652C" w14:paraId="08BD3773" wp14:textId="77777777">
      <w:pPr>
        <w:numPr>
          <w:ilvl w:val="0"/>
          <w:numId w:val="1"/>
        </w:numPr>
        <w:spacing w:after="0" w:line="240" w:lineRule="auto"/>
        <w:ind w:left="44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Plní funkci lubrikantu a ochrany v okolí kloubů, v oku, míše nebo plodové vodě obklopující plod. </w:t>
      </w:r>
    </w:p>
    <w:p xmlns:wp14="http://schemas.microsoft.com/office/word/2010/wordml" w:rsidRPr="00A6652C" w:rsidR="00A6652C" w:rsidP="00B52482" w:rsidRDefault="00A6652C" w14:paraId="63E4A9CD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40AF577C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Vodní rovnováha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4F6584BE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1735A5FF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Buňky samy regulují množství tekutin uvnitř a okolo nich. Celý systém buněk a tekutin je udržován ve stavu dynamické rovnováhy. Tělo reguluje jak příjem vody, tak jeho výdej, aby tuto rovnováhu udrželo.  </w:t>
      </w:r>
    </w:p>
    <w:p xmlns:wp14="http://schemas.microsoft.com/office/word/2010/wordml" w:rsidRPr="00A6652C" w:rsidR="00A6652C" w:rsidP="00B52482" w:rsidRDefault="00A6652C" w14:paraId="09AF38FC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0E8A5659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i/>
          <w:iCs/>
          <w:sz w:val="24"/>
          <w:szCs w:val="24"/>
          <w:lang w:eastAsia="cs-CZ"/>
        </w:rPr>
        <w:t>Regulace příjmu tekutin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07A7AA2B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Lidské tělo dokáže přežít bez vody pouze několik dní. U zdravého člověka řídí příjem tekutin žízeň. Jakmile je krev příliš koncentrovaná (po ztrátě vody, ale nikoliv soli a dalších rozpuštěných látek), objeví se suchost úst a hypotalamus iniciuje chování vedoucí k pití. Žízeň je však až příznakem nedostatku tekutin. Pokud se nedostatek vody vyvíjí pomalu, může napití předcházet vážné dehydrataci. Při rychlém vývoji nedostatku vody se však dehydratace vyvine snadno. </w:t>
      </w:r>
      <w:r w:rsidR="00F81A71">
        <w:rPr>
          <w:rFonts w:ascii="Times New Roman" w:hAnsi="Times New Roman" w:eastAsia="Times New Roman"/>
          <w:sz w:val="24"/>
          <w:szCs w:val="24"/>
          <w:lang w:eastAsia="cs-CZ"/>
        </w:rPr>
        <w:t>S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věkem se pocit žízně může snižovat</w:t>
      </w:r>
      <w:r w:rsidR="00F81A71">
        <w:rPr>
          <w:rFonts w:ascii="Times New Roman" w:hAnsi="Times New Roman" w:eastAsia="Times New Roman"/>
          <w:sz w:val="24"/>
          <w:szCs w:val="24"/>
          <w:lang w:eastAsia="cs-CZ"/>
        </w:rPr>
        <w:t>, nicméně i v dětském věku je často pocit žízně nedostatečný a snadno se vyvine nedostatek tekutin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.  </w:t>
      </w:r>
    </w:p>
    <w:p xmlns:wp14="http://schemas.microsoft.com/office/word/2010/wordml" w:rsidRPr="00A6652C" w:rsidR="00A6652C" w:rsidP="00B52482" w:rsidRDefault="00A6652C" w14:paraId="3B22A82D" wp14:textId="0618477E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Na druhé straně může dojít i k intoxikaci vodou, která je poměrně vzácná, ale může </w:t>
      </w:r>
      <w:r w:rsidRPr="6CFBF423" w:rsidR="21A053E2">
        <w:rPr>
          <w:rFonts w:ascii="Times New Roman" w:hAnsi="Times New Roman" w:eastAsia="Times New Roman"/>
          <w:sz w:val="24"/>
          <w:szCs w:val="24"/>
          <w:lang w:eastAsia="cs-CZ"/>
        </w:rPr>
        <w:t>nasta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t při excesivním příjmu vody nebo při onemocněních ledvin, které snižují produkci vody s příznaky probíhající </w:t>
      </w:r>
      <w:proofErr w:type="spellStart"/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hyponatremie</w:t>
      </w:r>
      <w:proofErr w:type="spellEnd"/>
      <w:r w:rsidRPr="6CFBF423" w:rsidR="00F81A71">
        <w:rPr>
          <w:rFonts w:ascii="Times New Roman" w:hAnsi="Times New Roman" w:eastAsia="Times New Roman"/>
          <w:sz w:val="24"/>
          <w:szCs w:val="24"/>
          <w:lang w:eastAsia="cs-CZ"/>
        </w:rPr>
        <w:t xml:space="preserve"> (snížení koncentrace sodíku v krvi)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. </w:t>
      </w:r>
    </w:p>
    <w:p xmlns:wp14="http://schemas.microsoft.com/office/word/2010/wordml" w:rsidRPr="00A6652C" w:rsidR="00A6652C" w:rsidP="00B52482" w:rsidRDefault="00A6652C" w14:paraId="15AA318D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6E3C8369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i/>
          <w:iCs/>
          <w:sz w:val="24"/>
          <w:szCs w:val="24"/>
          <w:lang w:eastAsia="cs-CZ"/>
        </w:rPr>
        <w:t>Regulace výdeje tekutin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463AE4E2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Výdej vody je regulován mozkem a ledvinami. Hypotalamus, který vyhodnotí koncentraci solí v buňkách, stimuluje hypofýzu, která v případě vysoké koncentrace solí nebo poklesu objemu nebo tlaku krve uvolňuje antidiuretický hormon (ADH). ADH stimuluje ledviny k</w:t>
      </w:r>
      <w:r w:rsidR="00F81A71">
        <w:rPr>
          <w:rFonts w:ascii="Times New Roman" w:hAnsi="Times New Roman" w:eastAsia="Times New Roman"/>
          <w:sz w:val="24"/>
          <w:szCs w:val="24"/>
          <w:lang w:eastAsia="cs-CZ"/>
        </w:rPr>
        <w:t> zpětnému vstřebávání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vody. Při poklesu tlaku během ztráty tekutin dochází k uvolnění hormonu reninu ledvinami a v důsledku toho opět zadržování vody v organizmu.  </w:t>
      </w:r>
    </w:p>
    <w:p xmlns:wp14="http://schemas.microsoft.com/office/word/2010/wordml" w:rsidRPr="00A6652C" w:rsidR="00A6652C" w:rsidP="00B52482" w:rsidRDefault="00A6652C" w14:paraId="01512BE8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571C7504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Průměrné množství vody v těle 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307"/>
      </w:tblGrid>
      <w:tr xmlns:wp14="http://schemas.microsoft.com/office/word/2010/wordml" w:rsidRPr="00A6652C" w:rsidR="00A6652C" w:rsidTr="6CFBF423" w14:paraId="2C21CD81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1FCEAF84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Věk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3DC5C2BD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Celková tělesná voda  </w:t>
            </w:r>
          </w:p>
          <w:p w:rsidRPr="00A6652C" w:rsidR="00A6652C" w:rsidP="00B52482" w:rsidRDefault="00A6652C" w14:paraId="0A64BAA8" wp14:textId="60DD0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6CFBF423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(%</w:t>
            </w:r>
            <w:r w:rsidRPr="6CFBF423" w:rsidR="79488C79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</w:t>
            </w:r>
            <w:r w:rsidRPr="6CFBF423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tělesné hmotnosti)  </w:t>
            </w:r>
          </w:p>
        </w:tc>
      </w:tr>
      <w:tr xmlns:wp14="http://schemas.microsoft.com/office/word/2010/wordml" w:rsidRPr="00A6652C" w:rsidR="00A6652C" w:rsidTr="6CFBF423" w14:paraId="54C77A8D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E2290E3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Nedonošené dítě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77711D93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80  </w:t>
            </w:r>
          </w:p>
        </w:tc>
      </w:tr>
      <w:tr xmlns:wp14="http://schemas.microsoft.com/office/word/2010/wordml" w:rsidRPr="00A6652C" w:rsidR="00A6652C" w:rsidTr="6CFBF423" w14:paraId="75550BBF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6670D7F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Dítě - 3 měsíce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55188633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70  </w:t>
            </w:r>
          </w:p>
        </w:tc>
      </w:tr>
      <w:tr xmlns:wp14="http://schemas.microsoft.com/office/word/2010/wordml" w:rsidRPr="00A6652C" w:rsidR="00A6652C" w:rsidTr="6CFBF423" w14:paraId="15428D3A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B9D072D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Dítě - 6 měsíců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7E9710F0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60  </w:t>
            </w:r>
          </w:p>
        </w:tc>
      </w:tr>
      <w:tr xmlns:wp14="http://schemas.microsoft.com/office/word/2010/wordml" w:rsidRPr="00A6652C" w:rsidR="00A6652C" w:rsidTr="6CFBF423" w14:paraId="7977F389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638A69C1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Dítě - 10 až 18 let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B53F6D5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muži 59, ženy 57  </w:t>
            </w:r>
          </w:p>
        </w:tc>
      </w:tr>
      <w:tr xmlns:wp14="http://schemas.microsoft.com/office/word/2010/wordml" w:rsidRPr="00A6652C" w:rsidR="00A6652C" w:rsidTr="6CFBF423" w14:paraId="1070A6FF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25329C" w14:paraId="6B4EC041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Dospělý – normální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hmotnost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6C5BE893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muži 60, ženy 50  </w:t>
            </w:r>
          </w:p>
        </w:tc>
      </w:tr>
      <w:tr xmlns:wp14="http://schemas.microsoft.com/office/word/2010/wordml" w:rsidRPr="00A6652C" w:rsidR="00A6652C" w:rsidTr="6CFBF423" w14:paraId="3B185B0A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25329C" w14:paraId="5012DEF7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Dospělý – hubený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76D9306E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muži 70, ženy 60  </w:t>
            </w:r>
          </w:p>
        </w:tc>
      </w:tr>
      <w:tr xmlns:wp14="http://schemas.microsoft.com/office/word/2010/wordml" w:rsidRPr="00A6652C" w:rsidR="00A6652C" w:rsidTr="6CFBF423" w14:paraId="5B19D264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25329C" w14:paraId="0C51A56B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Dospělý – obézní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1B11A53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muži 50, ženy 42  </w:t>
            </w:r>
          </w:p>
        </w:tc>
      </w:tr>
      <w:tr xmlns:wp14="http://schemas.microsoft.com/office/word/2010/wordml" w:rsidRPr="00A6652C" w:rsidR="00A6652C" w:rsidTr="6CFBF423" w14:paraId="259ADC1C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51DB15D4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Jedinec nad 60 let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05C235FF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muži 52, ženy 46  </w:t>
            </w:r>
          </w:p>
        </w:tc>
      </w:tr>
      <w:tr xmlns:wp14="http://schemas.microsoft.com/office/word/2010/wordml" w:rsidRPr="00A6652C" w:rsidR="00A6652C" w:rsidTr="6CFBF423" w14:paraId="72103096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56EFC6FD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Kachektický nemocný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25329C" w14:paraId="4592F681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70–75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 </w:t>
            </w:r>
          </w:p>
        </w:tc>
      </w:tr>
    </w:tbl>
    <w:p xmlns:wp14="http://schemas.microsoft.com/office/word/2010/wordml" w:rsidRPr="00A6652C" w:rsidR="00A6652C" w:rsidP="00B52482" w:rsidRDefault="00A6652C" w14:paraId="0DA70637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46624170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0195B14C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Vodní rovnováha 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460"/>
        <w:gridCol w:w="1680"/>
        <w:gridCol w:w="1460"/>
      </w:tblGrid>
      <w:tr xmlns:wp14="http://schemas.microsoft.com/office/word/2010/wordml" w:rsidRPr="00A6652C" w:rsidR="00A6652C" w:rsidTr="00A6652C" w14:paraId="1F29A05D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6A5F8A10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Zdroje vody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F7C8316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Množství (ml)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11A7BDA0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Ztráty vody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6B189DC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Množství (ml) </w:t>
            </w:r>
          </w:p>
        </w:tc>
      </w:tr>
      <w:tr xmlns:wp14="http://schemas.microsoft.com/office/word/2010/wordml" w:rsidRPr="00A6652C" w:rsidR="00A6652C" w:rsidTr="00A6652C" w14:paraId="7384FD58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0D11059B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tekutiny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349C946E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550–1500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5E4A2CA1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Ledviny (moč)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56BE21C0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500–1400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7E15DC2D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1684AB04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potraviny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4D9CF44C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700–1000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5A50BEC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Kůže (pot)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70DA659C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450–900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3CCBFF15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1E73D4A9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Metabolická voda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4410858D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200–300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9D05BD5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Plíce (dech)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02C41555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350 </w:t>
            </w:r>
          </w:p>
        </w:tc>
      </w:tr>
      <w:tr xmlns:wp14="http://schemas.microsoft.com/office/word/2010/wordml" w:rsidRPr="00A6652C" w:rsidR="00A6652C" w:rsidTr="00A6652C" w14:paraId="14D45B3B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D17554C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63D9C952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7D9A44E9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GI trakt (stolice)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D9E8990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150 </w:t>
            </w:r>
          </w:p>
        </w:tc>
      </w:tr>
      <w:tr xmlns:wp14="http://schemas.microsoft.com/office/word/2010/wordml" w:rsidRPr="00A6652C" w:rsidR="00A6652C" w:rsidTr="00A6652C" w14:paraId="0C975F2A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303BCF49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Celkem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5652FEE1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1450–2800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E77000E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Celkem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7739E35F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1450–2800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</w:tbl>
    <w:p xmlns:wp14="http://schemas.microsoft.com/office/word/2010/wordml" w:rsidRPr="00A6652C" w:rsidR="00A6652C" w:rsidP="00B52482" w:rsidRDefault="00A6652C" w14:paraId="4B8484D5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4F8F56C0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7C372A7D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Potřeba tekutin a jejich zdroje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649CC1FA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="00A6652C" w:rsidP="6CFBF423" w:rsidRDefault="00A6652C" w14:paraId="52915FD8" wp14:textId="2AA40CF4">
      <w:pPr>
        <w:pStyle w:val="Normln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Potřeba vody závisí na skladbě stravy, okolní teplotě, stupni aktivity a dalších faktorech. Celkový příjem vody nezahrnuje pouze vypité </w:t>
      </w:r>
      <w:r w:rsidRPr="6CFBF423" w:rsidR="00F81A71">
        <w:rPr>
          <w:rFonts w:ascii="Times New Roman" w:hAnsi="Times New Roman" w:eastAsia="Times New Roman"/>
          <w:sz w:val="24"/>
          <w:szCs w:val="24"/>
          <w:lang w:eastAsia="cs-CZ"/>
        </w:rPr>
        <w:t>nápoje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, ale také vodu obsaženou v potravinách. Většina ovoce a zeleniny obsahuje až 95 % vody. Například maso nebo sýry obsahují kolem 50 % vody. Dokonce i potraviny, které se jeví jako suché (snídaňové cereálie, pečivo...) obsahují vodu. Voda z potravin tak může pokrýt třeba i 500–1000 ml za den. Proto musíme věnovat pozornost i skladbě jídelníčku, aby obsahoval ovoce, zeleninu, polévky, jogurty</w:t>
      </w:r>
      <w:r w:rsidRPr="6CFBF423" w:rsidR="00F81A71">
        <w:rPr>
          <w:rFonts w:ascii="Times New Roman" w:hAnsi="Times New Roman" w:eastAsia="Times New Roman"/>
          <w:sz w:val="24"/>
          <w:szCs w:val="24"/>
          <w:lang w:eastAsia="cs-CZ"/>
        </w:rPr>
        <w:t>, mléko (obsahuje 90 % vody, řadí se k nápojům, ale dle legislativy je potravinou)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a další potraviny s vyšším obsahem vody. Další voda vzniká v organizmu během metabolizmu živin. Denně se v trávicím traktu vytvoří 7</w:t>
      </w:r>
      <w:r w:rsidRPr="6CFBF423" w:rsidR="14EDB0CD">
        <w:rPr>
          <w:rFonts w:ascii="Times New Roman" w:hAnsi="Times New Roman" w:eastAsia="Times New Roman"/>
          <w:sz w:val="24"/>
          <w:szCs w:val="24"/>
          <w:lang w:eastAsia="cs-CZ"/>
        </w:rPr>
        <w:t>–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9 l trávicích </w:t>
      </w:r>
      <w:r w:rsidRPr="6CFBF423" w:rsidR="00F81A71">
        <w:rPr>
          <w:rFonts w:ascii="Times New Roman" w:hAnsi="Times New Roman" w:eastAsia="Times New Roman"/>
          <w:sz w:val="24"/>
          <w:szCs w:val="24"/>
          <w:lang w:eastAsia="cs-CZ"/>
        </w:rPr>
        <w:t>šťáv – tyto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jsou z velké části v ileu a tlustém střevu vstřebávány </w:t>
      </w:r>
      <w:r w:rsidRPr="6CFBF423" w:rsidR="00F81A71">
        <w:rPr>
          <w:rFonts w:ascii="Times New Roman" w:hAnsi="Times New Roman" w:eastAsia="Times New Roman"/>
          <w:sz w:val="24"/>
          <w:szCs w:val="24"/>
          <w:lang w:eastAsia="cs-CZ"/>
        </w:rPr>
        <w:t>zpět – tato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rovnováha chrání tělo před průjmem nebo zácpou. </w:t>
      </w:r>
    </w:p>
    <w:p xmlns:wp14="http://schemas.microsoft.com/office/word/2010/wordml" w:rsidRPr="00A6652C" w:rsidR="0025329C" w:rsidP="00B52482" w:rsidRDefault="0025329C" w14:paraId="0A37501D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</w:p>
    <w:p xmlns:wp14="http://schemas.microsoft.com/office/word/2010/wordml" w:rsidRPr="00A6652C" w:rsidR="00A6652C" w:rsidP="00B52482" w:rsidRDefault="00A6652C" w14:paraId="1FC28245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Sliny                            700 ml </w:t>
      </w:r>
    </w:p>
    <w:p xmlns:wp14="http://schemas.microsoft.com/office/word/2010/wordml" w:rsidRPr="00A6652C" w:rsidR="00A6652C" w:rsidP="00B52482" w:rsidRDefault="00A6652C" w14:paraId="1A819C01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Žaludeční šťáva          1 500 ml </w:t>
      </w:r>
    </w:p>
    <w:p xmlns:wp14="http://schemas.microsoft.com/office/word/2010/wordml" w:rsidRPr="00A6652C" w:rsidR="00A6652C" w:rsidP="00B52482" w:rsidRDefault="00A6652C" w14:paraId="2CD15553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Pankreatická šťáva    1 500 ml </w:t>
      </w:r>
    </w:p>
    <w:p xmlns:wp14="http://schemas.microsoft.com/office/word/2010/wordml" w:rsidRPr="00A6652C" w:rsidR="00A6652C" w:rsidP="00B52482" w:rsidRDefault="00A6652C" w14:paraId="11066590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Žluč                               750 ml </w:t>
      </w:r>
    </w:p>
    <w:p xmlns:wp14="http://schemas.microsoft.com/office/word/2010/wordml" w:rsidRPr="00A6652C" w:rsidR="00A6652C" w:rsidP="00B52482" w:rsidRDefault="00A6652C" w14:paraId="15FC9DC5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Střevní šťáva               4 000 ml </w:t>
      </w:r>
    </w:p>
    <w:p xmlns:wp14="http://schemas.microsoft.com/office/word/2010/wordml" w:rsidRPr="00A6652C" w:rsidR="00A6652C" w:rsidP="00B52482" w:rsidRDefault="00A6652C" w14:paraId="457BB121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Celkem                         8 450 ml </w:t>
      </w:r>
    </w:p>
    <w:p xmlns:wp14="http://schemas.microsoft.com/office/word/2010/wordml" w:rsidRPr="00A6652C" w:rsidR="00A6652C" w:rsidP="00B52482" w:rsidRDefault="00A6652C" w14:paraId="10EF996B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76B031D3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U dětí se potřeba tekutin odhaduje zhruba takto: 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547"/>
      </w:tblGrid>
      <w:tr xmlns:wp14="http://schemas.microsoft.com/office/word/2010/wordml" w:rsidRPr="00A6652C" w:rsidR="00A6652C" w:rsidTr="00A6652C" w14:paraId="17901888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6E51DD5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Věk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B60BA44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Potřeba vody  </w:t>
            </w:r>
          </w:p>
          <w:p w:rsidRPr="00A6652C" w:rsidR="00A6652C" w:rsidP="00B52482" w:rsidRDefault="00A6652C" w14:paraId="040A88A4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(ml/kg tělesné hmotnosti) </w:t>
            </w:r>
          </w:p>
        </w:tc>
      </w:tr>
      <w:tr xmlns:wp14="http://schemas.microsoft.com/office/word/2010/wordml" w:rsidRPr="00A6652C" w:rsidR="00A6652C" w:rsidTr="00A6652C" w14:paraId="266E3A13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76409FF3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1. den života 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40E16663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50–70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61C75D46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5350906A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2. den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032448E7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70–90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36D75B40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3BEA8728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3. den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41A1986D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80–100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6C302871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0BAE3F98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4. den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09A8047F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100–120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19DF2F0C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8F0993A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5. – 9. den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5243A118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100–130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6F7388D8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1BDF936E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10. den – 7. měsíc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40A446F5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150–160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345D511C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11BFCAD8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8. – 12. měsíc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1D34B2A9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100–140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5D1B5BB4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0E565AB7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2. rok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1D33671E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80–120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211257C4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2D1168C1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3. – 5. rok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5B279A1A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80–100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0BD4F327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49B851B9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6. – 10. rok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1F5A3308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60–80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6BA76080" wp14:textId="77777777"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A6652C" w14:paraId="1BD7CAEA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11. – 14. rok </w:t>
            </w:r>
          </w:p>
        </w:tc>
        <w:tc>
          <w:tcPr>
            <w:tcW w:w="0" w:type="auto"/>
            <w:tcBorders>
              <w:top w:val="single" w:color="C8CACC" w:sz="8" w:space="0"/>
              <w:left w:val="single" w:color="C8CACC" w:sz="8" w:space="0"/>
              <w:bottom w:val="single" w:color="C8CACC" w:sz="8" w:space="0"/>
              <w:right w:val="single" w:color="C8CACC" w:sz="8" w:space="0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B52482" w:rsidRDefault="00F81A71" w14:paraId="2BFE22B5" wp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50–70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</w:tbl>
    <w:p xmlns:wp14="http://schemas.microsoft.com/office/word/2010/wordml" w:rsidRPr="00A6652C" w:rsidR="00A6652C" w:rsidP="00B52482" w:rsidRDefault="00A6652C" w14:paraId="26A74546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Pro dospělé se denní potřeba tekutin odhaduje na 30 ml/kg </w:t>
      </w:r>
      <w:r w:rsidR="00F81A71">
        <w:rPr>
          <w:rFonts w:ascii="Times New Roman" w:hAnsi="Times New Roman" w:eastAsia="Times New Roman"/>
          <w:sz w:val="24"/>
          <w:szCs w:val="24"/>
          <w:lang w:eastAsia="cs-CZ"/>
        </w:rPr>
        <w:t xml:space="preserve">ideální 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tělesné hmotnosti. </w:t>
      </w:r>
    </w:p>
    <w:p xmlns:wp14="http://schemas.microsoft.com/office/word/2010/wordml" w:rsidRPr="00A6652C" w:rsidR="00A6652C" w:rsidP="00B52482" w:rsidRDefault="00A6652C" w14:paraId="37C5BAB3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Dostatečná hydratace se dobře pozná podle zbarvení moči. Světlá moč značí dostatečnou hydrataci, kdežto tmavá koncentrovaná moč ukazuje na nedostatek tekutin.  </w:t>
      </w:r>
    </w:p>
    <w:p xmlns:wp14="http://schemas.microsoft.com/office/word/2010/wordml" w:rsidRPr="00A6652C" w:rsidR="00A6652C" w:rsidP="6CFBF423" w:rsidRDefault="00A6652C" w14:paraId="66BE5D3E" wp14:textId="005741DE">
      <w:pPr>
        <w:pStyle w:val="Normln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Nejlepším zdrojem vody pro tělo je pitná voda. Lidské tělo si neumí tvořit zásoby vody, proto je potřeba přijímat tekutiny v průběhu celého dne. Žízeň se projevuje při 1</w:t>
      </w:r>
      <w:r w:rsidRPr="6CFBF423" w:rsidR="4E9C23CC">
        <w:rPr>
          <w:rFonts w:ascii="Times New Roman" w:hAnsi="Times New Roman" w:eastAsia="Times New Roman"/>
          <w:sz w:val="24"/>
          <w:szCs w:val="24"/>
          <w:lang w:eastAsia="cs-CZ"/>
        </w:rPr>
        <w:t>–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5% ztrátě tělesných tekutin, což znamená již první stupeň dehydratace organismu. 6</w:t>
      </w:r>
      <w:r w:rsidRPr="6CFBF423" w:rsidR="0EE7CFBC">
        <w:rPr>
          <w:rFonts w:ascii="Times New Roman" w:hAnsi="Times New Roman" w:eastAsia="Times New Roman"/>
          <w:sz w:val="24"/>
          <w:szCs w:val="24"/>
          <w:lang w:eastAsia="cs-CZ"/>
        </w:rPr>
        <w:t>–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10% dehydratace se projevuje závratěmi nebo bolestmi hlavy, suchem v ústech apod. 11</w:t>
      </w:r>
      <w:r w:rsidRPr="6CFBF423" w:rsidR="43932B36">
        <w:rPr>
          <w:rFonts w:ascii="Times New Roman" w:hAnsi="Times New Roman" w:eastAsia="Times New Roman"/>
          <w:sz w:val="24"/>
          <w:szCs w:val="24"/>
          <w:lang w:eastAsia="cs-CZ"/>
        </w:rPr>
        <w:t>–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12% dehydratace se projevuje blouzněním, zmateností nebo křečemi. K dehydrataci může snadno dojít zejména u dětí nebo seniorů.  </w:t>
      </w:r>
    </w:p>
    <w:p xmlns:wp14="http://schemas.microsoft.com/office/word/2010/wordml" w:rsidRPr="00A6652C" w:rsidR="00A6652C" w:rsidP="00B52482" w:rsidRDefault="00A6652C" w14:paraId="0EE555F8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Základ pitného režimu by měly tvořit neenergetické nápoje, tedy nejlépe pitná voda z vodárenských zdrojů případně balená </w:t>
      </w:r>
      <w:r w:rsidRPr="00A6652C" w:rsidR="00F81A71">
        <w:rPr>
          <w:rFonts w:ascii="Times New Roman" w:hAnsi="Times New Roman" w:eastAsia="Times New Roman"/>
          <w:sz w:val="24"/>
          <w:szCs w:val="24"/>
          <w:lang w:eastAsia="cs-CZ"/>
        </w:rPr>
        <w:t>voda – kojenecká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, pramenitá nebo slabě mineralizovaná. Pro doplnění příjmu tekutin jsou vhodné neslazené pravé i nepravé čaje, minerální vody středně mineralizované, 100% ovocné či zeleninové džusy (lépe ředěné), kávovinové nápoje, mléko nebo mléčné nápoje. Optimální teplota nápoje je 16 a více °C.  </w:t>
      </w:r>
    </w:p>
    <w:p xmlns:wp14="http://schemas.microsoft.com/office/word/2010/wordml" w:rsidRPr="00A6652C" w:rsidR="00A6652C" w:rsidP="00B52482" w:rsidRDefault="00A6652C" w14:paraId="7F50ED4E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K příjmu tekutin se počítají i nápoje s obsahem kofeinu. Ač kofein patří k látkám s diuretickým efektem, při dávce nižší než 300 mg/den se diuretický efekt vyrovná přijatými tekutinami. Alkohol má diuretický efekt, proto se alkoholické nápoje běžně do příjmu tekutin nepočítají. Nicméně u piva je množství tekutiny doprovázející alkohol tak vysoké, že by bylo chybou ho do příjmu tekutin vůbec nezapočítat.  </w:t>
      </w:r>
    </w:p>
    <w:p xmlns:wp14="http://schemas.microsoft.com/office/word/2010/wordml" w:rsidRPr="00A6652C" w:rsidR="00A6652C" w:rsidP="00B52482" w:rsidRDefault="00A6652C" w14:paraId="5E3886A4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2B30C12B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Druhy vod: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5F36D641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Voda balená</w:t>
      </w:r>
      <w:r w:rsidR="00F81A71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podléhá požadavkům vyhlášky č. 275/2004 Sb., o požadavcích na jakost a zdravotní nezávadnost balených vod a o způsobu jejich úpravy. </w:t>
      </w:r>
    </w:p>
    <w:p xmlns:wp14="http://schemas.microsoft.com/office/word/2010/wordml" w:rsidRPr="00A6652C" w:rsidR="00A6652C" w:rsidP="00B52482" w:rsidRDefault="00A6652C" w14:paraId="004FC41C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Balená pitná voda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pochází z vodárenského zdroje, požadavky na její kvalitu se shodují s vodou pitnou. Mohou do ní být uměle přidávány minerální látky. Musí pak být označeno jako: „</w:t>
      </w:r>
      <w:r w:rsidRPr="00A6652C">
        <w:rPr>
          <w:rFonts w:ascii="Times New Roman" w:hAnsi="Times New Roman" w:eastAsia="Times New Roman"/>
          <w:i/>
          <w:iCs/>
          <w:sz w:val="24"/>
          <w:szCs w:val="24"/>
          <w:lang w:eastAsia="cs-CZ"/>
        </w:rPr>
        <w:t>mineralizovaná pitná voda“ nebo 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„</w:t>
      </w:r>
      <w:r w:rsidRPr="00A6652C">
        <w:rPr>
          <w:rFonts w:ascii="Times New Roman" w:hAnsi="Times New Roman" w:eastAsia="Times New Roman"/>
          <w:i/>
          <w:iCs/>
          <w:sz w:val="24"/>
          <w:szCs w:val="24"/>
          <w:lang w:eastAsia="cs-CZ"/>
        </w:rPr>
        <w:t>uměle doplněno minerálními látkami“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a musí být uvedeny jednotlivé látky a jejich množství na etiketě. Obsah rozpuštěných látek do 1 000 mg/l.  </w:t>
      </w:r>
    </w:p>
    <w:p xmlns:wp14="http://schemas.microsoft.com/office/word/2010/wordml" w:rsidRPr="00A6652C" w:rsidR="00A6652C" w:rsidP="00B52482" w:rsidRDefault="00A6652C" w14:paraId="69532AF1" wp14:textId="77777777" wp14:noSpellErr="1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Balená sodová voda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 je vyrobena přidáním CO</w:t>
      </w:r>
      <w:r w:rsidRPr="6CFBF423" w:rsidR="00A6652C">
        <w:rPr>
          <w:rFonts w:ascii="Times New Roman" w:hAnsi="Times New Roman" w:eastAsia="Times New Roman"/>
          <w:sz w:val="24"/>
          <w:szCs w:val="24"/>
          <w:vertAlign w:val="subscript"/>
          <w:lang w:eastAsia="cs-CZ"/>
        </w:rPr>
        <w:t>2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(nejméně 0,4 hmotnostních %) do pitné vody. </w:t>
      </w:r>
    </w:p>
    <w:p xmlns:wp14="http://schemas.microsoft.com/office/word/2010/wordml" w:rsidRPr="00A6652C" w:rsidR="00A6652C" w:rsidP="00B52482" w:rsidRDefault="00A6652C" w14:paraId="05A99C65" wp14:textId="2239EDE3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Balená pramenitá voda 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dříve nazývána</w:t>
      </w:r>
      <w:r w:rsidRPr="6CFBF423" w:rsidR="00F81A71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voda stolní, pocházející z chráněného podzemního zdroje, požadavky na jakost nejsou tak přísné jako u vody kojenecké. Není určena kojencům, vhodná k trvalému přímému požívání dospělými i dětmi. Obsah rozpuštěných látek</w:t>
      </w:r>
      <w:r w:rsidRPr="6CFBF423" w:rsidR="34289ED3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-maximálně 1 000 mg/l. </w:t>
      </w:r>
    </w:p>
    <w:p xmlns:wp14="http://schemas.microsoft.com/office/word/2010/wordml" w:rsidRPr="00A6652C" w:rsidR="00A6652C" w:rsidP="6CFBF423" w:rsidRDefault="00A6652C" w14:paraId="06D31360" wp14:textId="1C229A61">
      <w:pPr>
        <w:pStyle w:val="Normln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 xml:space="preserve">Balená kojenecká </w:t>
      </w:r>
      <w:r w:rsidRPr="6CFBF423" w:rsidR="0025329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 xml:space="preserve">voda </w:t>
      </w:r>
      <w:r w:rsidRPr="6CFBF423" w:rsidR="19FC57FD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–</w:t>
      </w:r>
      <w:r w:rsidRPr="6CFBF423" w:rsidR="0025329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 xml:space="preserve"> </w:t>
      </w:r>
      <w:r w:rsidRPr="6CFBF423" w:rsidR="0025329C">
        <w:rPr>
          <w:rFonts w:ascii="Times New Roman" w:hAnsi="Times New Roman" w:eastAsia="Times New Roman"/>
          <w:b w:val="0"/>
          <w:bCs w:val="0"/>
          <w:sz w:val="24"/>
          <w:szCs w:val="24"/>
          <w:lang w:eastAsia="cs-CZ"/>
        </w:rPr>
        <w:t>pochází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z chráněného přírodního zdroje, který je vhodný pro přípravu kojenecké stravy i k trvalé konzumaci všemi skupinami obyvatel. Nesmí být chlorovaná, pouze ošetřena UV zářením. Musí být zaručeno původní složení, obsah rozpuštěných látek nejvýše 500 mg/l, obsah dusičnanů nejvýše 10 mg/l. </w:t>
      </w:r>
    </w:p>
    <w:p xmlns:wp14="http://schemas.microsoft.com/office/word/2010/wordml" w:rsidRPr="00A6652C" w:rsidR="00A6652C" w:rsidP="6CFBF423" w:rsidRDefault="00A6652C" w14:paraId="1588CC0D" wp14:textId="1EB27F33">
      <w:pPr>
        <w:pStyle w:val="Normln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Balená přírodní minerální voda </w:t>
      </w:r>
      <w:r w:rsidRPr="6CFBF423" w:rsidR="47E2B434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–</w:t>
      </w:r>
      <w:r w:rsidRPr="6CFBF423" w:rsidR="3A09EF77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výrobek z chráněného podzemního zdroje přírodní minerální vody, schváleného ministerstvem zdravotnictví </w:t>
      </w:r>
    </w:p>
    <w:p xmlns:wp14="http://schemas.microsoft.com/office/word/2010/wordml" w:rsidRPr="00A6652C" w:rsidR="00A6652C" w:rsidP="00B52482" w:rsidRDefault="00A6652C" w14:paraId="00F68412" wp14:textId="20CA9A4D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•</w:t>
      </w:r>
      <w:r w:rsidRPr="6CFBF423" w:rsidR="190B8025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velmi slabě mineralizovaná (s obsahem RL 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do 50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mg/l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) - vhodná jen pro krátkodobé léčebné kůry </w:t>
      </w:r>
    </w:p>
    <w:p xmlns:wp14="http://schemas.microsoft.com/office/word/2010/wordml" w:rsidRPr="00A6652C" w:rsidR="00A6652C" w:rsidP="00B52482" w:rsidRDefault="00A6652C" w14:paraId="2178316D" wp14:textId="0FFC6F1A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•</w:t>
      </w:r>
      <w:r w:rsidRPr="6CFBF423" w:rsidR="722ED09C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slabě mineralizovaná (obsah RL 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50 až 500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mg/l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) - vhodné pro běžný příjem</w:t>
      </w:r>
      <w:r w:rsidRPr="6CFBF423" w:rsidR="65CDD4A3">
        <w:rPr>
          <w:rFonts w:ascii="Times New Roman" w:hAnsi="Times New Roman" w:eastAsia="Times New Roman"/>
          <w:sz w:val="24"/>
          <w:szCs w:val="24"/>
          <w:lang w:eastAsia="cs-CZ"/>
        </w:rPr>
        <w:t>,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pokud nejsou sycené oxidem </w:t>
      </w:r>
      <w:r w:rsidRPr="6CFBF423" w:rsidR="0025329C">
        <w:rPr>
          <w:rFonts w:ascii="Times New Roman" w:hAnsi="Times New Roman" w:eastAsia="Times New Roman"/>
          <w:sz w:val="24"/>
          <w:szCs w:val="24"/>
          <w:lang w:eastAsia="cs-CZ"/>
        </w:rPr>
        <w:t>uhličitým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414BF5E4" wp14:textId="04C6D0BB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•</w:t>
      </w:r>
      <w:r w:rsidRPr="6CFBF423" w:rsidR="729D02A9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středně mineralizovaná (obsah RL 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500 mg/l až 1500 mg/l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) - konzumované množství by nemělo přesáhnout 0,5 l na den </w:t>
      </w:r>
    </w:p>
    <w:p xmlns:wp14="http://schemas.microsoft.com/office/word/2010/wordml" w:rsidRPr="00A6652C" w:rsidR="00A6652C" w:rsidP="00B52482" w:rsidRDefault="00A6652C" w14:paraId="18AFFE4D" wp14:textId="7B14875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•</w:t>
      </w:r>
      <w:r w:rsidRPr="6CFBF423" w:rsidR="1DE41A5D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silně mineralizovaná (obsah RL 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1500 mg/l až 5000 mg/l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) - výjimečně a v omezeném množství, pro děti nevhodné </w:t>
      </w:r>
    </w:p>
    <w:p xmlns:wp14="http://schemas.microsoft.com/office/word/2010/wordml" w:rsidR="00A6652C" w:rsidP="00B52482" w:rsidRDefault="00A6652C" w14:paraId="665EE6BF" wp14:textId="3F8E7849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•</w:t>
      </w:r>
      <w:r w:rsidRPr="6CFBF423" w:rsidR="119ACF21">
        <w:rPr>
          <w:rFonts w:ascii="Times New Roman" w:hAnsi="Times New Roman" w:eastAsia="Times New Roman"/>
          <w:sz w:val="24"/>
          <w:szCs w:val="24"/>
          <w:lang w:eastAsia="cs-CZ"/>
        </w:rPr>
        <w:t xml:space="preserve"> 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velmi silně mineralizovaná (obsah RL 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vyšší než 5000 mg/l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) - jen pod dohledem lékaře </w:t>
      </w:r>
    </w:p>
    <w:p xmlns:wp14="http://schemas.microsoft.com/office/word/2010/wordml" w:rsidRPr="00F81A71" w:rsidR="00F81A71" w:rsidP="00B52482" w:rsidRDefault="00F81A71" w14:paraId="3598BFFD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i/>
          <w:sz w:val="24"/>
          <w:szCs w:val="24"/>
          <w:lang w:eastAsia="cs-CZ"/>
        </w:rPr>
      </w:pPr>
      <w:r w:rsidRPr="00F81A71">
        <w:rPr>
          <w:rFonts w:ascii="Times New Roman" w:hAnsi="Times New Roman" w:eastAsia="Times New Roman"/>
          <w:i/>
          <w:sz w:val="24"/>
          <w:szCs w:val="24"/>
          <w:lang w:eastAsia="cs-CZ"/>
        </w:rPr>
        <w:t>RL – rozpuštěných látek</w:t>
      </w:r>
    </w:p>
    <w:p xmlns:wp14="http://schemas.microsoft.com/office/word/2010/wordml" w:rsidRPr="00A6652C" w:rsidR="00A6652C" w:rsidP="00B52482" w:rsidRDefault="00A6652C" w14:paraId="4ECEB114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6436E6BD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Balená přírodní léčivá voda 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z přírodních léčivých zdrojů, s prokázanými léčivými účinky, požadavky na jakost balených léčivých vod nejsou nikde stanoveny (existují jen požadavky na mikrobiologickou jakost zdrojů těchto vod), používají se při určitých indikacích na doporučení lékaře a pouze po vymezenou dobu. </w:t>
      </w:r>
    </w:p>
    <w:p xmlns:wp14="http://schemas.microsoft.com/office/word/2010/wordml" w:rsidRPr="00A6652C" w:rsidR="00A6652C" w:rsidP="00B52482" w:rsidRDefault="00A6652C" w14:paraId="0D8BF348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p xmlns:wp14="http://schemas.microsoft.com/office/word/2010/wordml" w:rsidRPr="00A6652C" w:rsidR="00A6652C" w:rsidP="00B52482" w:rsidRDefault="00A6652C" w14:paraId="32CA8C34" wp14:textId="77777777" wp14:noSpellErr="1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Přídavek CO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vertAlign w:val="subscript"/>
          <w:lang w:eastAsia="cs-CZ"/>
        </w:rPr>
        <w:t>2</w:t>
      </w:r>
      <w:r w:rsidRPr="6CFBF423" w:rsidR="00A6652C">
        <w:rPr>
          <w:rFonts w:ascii="Times New Roman" w:hAnsi="Times New Roman" w:eastAsia="Times New Roman"/>
          <w:b w:val="1"/>
          <w:bCs w:val="1"/>
          <w:sz w:val="24"/>
          <w:szCs w:val="24"/>
          <w:lang w:eastAsia="cs-CZ"/>
        </w:rPr>
        <w:t> 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do balených vod je především z důvodů chuťových a konzervačních, obsah CO</w:t>
      </w:r>
      <w:r w:rsidRPr="6CFBF423" w:rsidR="00A6652C">
        <w:rPr>
          <w:rFonts w:ascii="Times New Roman" w:hAnsi="Times New Roman" w:eastAsia="Times New Roman"/>
          <w:sz w:val="24"/>
          <w:szCs w:val="24"/>
          <w:vertAlign w:val="subscript"/>
          <w:lang w:eastAsia="cs-CZ"/>
        </w:rPr>
        <w:t>2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v minerálních či stolních vodách je obvykle 4000–6000 mg/l, u jemně perlivých vod 1500–4000 mg/l. CO</w:t>
      </w:r>
      <w:r w:rsidRPr="6CFBF423" w:rsidR="00A6652C">
        <w:rPr>
          <w:rFonts w:ascii="Times New Roman" w:hAnsi="Times New Roman" w:eastAsia="Times New Roman"/>
          <w:sz w:val="24"/>
          <w:szCs w:val="24"/>
          <w:vertAlign w:val="subscript"/>
          <w:lang w:eastAsia="cs-CZ"/>
        </w:rPr>
        <w:t>2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zvyšuje prokrvení sliznice dutiny ústní, zvyšuje sekreci slin, sn</w:t>
      </w:r>
      <w:r w:rsidRPr="6CFBF423" w:rsidR="0025329C">
        <w:rPr>
          <w:rFonts w:ascii="Times New Roman" w:hAnsi="Times New Roman" w:eastAsia="Times New Roman"/>
          <w:sz w:val="24"/>
          <w:szCs w:val="24"/>
          <w:lang w:eastAsia="cs-CZ"/>
        </w:rPr>
        <w:t>i</w:t>
      </w:r>
      <w:r w:rsidRPr="6CFBF423" w:rsidR="00A6652C">
        <w:rPr>
          <w:rFonts w:ascii="Times New Roman" w:hAnsi="Times New Roman" w:eastAsia="Times New Roman"/>
          <w:sz w:val="24"/>
          <w:szCs w:val="24"/>
          <w:lang w:eastAsia="cs-CZ"/>
        </w:rPr>
        <w:t>žuje citlivost chuťových receptorů. Působí tak falešný pocit osvěžení a překrývá skutečnou chuť nápoje. Dále zvyšuje sekreci žaludečních šťáv a motilitu žaludku, zvyšuje dechovou frekvenci, má mírný diuretický účinek. </w:t>
      </w:r>
    </w:p>
    <w:p xmlns:wp14="http://schemas.microsoft.com/office/word/2010/wordml" w:rsidRPr="00A6652C" w:rsidR="00A6652C" w:rsidP="00B52482" w:rsidRDefault="00A6652C" w14:paraId="04358B46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Nápoje s obsahem ovocné složky 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obsahují vitaminy, bioaktivní látky, vlákninu, minerální látky, jednoduché sacharidy, barviva, aromata, </w:t>
      </w:r>
      <w:proofErr w:type="spellStart"/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konzervanty</w:t>
      </w:r>
      <w:proofErr w:type="spellEnd"/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, organické kyseliny. </w:t>
      </w:r>
    </w:p>
    <w:p xmlns:wp14="http://schemas.microsoft.com/office/word/2010/wordml" w:rsidRPr="00A6652C" w:rsidR="00A6652C" w:rsidP="00B52482" w:rsidRDefault="00A6652C" w14:paraId="1E20386B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Džusy 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obsahují 50</w:t>
      </w:r>
      <w:r w:rsidRPr="00A6652C" w:rsidR="00F81A71">
        <w:rPr>
          <w:rFonts w:ascii="Times New Roman" w:hAnsi="Times New Roman" w:eastAsia="Times New Roman"/>
          <w:sz w:val="24"/>
          <w:szCs w:val="24"/>
          <w:lang w:eastAsia="cs-CZ"/>
        </w:rPr>
        <w:t>–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100 % ovocné případně zeleninové složky </w:t>
      </w:r>
    </w:p>
    <w:p xmlns:wp14="http://schemas.microsoft.com/office/word/2010/wordml" w:rsidRPr="00A6652C" w:rsidR="00A6652C" w:rsidP="00B52482" w:rsidRDefault="00A6652C" w14:paraId="4065E20E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 xml:space="preserve">Nektary a ovocné </w:t>
      </w:r>
      <w:r w:rsidRPr="00A6652C" w:rsidR="00F81A71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šťávy – obsah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ovocné případně zeleninové složky 25</w:t>
      </w:r>
      <w:r w:rsidRPr="00A6652C" w:rsidR="00F81A71">
        <w:rPr>
          <w:rFonts w:ascii="Times New Roman" w:hAnsi="Times New Roman" w:eastAsia="Times New Roman"/>
          <w:sz w:val="24"/>
          <w:szCs w:val="24"/>
          <w:lang w:eastAsia="cs-CZ"/>
        </w:rPr>
        <w:t>–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50 %  </w:t>
      </w:r>
    </w:p>
    <w:p xmlns:wp14="http://schemas.microsoft.com/office/word/2010/wordml" w:rsidRPr="00A6652C" w:rsidR="00A6652C" w:rsidP="00B52482" w:rsidRDefault="00A6652C" w14:paraId="2E7CC083" wp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 xml:space="preserve">Ovocné </w:t>
      </w:r>
      <w:r w:rsidRPr="00A6652C" w:rsidR="00F81A71">
        <w:rPr>
          <w:rFonts w:ascii="Times New Roman" w:hAnsi="Times New Roman" w:eastAsia="Times New Roman"/>
          <w:b/>
          <w:bCs/>
          <w:sz w:val="24"/>
          <w:szCs w:val="24"/>
          <w:lang w:eastAsia="cs-CZ"/>
        </w:rPr>
        <w:t>nápoje – obsah</w:t>
      </w: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 xml:space="preserve"> ovocné složky nižší než 25 % </w:t>
      </w:r>
    </w:p>
    <w:p xmlns:wp14="http://schemas.microsoft.com/office/word/2010/wordml" w:rsidRPr="00A6652C" w:rsidR="00A6652C" w:rsidP="00A6652C" w:rsidRDefault="00A6652C" w14:paraId="5EDB29A5" wp14:textId="77777777">
      <w:pPr>
        <w:spacing w:after="0" w:line="240" w:lineRule="auto"/>
        <w:textAlignment w:val="baseline"/>
        <w:rPr>
          <w:rFonts w:ascii="Times New Roman" w:hAnsi="Times New Roman" w:eastAsia="Times New Roman"/>
          <w:sz w:val="24"/>
          <w:szCs w:val="24"/>
          <w:lang w:eastAsia="cs-CZ"/>
        </w:rPr>
      </w:pPr>
      <w:r w:rsidRPr="00A6652C">
        <w:rPr>
          <w:rFonts w:ascii="Times New Roman" w:hAnsi="Times New Roman" w:eastAsia="Times New Roman"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895"/>
        <w:gridCol w:w="1041"/>
        <w:gridCol w:w="1249"/>
        <w:gridCol w:w="1062"/>
        <w:gridCol w:w="1250"/>
      </w:tblGrid>
      <w:tr xmlns:wp14="http://schemas.microsoft.com/office/word/2010/wordml" w:rsidRPr="00A6652C" w:rsidR="00A6652C" w:rsidTr="00A6652C" w14:paraId="27B950CA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25329C" w14:paraId="3F11334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DOPORUČENÝ PŘÍVOD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A6652C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ODY</w:t>
            </w:r>
            <w:r w:rsidRPr="00A6652C" w:rsidR="00A6652C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 xml:space="preserve"> (DACH)</w:t>
            </w:r>
            <w:r w:rsidRPr="00A6652C" w:rsid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474F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E6F60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DF8BA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65DB1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D5BCD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A6652C" w:rsidR="00A6652C" w:rsidTr="00A6652C" w14:paraId="29533ED3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8F6CC56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Věk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F144D9B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Přívod vody ve formě nápojů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2F1AE0C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Přívod vody ve formě potravin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C744FE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Metabolická voda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A88611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Celkový dostupný přívod vody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86097FC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Přívod vody </w:t>
            </w:r>
          </w:p>
          <w:p w:rsidRPr="00A6652C" w:rsidR="00A6652C" w:rsidP="00A6652C" w:rsidRDefault="00A6652C" w14:paraId="0B7F883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(ml/kg/den) </w:t>
            </w:r>
          </w:p>
          <w:p w:rsidRPr="00A6652C" w:rsidR="00A6652C" w:rsidP="00A6652C" w:rsidRDefault="00A6652C" w14:paraId="2615633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ze stravy a nápojů </w:t>
            </w:r>
          </w:p>
        </w:tc>
      </w:tr>
      <w:tr xmlns:wp14="http://schemas.microsoft.com/office/word/2010/wordml" w:rsidRPr="00A6652C" w:rsidR="00A6652C" w:rsidTr="00A6652C" w14:paraId="2B59164C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97B6F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0-3 měsíců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A35A7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620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67D8D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          _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9763FE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699EC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680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E8594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130 </w:t>
            </w:r>
          </w:p>
        </w:tc>
      </w:tr>
      <w:tr xmlns:wp14="http://schemas.microsoft.com/office/word/2010/wordml" w:rsidRPr="00A6652C" w:rsidR="00A6652C" w:rsidTr="00A6652C" w14:paraId="66A3DA95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4142B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4-11 měsíců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47130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1A6992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918F3B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8027CB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1 000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47FCC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110 </w:t>
            </w:r>
          </w:p>
        </w:tc>
      </w:tr>
      <w:tr xmlns:wp14="http://schemas.microsoft.com/office/word/2010/wordml" w:rsidRPr="00A6652C" w:rsidR="00A6652C" w:rsidTr="00A6652C" w14:paraId="77D6CA9B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9D81F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1-3 roky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9FE8E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820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1865C1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350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0F0AC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130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D2B0F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1 300 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74D78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95 </w:t>
            </w:r>
          </w:p>
        </w:tc>
      </w:tr>
      <w:tr xmlns:wp14="http://schemas.microsoft.com/office/word/2010/wordml" w:rsidRPr="00A6652C" w:rsidR="00A6652C" w:rsidTr="00A6652C" w14:paraId="183858CD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5E8113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4-6 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A2F521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940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1E6C5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480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C95CC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180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28212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1 600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9A13D8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75 </w:t>
            </w:r>
          </w:p>
        </w:tc>
      </w:tr>
      <w:tr xmlns:wp14="http://schemas.microsoft.com/office/word/2010/wordml" w:rsidRPr="00A6652C" w:rsidR="00A6652C" w:rsidTr="00A6652C" w14:paraId="509AA934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0C9F03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7-9 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829CB7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970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FD88D7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D8E5E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230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DDB65A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1 800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93D5A9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60 </w:t>
            </w:r>
          </w:p>
        </w:tc>
      </w:tr>
      <w:tr xmlns:wp14="http://schemas.microsoft.com/office/word/2010/wordml" w:rsidRPr="00A6652C" w:rsidR="00A6652C" w:rsidTr="00A6652C" w14:paraId="08D3D993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4FDCB5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10-12 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021756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1 170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BBCCD4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710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98E6C6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270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CFFD69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2 150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773E9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50 </w:t>
            </w:r>
          </w:p>
        </w:tc>
      </w:tr>
      <w:tr xmlns:wp14="http://schemas.microsoft.com/office/word/2010/wordml" w:rsidRPr="00A6652C" w:rsidR="00A6652C" w:rsidTr="00A6652C" w14:paraId="676D9E1C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5C724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13-14 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78845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1 330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4C76E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810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499F5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310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97A162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2 450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1F944E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40 </w:t>
            </w:r>
          </w:p>
        </w:tc>
      </w:tr>
      <w:tr xmlns:wp14="http://schemas.microsoft.com/office/word/2010/wordml" w:rsidRPr="00A6652C" w:rsidR="00A6652C" w:rsidTr="00A6652C" w14:paraId="345BE327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BA772A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15-18 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02AE2A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1 530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85C81D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920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673A3B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350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4FAC67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2 800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04604F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40 </w:t>
            </w:r>
          </w:p>
        </w:tc>
      </w:tr>
      <w:tr xmlns:wp14="http://schemas.microsoft.com/office/word/2010/wordml" w:rsidRPr="00A6652C" w:rsidR="00A6652C" w:rsidTr="00A6652C" w14:paraId="5B9C79A2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7E7C30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19-24 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E3839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1 470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2C726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890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BB0707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340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8C520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2 700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058C21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35 </w:t>
            </w:r>
          </w:p>
        </w:tc>
      </w:tr>
      <w:tr xmlns:wp14="http://schemas.microsoft.com/office/word/2010/wordml" w:rsidRPr="00A6652C" w:rsidR="00A6652C" w:rsidTr="00A6652C" w14:paraId="65310E7E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FC8C35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25-50 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40894E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1 410 ml 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053EE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860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986FB9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330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C704A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2 600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D98DC9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35 </w:t>
            </w:r>
          </w:p>
        </w:tc>
      </w:tr>
      <w:tr xmlns:wp14="http://schemas.microsoft.com/office/word/2010/wordml" w:rsidRPr="00A6652C" w:rsidR="00A6652C" w:rsidTr="00A6652C" w14:paraId="5DB44EFF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F3301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51-64 let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0A4A1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1 230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382FF3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740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64E3A20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280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34944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2 250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3B6B6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30 </w:t>
            </w:r>
          </w:p>
        </w:tc>
      </w:tr>
      <w:tr xmlns:wp14="http://schemas.microsoft.com/office/word/2010/wordml" w:rsidRPr="00A6652C" w:rsidR="00A6652C" w:rsidTr="00A6652C" w14:paraId="1FC8A8DB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8F6A00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65 let a více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C3E6D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1 310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98502C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680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5E4123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260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174F35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2 250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71D85A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30 </w:t>
            </w:r>
          </w:p>
        </w:tc>
      </w:tr>
      <w:tr xmlns:wp14="http://schemas.microsoft.com/office/word/2010/wordml" w:rsidRPr="00A6652C" w:rsidR="00A6652C" w:rsidTr="00A6652C" w14:paraId="0962D873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7016C8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Těhotné ženy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30658DE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1 470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1EAFA3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890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22982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340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E8B54B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2 700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29A6612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35 </w:t>
            </w:r>
          </w:p>
        </w:tc>
      </w:tr>
      <w:tr xmlns:wp14="http://schemas.microsoft.com/office/word/2010/wordml" w:rsidRPr="00A6652C" w:rsidR="00A6652C" w:rsidTr="00A6652C" w14:paraId="60D766D8" wp14:textId="77777777"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824D11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Kojící ženy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CCA8AE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1 710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4859B7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1 000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64BA5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390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1EE92A8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3 100 ml 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Pr="00A6652C" w:rsidR="00A6652C" w:rsidP="00A6652C" w:rsidRDefault="00A6652C" w14:paraId="59DF122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A6652C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45 </w:t>
            </w:r>
          </w:p>
        </w:tc>
      </w:tr>
    </w:tbl>
    <w:p xmlns:wp14="http://schemas.microsoft.com/office/word/2010/wordml" w:rsidRPr="00A6652C" w:rsidR="003D0CC1" w:rsidRDefault="003D0CC1" w14:paraId="5DAB6C7B" wp14:textId="77777777">
      <w:pPr>
        <w:rPr>
          <w:rFonts w:ascii="Times New Roman" w:hAnsi="Times New Roman"/>
          <w:sz w:val="24"/>
          <w:szCs w:val="24"/>
        </w:rPr>
      </w:pPr>
    </w:p>
    <w:sectPr w:rsidRPr="00A6652C" w:rsidR="003D0CC1" w:rsidSect="003D0CC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AAF"/>
    <w:multiLevelType w:val="multilevel"/>
    <w:tmpl w:val="61B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2C"/>
    <w:rsid w:val="0025329C"/>
    <w:rsid w:val="003D0CC1"/>
    <w:rsid w:val="00A6652C"/>
    <w:rsid w:val="00B52482"/>
    <w:rsid w:val="00F81A71"/>
    <w:rsid w:val="057C3BC6"/>
    <w:rsid w:val="0EE7CFBC"/>
    <w:rsid w:val="119ACF21"/>
    <w:rsid w:val="14EDB0CD"/>
    <w:rsid w:val="1892F0B6"/>
    <w:rsid w:val="190B8025"/>
    <w:rsid w:val="19FC57FD"/>
    <w:rsid w:val="1DE41A5D"/>
    <w:rsid w:val="21A053E2"/>
    <w:rsid w:val="25597D0B"/>
    <w:rsid w:val="2934DEF1"/>
    <w:rsid w:val="31579F9F"/>
    <w:rsid w:val="34289ED3"/>
    <w:rsid w:val="3883D767"/>
    <w:rsid w:val="3A09EF77"/>
    <w:rsid w:val="43932B36"/>
    <w:rsid w:val="47E2B434"/>
    <w:rsid w:val="4E9C23CC"/>
    <w:rsid w:val="5A7C0C6F"/>
    <w:rsid w:val="65CDD4A3"/>
    <w:rsid w:val="6CFBF423"/>
    <w:rsid w:val="722ED09C"/>
    <w:rsid w:val="729D02A9"/>
    <w:rsid w:val="76CC1962"/>
    <w:rsid w:val="79488C79"/>
    <w:rsid w:val="7AD4EA24"/>
    <w:rsid w:val="7D2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F0811A-078C-4F92-A036-17C686B96B31}"/>
  <w14:docId w14:val="5220820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D0CC1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A6652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A6652C"/>
  </w:style>
  <w:style w:type="character" w:styleId="eop" w:customStyle="1">
    <w:name w:val="eop"/>
    <w:basedOn w:val="Standardnpsmoodstavce"/>
    <w:rsid w:val="00A6652C"/>
  </w:style>
  <w:style w:type="character" w:styleId="spellingerror" w:customStyle="1">
    <w:name w:val="spellingerror"/>
    <w:basedOn w:val="Standardnpsmoodstavce"/>
    <w:rsid w:val="00A6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672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874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0815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3261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6" ma:contentTypeDescription="Vytvoří nový dokument" ma:contentTypeScope="" ma:versionID="985214716b30d36b0a06b54df9a47b99">
  <xsd:schema xmlns:xsd="http://www.w3.org/2001/XMLSchema" xmlns:xs="http://www.w3.org/2001/XMLSchema" xmlns:p="http://schemas.microsoft.com/office/2006/metadata/properties" xmlns:ns2="4e556105-c29a-463f-954a-f69b50614a4f" targetNamespace="http://schemas.microsoft.com/office/2006/metadata/properties" ma:root="true" ma:fieldsID="345032f965e73efcf605bc026c9c21d3" ns2:_="">
    <xsd:import namespace="4e556105-c29a-463f-954a-f69b50614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A807E-3FA7-4A58-A5BB-D9B9CDFA1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B6441-9215-4B39-AC8D-66B0D2BB97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Kamila Jančeková</dc:creator>
  <keywords/>
  <lastModifiedBy>Kamila Jančeková</lastModifiedBy>
  <revision>3</revision>
  <dcterms:created xsi:type="dcterms:W3CDTF">2020-06-15T11:47:00.0000000Z</dcterms:created>
  <dcterms:modified xsi:type="dcterms:W3CDTF">2020-06-15T12:22:11.5433884Z</dcterms:modified>
</coreProperties>
</file>