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437" w:rsidRDefault="009B5E26">
      <w:pPr>
        <w:rPr>
          <w:b/>
          <w:sz w:val="28"/>
          <w:szCs w:val="28"/>
        </w:rPr>
      </w:pPr>
      <w:r w:rsidRPr="009B5E26">
        <w:rPr>
          <w:b/>
          <w:sz w:val="28"/>
          <w:szCs w:val="28"/>
        </w:rPr>
        <w:t xml:space="preserve">               </w:t>
      </w:r>
      <w:r w:rsidR="007079A1">
        <w:rPr>
          <w:b/>
          <w:sz w:val="28"/>
          <w:szCs w:val="28"/>
        </w:rPr>
        <w:t xml:space="preserve">       </w:t>
      </w:r>
      <w:r w:rsidRPr="009B5E26">
        <w:rPr>
          <w:b/>
          <w:sz w:val="28"/>
          <w:szCs w:val="28"/>
        </w:rPr>
        <w:t xml:space="preserve">  Protokol: Hodnocení nátěru kostní dřeně mikroskopicky</w:t>
      </w:r>
      <w:bookmarkStart w:id="0" w:name="_GoBack"/>
      <w:bookmarkEnd w:id="0"/>
    </w:p>
    <w:p w:rsidR="007079A1" w:rsidRDefault="007079A1"/>
    <w:p w:rsidR="009B5E26" w:rsidRDefault="009B5E26">
      <w:r>
        <w:t>Datum:</w:t>
      </w:r>
      <w:r w:rsidR="00004CE1">
        <w:t xml:space="preserve"> </w:t>
      </w:r>
    </w:p>
    <w:p w:rsidR="009B5E26" w:rsidRDefault="009B5E26">
      <w:r>
        <w:t>Vypracoval:</w:t>
      </w:r>
    </w:p>
    <w:p w:rsidR="009B5E26" w:rsidRDefault="009B5E26">
      <w:r>
        <w:t>Obor:</w:t>
      </w:r>
    </w:p>
    <w:p w:rsidR="009B5E26" w:rsidRDefault="009B5E26"/>
    <w:p w:rsidR="007079A1" w:rsidRPr="009B5E26" w:rsidRDefault="007079A1">
      <w:r>
        <w:t>Preparát č.:</w:t>
      </w:r>
    </w:p>
    <w:tbl>
      <w:tblPr>
        <w:tblStyle w:val="Mkatabulky"/>
        <w:tblW w:w="10456" w:type="dxa"/>
        <w:tblLayout w:type="fixed"/>
        <w:tblLook w:val="04A0" w:firstRow="1" w:lastRow="0" w:firstColumn="1" w:lastColumn="0" w:noHBand="0" w:noVBand="1"/>
      </w:tblPr>
      <w:tblGrid>
        <w:gridCol w:w="1384"/>
        <w:gridCol w:w="362"/>
        <w:gridCol w:w="363"/>
        <w:gridCol w:w="363"/>
        <w:gridCol w:w="363"/>
        <w:gridCol w:w="363"/>
        <w:gridCol w:w="363"/>
        <w:gridCol w:w="363"/>
        <w:gridCol w:w="363"/>
        <w:gridCol w:w="362"/>
        <w:gridCol w:w="363"/>
        <w:gridCol w:w="363"/>
        <w:gridCol w:w="363"/>
        <w:gridCol w:w="363"/>
        <w:gridCol w:w="363"/>
        <w:gridCol w:w="363"/>
        <w:gridCol w:w="363"/>
        <w:gridCol w:w="362"/>
        <w:gridCol w:w="363"/>
        <w:gridCol w:w="363"/>
        <w:gridCol w:w="363"/>
        <w:gridCol w:w="363"/>
        <w:gridCol w:w="363"/>
        <w:gridCol w:w="363"/>
        <w:gridCol w:w="363"/>
        <w:gridCol w:w="363"/>
      </w:tblGrid>
      <w:tr w:rsidR="001E0B7C" w:rsidRPr="001E0B7C" w:rsidTr="00133040">
        <w:trPr>
          <w:trHeight w:val="537"/>
        </w:trPr>
        <w:tc>
          <w:tcPr>
            <w:tcW w:w="13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E0B7C" w:rsidRPr="001E0B7C" w:rsidRDefault="001E0B7C" w:rsidP="007079A1">
            <w:pPr>
              <w:rPr>
                <w:b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single" w:sz="18" w:space="0" w:color="auto"/>
            </w:tcBorders>
          </w:tcPr>
          <w:p w:rsidR="001E0B7C" w:rsidRPr="001E0B7C" w:rsidRDefault="001E0B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63" w:type="dxa"/>
            <w:tcBorders>
              <w:top w:val="single" w:sz="18" w:space="0" w:color="auto"/>
            </w:tcBorders>
          </w:tcPr>
          <w:p w:rsidR="001E0B7C" w:rsidRPr="001E0B7C" w:rsidRDefault="001E0B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63" w:type="dxa"/>
            <w:tcBorders>
              <w:top w:val="single" w:sz="18" w:space="0" w:color="auto"/>
            </w:tcBorders>
          </w:tcPr>
          <w:p w:rsidR="001E0B7C" w:rsidRPr="001E0B7C" w:rsidRDefault="001E0B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63" w:type="dxa"/>
            <w:tcBorders>
              <w:top w:val="single" w:sz="18" w:space="0" w:color="auto"/>
            </w:tcBorders>
          </w:tcPr>
          <w:p w:rsidR="001E0B7C" w:rsidRPr="001E0B7C" w:rsidRDefault="001E0B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63" w:type="dxa"/>
            <w:tcBorders>
              <w:top w:val="single" w:sz="18" w:space="0" w:color="auto"/>
            </w:tcBorders>
          </w:tcPr>
          <w:p w:rsidR="001E0B7C" w:rsidRPr="001E0B7C" w:rsidRDefault="001E0B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63" w:type="dxa"/>
            <w:tcBorders>
              <w:top w:val="single" w:sz="18" w:space="0" w:color="auto"/>
            </w:tcBorders>
          </w:tcPr>
          <w:p w:rsidR="001E0B7C" w:rsidRPr="001E0B7C" w:rsidRDefault="00EE61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363" w:type="dxa"/>
            <w:tcBorders>
              <w:top w:val="single" w:sz="18" w:space="0" w:color="auto"/>
            </w:tcBorders>
          </w:tcPr>
          <w:p w:rsidR="001E0B7C" w:rsidRPr="001E0B7C" w:rsidRDefault="00EE61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363" w:type="dxa"/>
            <w:tcBorders>
              <w:top w:val="single" w:sz="18" w:space="0" w:color="auto"/>
            </w:tcBorders>
          </w:tcPr>
          <w:p w:rsidR="001E0B7C" w:rsidRPr="001E0B7C" w:rsidRDefault="00EE61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362" w:type="dxa"/>
            <w:tcBorders>
              <w:top w:val="single" w:sz="18" w:space="0" w:color="auto"/>
            </w:tcBorders>
          </w:tcPr>
          <w:p w:rsidR="001E0B7C" w:rsidRPr="001E0B7C" w:rsidRDefault="00EE61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363" w:type="dxa"/>
            <w:tcBorders>
              <w:top w:val="single" w:sz="18" w:space="0" w:color="auto"/>
            </w:tcBorders>
          </w:tcPr>
          <w:p w:rsidR="001E0B7C" w:rsidRPr="001E0B7C" w:rsidRDefault="00EE61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363" w:type="dxa"/>
            <w:tcBorders>
              <w:top w:val="single" w:sz="18" w:space="0" w:color="auto"/>
            </w:tcBorders>
          </w:tcPr>
          <w:p w:rsidR="001E0B7C" w:rsidRPr="001E0B7C" w:rsidRDefault="00EE6194" w:rsidP="00EE61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363" w:type="dxa"/>
            <w:tcBorders>
              <w:top w:val="single" w:sz="18" w:space="0" w:color="auto"/>
            </w:tcBorders>
          </w:tcPr>
          <w:p w:rsidR="001E0B7C" w:rsidRPr="00EE6194" w:rsidRDefault="00EE6194" w:rsidP="00EE619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363" w:type="dxa"/>
            <w:tcBorders>
              <w:top w:val="single" w:sz="18" w:space="0" w:color="auto"/>
            </w:tcBorders>
          </w:tcPr>
          <w:p w:rsidR="001E0B7C" w:rsidRPr="001E0B7C" w:rsidRDefault="00EE6194" w:rsidP="00EE61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363" w:type="dxa"/>
            <w:tcBorders>
              <w:top w:val="single" w:sz="18" w:space="0" w:color="auto"/>
            </w:tcBorders>
          </w:tcPr>
          <w:p w:rsidR="001E0B7C" w:rsidRPr="001E0B7C" w:rsidRDefault="00EE6194" w:rsidP="00EE61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363" w:type="dxa"/>
            <w:tcBorders>
              <w:top w:val="single" w:sz="18" w:space="0" w:color="auto"/>
            </w:tcBorders>
          </w:tcPr>
          <w:p w:rsidR="001E0B7C" w:rsidRPr="001E0B7C" w:rsidRDefault="00EE6194" w:rsidP="00EE61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363" w:type="dxa"/>
            <w:tcBorders>
              <w:top w:val="single" w:sz="18" w:space="0" w:color="auto"/>
            </w:tcBorders>
          </w:tcPr>
          <w:p w:rsidR="001E0B7C" w:rsidRPr="001E0B7C" w:rsidRDefault="00EE6194" w:rsidP="00EE61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362" w:type="dxa"/>
            <w:tcBorders>
              <w:top w:val="single" w:sz="18" w:space="0" w:color="auto"/>
            </w:tcBorders>
          </w:tcPr>
          <w:p w:rsidR="001E0B7C" w:rsidRPr="001E0B7C" w:rsidRDefault="00EE6194" w:rsidP="00EE61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363" w:type="dxa"/>
            <w:tcBorders>
              <w:top w:val="single" w:sz="18" w:space="0" w:color="auto"/>
            </w:tcBorders>
          </w:tcPr>
          <w:p w:rsidR="001E0B7C" w:rsidRPr="001E0B7C" w:rsidRDefault="00EE6194" w:rsidP="00EE61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363" w:type="dxa"/>
            <w:tcBorders>
              <w:top w:val="single" w:sz="18" w:space="0" w:color="auto"/>
            </w:tcBorders>
          </w:tcPr>
          <w:p w:rsidR="001E0B7C" w:rsidRPr="001E0B7C" w:rsidRDefault="00EE6194" w:rsidP="00EE61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363" w:type="dxa"/>
            <w:tcBorders>
              <w:top w:val="single" w:sz="18" w:space="0" w:color="auto"/>
            </w:tcBorders>
          </w:tcPr>
          <w:p w:rsidR="001E0B7C" w:rsidRPr="001E0B7C" w:rsidRDefault="00EE61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363" w:type="dxa"/>
            <w:tcBorders>
              <w:top w:val="single" w:sz="18" w:space="0" w:color="auto"/>
            </w:tcBorders>
          </w:tcPr>
          <w:p w:rsidR="001E0B7C" w:rsidRPr="001E0B7C" w:rsidRDefault="00EE6194" w:rsidP="00EE61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</w:tc>
        <w:tc>
          <w:tcPr>
            <w:tcW w:w="363" w:type="dxa"/>
            <w:tcBorders>
              <w:top w:val="single" w:sz="18" w:space="0" w:color="auto"/>
            </w:tcBorders>
          </w:tcPr>
          <w:p w:rsidR="001E0B7C" w:rsidRPr="001E0B7C" w:rsidRDefault="00EE6194" w:rsidP="00EE61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363" w:type="dxa"/>
            <w:tcBorders>
              <w:top w:val="single" w:sz="18" w:space="0" w:color="auto"/>
            </w:tcBorders>
          </w:tcPr>
          <w:p w:rsidR="001E0B7C" w:rsidRPr="001E0B7C" w:rsidRDefault="00EE6194" w:rsidP="00EE61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363" w:type="dxa"/>
            <w:tcBorders>
              <w:top w:val="single" w:sz="18" w:space="0" w:color="auto"/>
            </w:tcBorders>
          </w:tcPr>
          <w:p w:rsidR="001E0B7C" w:rsidRPr="001E0B7C" w:rsidRDefault="00EE6194" w:rsidP="00EE61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363" w:type="dxa"/>
            <w:tcBorders>
              <w:top w:val="single" w:sz="18" w:space="0" w:color="auto"/>
              <w:right w:val="single" w:sz="18" w:space="0" w:color="auto"/>
            </w:tcBorders>
          </w:tcPr>
          <w:p w:rsidR="001E0B7C" w:rsidRPr="001E0B7C" w:rsidRDefault="001E0B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</w:tr>
      <w:tr w:rsidR="00133040" w:rsidTr="00133040">
        <w:trPr>
          <w:trHeight w:val="537"/>
        </w:trPr>
        <w:tc>
          <w:tcPr>
            <w:tcW w:w="13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B6D5E" w:rsidRPr="003C22E7" w:rsidRDefault="003B6D5E" w:rsidP="007079A1">
            <w:pPr>
              <w:rPr>
                <w:b/>
                <w:sz w:val="18"/>
                <w:szCs w:val="18"/>
              </w:rPr>
            </w:pPr>
            <w:r w:rsidRPr="003C22E7">
              <w:rPr>
                <w:b/>
                <w:sz w:val="18"/>
                <w:szCs w:val="18"/>
              </w:rPr>
              <w:t>Myeloblast</w:t>
            </w:r>
          </w:p>
        </w:tc>
        <w:tc>
          <w:tcPr>
            <w:tcW w:w="362" w:type="dxa"/>
            <w:tcBorders>
              <w:top w:val="single" w:sz="18" w:space="0" w:color="auto"/>
              <w:left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top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top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top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top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top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top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top w:val="single" w:sz="18" w:space="0" w:color="auto"/>
            </w:tcBorders>
          </w:tcPr>
          <w:p w:rsidR="003B6D5E" w:rsidRDefault="003B6D5E"/>
        </w:tc>
        <w:tc>
          <w:tcPr>
            <w:tcW w:w="362" w:type="dxa"/>
            <w:tcBorders>
              <w:top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top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top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top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top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top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top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top w:val="single" w:sz="18" w:space="0" w:color="auto"/>
            </w:tcBorders>
          </w:tcPr>
          <w:p w:rsidR="003B6D5E" w:rsidRDefault="003B6D5E"/>
        </w:tc>
        <w:tc>
          <w:tcPr>
            <w:tcW w:w="362" w:type="dxa"/>
            <w:tcBorders>
              <w:top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top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top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top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top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top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top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top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top w:val="single" w:sz="18" w:space="0" w:color="auto"/>
              <w:right w:val="single" w:sz="18" w:space="0" w:color="auto"/>
            </w:tcBorders>
          </w:tcPr>
          <w:p w:rsidR="003B6D5E" w:rsidRDefault="003B6D5E"/>
        </w:tc>
      </w:tr>
      <w:tr w:rsidR="00133040" w:rsidTr="00133040">
        <w:trPr>
          <w:trHeight w:val="537"/>
        </w:trPr>
        <w:tc>
          <w:tcPr>
            <w:tcW w:w="138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6D5E" w:rsidRPr="003C22E7" w:rsidRDefault="003B6D5E" w:rsidP="007079A1">
            <w:pPr>
              <w:rPr>
                <w:b/>
                <w:sz w:val="18"/>
                <w:szCs w:val="18"/>
              </w:rPr>
            </w:pPr>
            <w:r w:rsidRPr="003C22E7">
              <w:rPr>
                <w:b/>
                <w:sz w:val="18"/>
                <w:szCs w:val="18"/>
              </w:rPr>
              <w:t>Promyelocyt</w:t>
            </w:r>
          </w:p>
        </w:tc>
        <w:tc>
          <w:tcPr>
            <w:tcW w:w="362" w:type="dxa"/>
            <w:tcBorders>
              <w:left w:val="single" w:sz="18" w:space="0" w:color="auto"/>
            </w:tcBorders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2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2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  <w:tcBorders>
              <w:right w:val="single" w:sz="18" w:space="0" w:color="auto"/>
            </w:tcBorders>
          </w:tcPr>
          <w:p w:rsidR="003B6D5E" w:rsidRDefault="003B6D5E"/>
        </w:tc>
      </w:tr>
      <w:tr w:rsidR="00133040" w:rsidTr="00133040">
        <w:trPr>
          <w:trHeight w:val="537"/>
        </w:trPr>
        <w:tc>
          <w:tcPr>
            <w:tcW w:w="138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6D5E" w:rsidRPr="003C22E7" w:rsidRDefault="003B6D5E" w:rsidP="007079A1">
            <w:pPr>
              <w:rPr>
                <w:b/>
                <w:sz w:val="18"/>
                <w:szCs w:val="18"/>
              </w:rPr>
            </w:pPr>
            <w:r w:rsidRPr="003C22E7">
              <w:rPr>
                <w:b/>
                <w:sz w:val="18"/>
                <w:szCs w:val="18"/>
              </w:rPr>
              <w:t>Myelocyt</w:t>
            </w:r>
          </w:p>
        </w:tc>
        <w:tc>
          <w:tcPr>
            <w:tcW w:w="362" w:type="dxa"/>
            <w:tcBorders>
              <w:left w:val="single" w:sz="18" w:space="0" w:color="auto"/>
            </w:tcBorders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2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2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  <w:tcBorders>
              <w:right w:val="single" w:sz="18" w:space="0" w:color="auto"/>
            </w:tcBorders>
          </w:tcPr>
          <w:p w:rsidR="003B6D5E" w:rsidRDefault="003B6D5E"/>
        </w:tc>
      </w:tr>
      <w:tr w:rsidR="00133040" w:rsidTr="00133040">
        <w:trPr>
          <w:trHeight w:val="537"/>
        </w:trPr>
        <w:tc>
          <w:tcPr>
            <w:tcW w:w="138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6D5E" w:rsidRPr="003C22E7" w:rsidRDefault="003B6D5E" w:rsidP="007079A1">
            <w:pPr>
              <w:rPr>
                <w:b/>
                <w:sz w:val="18"/>
                <w:szCs w:val="18"/>
              </w:rPr>
            </w:pPr>
            <w:r w:rsidRPr="003C22E7">
              <w:rPr>
                <w:b/>
                <w:sz w:val="18"/>
                <w:szCs w:val="18"/>
              </w:rPr>
              <w:t>Metamyelocyt</w:t>
            </w:r>
          </w:p>
        </w:tc>
        <w:tc>
          <w:tcPr>
            <w:tcW w:w="362" w:type="dxa"/>
            <w:tcBorders>
              <w:left w:val="single" w:sz="18" w:space="0" w:color="auto"/>
            </w:tcBorders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2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2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  <w:tcBorders>
              <w:right w:val="single" w:sz="18" w:space="0" w:color="auto"/>
            </w:tcBorders>
          </w:tcPr>
          <w:p w:rsidR="003B6D5E" w:rsidRDefault="003B6D5E"/>
        </w:tc>
      </w:tr>
      <w:tr w:rsidR="00133040" w:rsidTr="00133040">
        <w:trPr>
          <w:trHeight w:val="537"/>
        </w:trPr>
        <w:tc>
          <w:tcPr>
            <w:tcW w:w="138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6D5E" w:rsidRPr="003C22E7" w:rsidRDefault="003B6D5E" w:rsidP="007079A1">
            <w:pPr>
              <w:rPr>
                <w:b/>
                <w:sz w:val="18"/>
                <w:szCs w:val="18"/>
              </w:rPr>
            </w:pPr>
            <w:r w:rsidRPr="003C22E7">
              <w:rPr>
                <w:b/>
                <w:sz w:val="18"/>
                <w:szCs w:val="18"/>
              </w:rPr>
              <w:t>Tyč</w:t>
            </w:r>
          </w:p>
        </w:tc>
        <w:tc>
          <w:tcPr>
            <w:tcW w:w="362" w:type="dxa"/>
            <w:tcBorders>
              <w:left w:val="single" w:sz="18" w:space="0" w:color="auto"/>
            </w:tcBorders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2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2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  <w:tcBorders>
              <w:right w:val="single" w:sz="18" w:space="0" w:color="auto"/>
            </w:tcBorders>
          </w:tcPr>
          <w:p w:rsidR="003B6D5E" w:rsidRDefault="003B6D5E"/>
        </w:tc>
      </w:tr>
      <w:tr w:rsidR="00133040" w:rsidTr="00133040">
        <w:trPr>
          <w:trHeight w:val="537"/>
        </w:trPr>
        <w:tc>
          <w:tcPr>
            <w:tcW w:w="138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6D5E" w:rsidRPr="003C22E7" w:rsidRDefault="003B6D5E" w:rsidP="007079A1">
            <w:pPr>
              <w:rPr>
                <w:b/>
                <w:sz w:val="18"/>
                <w:szCs w:val="18"/>
              </w:rPr>
            </w:pPr>
            <w:r w:rsidRPr="003C22E7">
              <w:rPr>
                <w:b/>
                <w:sz w:val="18"/>
                <w:szCs w:val="18"/>
              </w:rPr>
              <w:t>Segment</w:t>
            </w:r>
          </w:p>
        </w:tc>
        <w:tc>
          <w:tcPr>
            <w:tcW w:w="362" w:type="dxa"/>
            <w:tcBorders>
              <w:left w:val="single" w:sz="18" w:space="0" w:color="auto"/>
            </w:tcBorders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2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2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  <w:tcBorders>
              <w:right w:val="single" w:sz="18" w:space="0" w:color="auto"/>
            </w:tcBorders>
          </w:tcPr>
          <w:p w:rsidR="003B6D5E" w:rsidRDefault="003B6D5E"/>
        </w:tc>
      </w:tr>
      <w:tr w:rsidR="00133040" w:rsidTr="00133040">
        <w:trPr>
          <w:trHeight w:val="537"/>
        </w:trPr>
        <w:tc>
          <w:tcPr>
            <w:tcW w:w="138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6D5E" w:rsidRPr="003C22E7" w:rsidRDefault="003B6D5E" w:rsidP="007079A1">
            <w:pPr>
              <w:rPr>
                <w:b/>
                <w:sz w:val="18"/>
                <w:szCs w:val="18"/>
              </w:rPr>
            </w:pPr>
            <w:r w:rsidRPr="003C22E7">
              <w:rPr>
                <w:b/>
                <w:sz w:val="18"/>
                <w:szCs w:val="18"/>
              </w:rPr>
              <w:t>Eozinofil</w:t>
            </w:r>
          </w:p>
        </w:tc>
        <w:tc>
          <w:tcPr>
            <w:tcW w:w="362" w:type="dxa"/>
            <w:tcBorders>
              <w:left w:val="single" w:sz="18" w:space="0" w:color="auto"/>
            </w:tcBorders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2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2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  <w:tcBorders>
              <w:right w:val="single" w:sz="18" w:space="0" w:color="auto"/>
            </w:tcBorders>
          </w:tcPr>
          <w:p w:rsidR="003B6D5E" w:rsidRDefault="003B6D5E"/>
        </w:tc>
      </w:tr>
      <w:tr w:rsidR="00133040" w:rsidTr="00133040">
        <w:trPr>
          <w:trHeight w:val="537"/>
        </w:trPr>
        <w:tc>
          <w:tcPr>
            <w:tcW w:w="138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6D5E" w:rsidRPr="003C22E7" w:rsidRDefault="003B6D5E" w:rsidP="007079A1">
            <w:pPr>
              <w:rPr>
                <w:b/>
                <w:sz w:val="18"/>
                <w:szCs w:val="18"/>
              </w:rPr>
            </w:pPr>
            <w:r w:rsidRPr="003C22E7">
              <w:rPr>
                <w:b/>
                <w:sz w:val="18"/>
                <w:szCs w:val="18"/>
              </w:rPr>
              <w:t>Bazofil</w:t>
            </w:r>
          </w:p>
        </w:tc>
        <w:tc>
          <w:tcPr>
            <w:tcW w:w="362" w:type="dxa"/>
            <w:tcBorders>
              <w:left w:val="single" w:sz="18" w:space="0" w:color="auto"/>
            </w:tcBorders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2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2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  <w:tcBorders>
              <w:right w:val="single" w:sz="18" w:space="0" w:color="auto"/>
            </w:tcBorders>
          </w:tcPr>
          <w:p w:rsidR="003B6D5E" w:rsidRDefault="003B6D5E"/>
        </w:tc>
      </w:tr>
      <w:tr w:rsidR="00133040" w:rsidTr="00133040">
        <w:trPr>
          <w:trHeight w:val="537"/>
        </w:trPr>
        <w:tc>
          <w:tcPr>
            <w:tcW w:w="138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6D5E" w:rsidRPr="003C22E7" w:rsidRDefault="003B6D5E" w:rsidP="007079A1">
            <w:pPr>
              <w:rPr>
                <w:b/>
                <w:sz w:val="18"/>
                <w:szCs w:val="18"/>
              </w:rPr>
            </w:pPr>
            <w:r w:rsidRPr="003C22E7">
              <w:rPr>
                <w:b/>
                <w:sz w:val="18"/>
                <w:szCs w:val="18"/>
              </w:rPr>
              <w:t>Monocyt</w:t>
            </w:r>
          </w:p>
        </w:tc>
        <w:tc>
          <w:tcPr>
            <w:tcW w:w="362" w:type="dxa"/>
            <w:tcBorders>
              <w:left w:val="single" w:sz="18" w:space="0" w:color="auto"/>
            </w:tcBorders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2" w:type="dxa"/>
          </w:tcPr>
          <w:p w:rsidR="003B6D5E" w:rsidRDefault="003B6D5E"/>
        </w:tc>
        <w:tc>
          <w:tcPr>
            <w:tcW w:w="363" w:type="dxa"/>
            <w:vAlign w:val="center"/>
          </w:tcPr>
          <w:p w:rsidR="003B6D5E" w:rsidRDefault="003B6D5E" w:rsidP="007079A1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2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  <w:tcBorders>
              <w:right w:val="single" w:sz="18" w:space="0" w:color="auto"/>
            </w:tcBorders>
          </w:tcPr>
          <w:p w:rsidR="003B6D5E" w:rsidRDefault="003B6D5E"/>
        </w:tc>
      </w:tr>
      <w:tr w:rsidR="00133040" w:rsidTr="00133040">
        <w:trPr>
          <w:trHeight w:val="537"/>
        </w:trPr>
        <w:tc>
          <w:tcPr>
            <w:tcW w:w="138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6D5E" w:rsidRPr="003C22E7" w:rsidRDefault="003B6D5E" w:rsidP="007079A1">
            <w:pPr>
              <w:rPr>
                <w:b/>
                <w:sz w:val="18"/>
                <w:szCs w:val="18"/>
              </w:rPr>
            </w:pPr>
            <w:r w:rsidRPr="003C22E7">
              <w:rPr>
                <w:b/>
                <w:sz w:val="18"/>
                <w:szCs w:val="18"/>
              </w:rPr>
              <w:t>Proerytroblast</w:t>
            </w:r>
          </w:p>
        </w:tc>
        <w:tc>
          <w:tcPr>
            <w:tcW w:w="362" w:type="dxa"/>
            <w:tcBorders>
              <w:left w:val="single" w:sz="18" w:space="0" w:color="auto"/>
            </w:tcBorders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2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2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  <w:tcBorders>
              <w:right w:val="single" w:sz="18" w:space="0" w:color="auto"/>
            </w:tcBorders>
          </w:tcPr>
          <w:p w:rsidR="003B6D5E" w:rsidRDefault="003B6D5E"/>
        </w:tc>
      </w:tr>
      <w:tr w:rsidR="00133040" w:rsidTr="00133040">
        <w:trPr>
          <w:trHeight w:val="537"/>
        </w:trPr>
        <w:tc>
          <w:tcPr>
            <w:tcW w:w="138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6D5E" w:rsidRPr="003C22E7" w:rsidRDefault="003B6D5E" w:rsidP="007079A1">
            <w:pPr>
              <w:rPr>
                <w:b/>
                <w:sz w:val="18"/>
                <w:szCs w:val="18"/>
              </w:rPr>
            </w:pPr>
            <w:r w:rsidRPr="003C22E7">
              <w:rPr>
                <w:b/>
                <w:sz w:val="18"/>
                <w:szCs w:val="18"/>
              </w:rPr>
              <w:t>Bazofilní normoblast</w:t>
            </w:r>
          </w:p>
        </w:tc>
        <w:tc>
          <w:tcPr>
            <w:tcW w:w="362" w:type="dxa"/>
            <w:tcBorders>
              <w:left w:val="single" w:sz="18" w:space="0" w:color="auto"/>
            </w:tcBorders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2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2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  <w:tcBorders>
              <w:right w:val="single" w:sz="18" w:space="0" w:color="auto"/>
            </w:tcBorders>
          </w:tcPr>
          <w:p w:rsidR="003B6D5E" w:rsidRDefault="003B6D5E"/>
        </w:tc>
      </w:tr>
      <w:tr w:rsidR="00133040" w:rsidTr="00133040">
        <w:trPr>
          <w:trHeight w:val="537"/>
        </w:trPr>
        <w:tc>
          <w:tcPr>
            <w:tcW w:w="138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6D5E" w:rsidRPr="003C22E7" w:rsidRDefault="003B6D5E" w:rsidP="007079A1">
            <w:pPr>
              <w:rPr>
                <w:b/>
                <w:sz w:val="18"/>
                <w:szCs w:val="18"/>
              </w:rPr>
            </w:pPr>
            <w:r w:rsidRPr="003C22E7">
              <w:rPr>
                <w:b/>
                <w:sz w:val="18"/>
                <w:szCs w:val="18"/>
              </w:rPr>
              <w:t>Polychromatofilní normoblast</w:t>
            </w:r>
          </w:p>
        </w:tc>
        <w:tc>
          <w:tcPr>
            <w:tcW w:w="362" w:type="dxa"/>
            <w:tcBorders>
              <w:left w:val="single" w:sz="18" w:space="0" w:color="auto"/>
            </w:tcBorders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2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2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  <w:tcBorders>
              <w:right w:val="single" w:sz="18" w:space="0" w:color="auto"/>
            </w:tcBorders>
          </w:tcPr>
          <w:p w:rsidR="003B6D5E" w:rsidRDefault="003B6D5E"/>
        </w:tc>
      </w:tr>
      <w:tr w:rsidR="00133040" w:rsidTr="00133040">
        <w:trPr>
          <w:trHeight w:val="537"/>
        </w:trPr>
        <w:tc>
          <w:tcPr>
            <w:tcW w:w="138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6D5E" w:rsidRPr="003C22E7" w:rsidRDefault="003B6D5E" w:rsidP="007079A1">
            <w:pPr>
              <w:rPr>
                <w:b/>
                <w:sz w:val="18"/>
                <w:szCs w:val="18"/>
              </w:rPr>
            </w:pPr>
            <w:r w:rsidRPr="003C22E7">
              <w:rPr>
                <w:b/>
                <w:sz w:val="18"/>
                <w:szCs w:val="18"/>
              </w:rPr>
              <w:t>Oxyfilní normoblast</w:t>
            </w:r>
          </w:p>
        </w:tc>
        <w:tc>
          <w:tcPr>
            <w:tcW w:w="362" w:type="dxa"/>
            <w:tcBorders>
              <w:left w:val="single" w:sz="18" w:space="0" w:color="auto"/>
            </w:tcBorders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2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2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  <w:tcBorders>
              <w:right w:val="single" w:sz="18" w:space="0" w:color="auto"/>
            </w:tcBorders>
          </w:tcPr>
          <w:p w:rsidR="003B6D5E" w:rsidRDefault="003B6D5E"/>
        </w:tc>
      </w:tr>
      <w:tr w:rsidR="00133040" w:rsidTr="00133040">
        <w:trPr>
          <w:trHeight w:val="537"/>
        </w:trPr>
        <w:tc>
          <w:tcPr>
            <w:tcW w:w="138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6D5E" w:rsidRPr="003C22E7" w:rsidRDefault="003B6D5E" w:rsidP="007079A1">
            <w:pPr>
              <w:rPr>
                <w:b/>
                <w:sz w:val="18"/>
                <w:szCs w:val="18"/>
              </w:rPr>
            </w:pPr>
            <w:r w:rsidRPr="003C22E7">
              <w:rPr>
                <w:b/>
                <w:sz w:val="18"/>
                <w:szCs w:val="18"/>
              </w:rPr>
              <w:t>Lymfocyt</w:t>
            </w:r>
          </w:p>
        </w:tc>
        <w:tc>
          <w:tcPr>
            <w:tcW w:w="362" w:type="dxa"/>
            <w:tcBorders>
              <w:left w:val="single" w:sz="18" w:space="0" w:color="auto"/>
            </w:tcBorders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2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2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  <w:tcBorders>
              <w:right w:val="single" w:sz="18" w:space="0" w:color="auto"/>
            </w:tcBorders>
          </w:tcPr>
          <w:p w:rsidR="003B6D5E" w:rsidRDefault="003B6D5E"/>
        </w:tc>
      </w:tr>
      <w:tr w:rsidR="00133040" w:rsidTr="003C22E7">
        <w:trPr>
          <w:trHeight w:val="537"/>
        </w:trPr>
        <w:tc>
          <w:tcPr>
            <w:tcW w:w="138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6D5E" w:rsidRPr="003C22E7" w:rsidRDefault="003B6D5E" w:rsidP="007079A1">
            <w:pPr>
              <w:rPr>
                <w:b/>
                <w:sz w:val="18"/>
                <w:szCs w:val="18"/>
              </w:rPr>
            </w:pPr>
            <w:r w:rsidRPr="003C22E7">
              <w:rPr>
                <w:b/>
                <w:sz w:val="18"/>
                <w:szCs w:val="18"/>
              </w:rPr>
              <w:t>Plazmatická buňka</w:t>
            </w:r>
          </w:p>
        </w:tc>
        <w:tc>
          <w:tcPr>
            <w:tcW w:w="362" w:type="dxa"/>
            <w:tcBorders>
              <w:left w:val="single" w:sz="18" w:space="0" w:color="auto"/>
              <w:bottom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bottom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bottom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bottom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bottom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bottom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bottom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bottom w:val="single" w:sz="18" w:space="0" w:color="auto"/>
            </w:tcBorders>
          </w:tcPr>
          <w:p w:rsidR="003B6D5E" w:rsidRDefault="003B6D5E"/>
        </w:tc>
        <w:tc>
          <w:tcPr>
            <w:tcW w:w="362" w:type="dxa"/>
            <w:tcBorders>
              <w:bottom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bottom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bottom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bottom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bottom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bottom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bottom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bottom w:val="single" w:sz="18" w:space="0" w:color="auto"/>
            </w:tcBorders>
          </w:tcPr>
          <w:p w:rsidR="003B6D5E" w:rsidRDefault="003B6D5E"/>
        </w:tc>
        <w:tc>
          <w:tcPr>
            <w:tcW w:w="362" w:type="dxa"/>
            <w:tcBorders>
              <w:bottom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bottom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bottom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bottom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bottom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bottom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bottom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bottom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bottom w:val="single" w:sz="18" w:space="0" w:color="auto"/>
              <w:right w:val="single" w:sz="18" w:space="0" w:color="auto"/>
            </w:tcBorders>
          </w:tcPr>
          <w:p w:rsidR="003B6D5E" w:rsidRDefault="003B6D5E"/>
        </w:tc>
      </w:tr>
      <w:tr w:rsidR="00133040" w:rsidTr="003C22E7">
        <w:trPr>
          <w:trHeight w:val="537"/>
        </w:trPr>
        <w:tc>
          <w:tcPr>
            <w:tcW w:w="138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6D5E" w:rsidRPr="003C22E7" w:rsidRDefault="003B6D5E" w:rsidP="007079A1">
            <w:pPr>
              <w:rPr>
                <w:b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top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top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top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top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top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top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top w:val="single" w:sz="18" w:space="0" w:color="auto"/>
            </w:tcBorders>
          </w:tcPr>
          <w:p w:rsidR="003B6D5E" w:rsidRDefault="003B6D5E"/>
        </w:tc>
        <w:tc>
          <w:tcPr>
            <w:tcW w:w="362" w:type="dxa"/>
            <w:tcBorders>
              <w:top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top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top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top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top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top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top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top w:val="single" w:sz="18" w:space="0" w:color="auto"/>
            </w:tcBorders>
          </w:tcPr>
          <w:p w:rsidR="003B6D5E" w:rsidRDefault="003B6D5E"/>
        </w:tc>
        <w:tc>
          <w:tcPr>
            <w:tcW w:w="362" w:type="dxa"/>
            <w:tcBorders>
              <w:top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top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top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top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top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top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top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top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top w:val="single" w:sz="18" w:space="0" w:color="auto"/>
              <w:right w:val="single" w:sz="18" w:space="0" w:color="auto"/>
            </w:tcBorders>
          </w:tcPr>
          <w:p w:rsidR="003B6D5E" w:rsidRDefault="003B6D5E"/>
        </w:tc>
      </w:tr>
      <w:tr w:rsidR="00133040" w:rsidTr="00133040">
        <w:trPr>
          <w:trHeight w:val="537"/>
        </w:trPr>
        <w:tc>
          <w:tcPr>
            <w:tcW w:w="138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6D5E" w:rsidRPr="003C22E7" w:rsidRDefault="003B6D5E" w:rsidP="007079A1">
            <w:pPr>
              <w:rPr>
                <w:b/>
                <w:sz w:val="18"/>
                <w:szCs w:val="18"/>
              </w:rPr>
            </w:pPr>
            <w:r w:rsidRPr="003C22E7">
              <w:rPr>
                <w:b/>
                <w:sz w:val="18"/>
                <w:szCs w:val="18"/>
              </w:rPr>
              <w:t>Megakaryocyt</w:t>
            </w:r>
            <w:r w:rsidR="003C22E7">
              <w:rPr>
                <w:rFonts w:cstheme="minorHAnsi"/>
                <w:b/>
                <w:sz w:val="18"/>
                <w:szCs w:val="18"/>
              </w:rPr>
              <w:t>*</w:t>
            </w:r>
          </w:p>
        </w:tc>
        <w:tc>
          <w:tcPr>
            <w:tcW w:w="362" w:type="dxa"/>
            <w:tcBorders>
              <w:left w:val="single" w:sz="18" w:space="0" w:color="auto"/>
            </w:tcBorders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2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2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  <w:tcBorders>
              <w:right w:val="single" w:sz="18" w:space="0" w:color="auto"/>
            </w:tcBorders>
          </w:tcPr>
          <w:p w:rsidR="003B6D5E" w:rsidRDefault="003B6D5E"/>
        </w:tc>
      </w:tr>
      <w:tr w:rsidR="00133040" w:rsidTr="00133040">
        <w:trPr>
          <w:trHeight w:val="537"/>
        </w:trPr>
        <w:tc>
          <w:tcPr>
            <w:tcW w:w="138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B6D5E" w:rsidRPr="003C22E7" w:rsidRDefault="003B6D5E" w:rsidP="007079A1">
            <w:pPr>
              <w:rPr>
                <w:b/>
                <w:sz w:val="18"/>
                <w:szCs w:val="18"/>
              </w:rPr>
            </w:pPr>
            <w:r w:rsidRPr="003C22E7">
              <w:rPr>
                <w:b/>
                <w:sz w:val="18"/>
                <w:szCs w:val="18"/>
              </w:rPr>
              <w:t>Makrofág</w:t>
            </w:r>
            <w:r w:rsidR="003C22E7">
              <w:rPr>
                <w:b/>
                <w:sz w:val="18"/>
                <w:szCs w:val="18"/>
              </w:rPr>
              <w:t xml:space="preserve"> </w:t>
            </w:r>
            <w:r w:rsidR="003C22E7">
              <w:rPr>
                <w:rFonts w:cstheme="minorHAnsi"/>
                <w:b/>
                <w:sz w:val="18"/>
                <w:szCs w:val="18"/>
              </w:rPr>
              <w:t>*</w:t>
            </w:r>
          </w:p>
        </w:tc>
        <w:tc>
          <w:tcPr>
            <w:tcW w:w="362" w:type="dxa"/>
            <w:tcBorders>
              <w:left w:val="single" w:sz="18" w:space="0" w:color="auto"/>
              <w:bottom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bottom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bottom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bottom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bottom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bottom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bottom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bottom w:val="single" w:sz="18" w:space="0" w:color="auto"/>
            </w:tcBorders>
          </w:tcPr>
          <w:p w:rsidR="003B6D5E" w:rsidRDefault="003B6D5E"/>
        </w:tc>
        <w:tc>
          <w:tcPr>
            <w:tcW w:w="362" w:type="dxa"/>
            <w:tcBorders>
              <w:bottom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bottom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bottom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bottom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bottom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bottom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bottom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bottom w:val="single" w:sz="18" w:space="0" w:color="auto"/>
            </w:tcBorders>
          </w:tcPr>
          <w:p w:rsidR="003B6D5E" w:rsidRDefault="003B6D5E"/>
        </w:tc>
        <w:tc>
          <w:tcPr>
            <w:tcW w:w="362" w:type="dxa"/>
            <w:tcBorders>
              <w:bottom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bottom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bottom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bottom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bottom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bottom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bottom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bottom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bottom w:val="single" w:sz="18" w:space="0" w:color="auto"/>
              <w:right w:val="single" w:sz="18" w:space="0" w:color="auto"/>
            </w:tcBorders>
          </w:tcPr>
          <w:p w:rsidR="003B6D5E" w:rsidRDefault="003B6D5E"/>
        </w:tc>
      </w:tr>
    </w:tbl>
    <w:p w:rsidR="00944439" w:rsidRDefault="00944439" w:rsidP="00944439">
      <w:r>
        <w:rPr>
          <w:rFonts w:cstheme="minorHAnsi"/>
          <w:b/>
          <w:sz w:val="18"/>
          <w:szCs w:val="18"/>
        </w:rPr>
        <w:t>* buňky se nezapočítávají do rozpočtu</w:t>
      </w:r>
    </w:p>
    <w:p w:rsidR="009B5E26" w:rsidRPr="009B5427" w:rsidRDefault="009B5E26">
      <w:pPr>
        <w:rPr>
          <w:b/>
        </w:rPr>
      </w:pPr>
      <w:r w:rsidRPr="009B5427">
        <w:rPr>
          <w:b/>
        </w:rPr>
        <w:lastRenderedPageBreak/>
        <w:t>Relativní zastoupení jednotlivých buněk:</w:t>
      </w:r>
    </w:p>
    <w:p w:rsidR="009B5E26" w:rsidRDefault="009B5E26"/>
    <w:tbl>
      <w:tblPr>
        <w:tblStyle w:val="Mkatabulky"/>
        <w:tblW w:w="4503" w:type="dxa"/>
        <w:tblLook w:val="04A0" w:firstRow="1" w:lastRow="0" w:firstColumn="1" w:lastColumn="0" w:noHBand="0" w:noVBand="1"/>
      </w:tblPr>
      <w:tblGrid>
        <w:gridCol w:w="3369"/>
        <w:gridCol w:w="1134"/>
      </w:tblGrid>
      <w:tr w:rsidR="009B5427" w:rsidTr="00894215">
        <w:trPr>
          <w:trHeight w:val="537"/>
        </w:trPr>
        <w:tc>
          <w:tcPr>
            <w:tcW w:w="33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B5427" w:rsidRDefault="009B5427" w:rsidP="00131108">
            <w:r>
              <w:t>Myeloblast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B5427" w:rsidRDefault="009B5427" w:rsidP="00131108"/>
        </w:tc>
      </w:tr>
      <w:tr w:rsidR="009B5427" w:rsidTr="00894215">
        <w:trPr>
          <w:trHeight w:val="537"/>
        </w:trPr>
        <w:tc>
          <w:tcPr>
            <w:tcW w:w="3369" w:type="dxa"/>
            <w:tcBorders>
              <w:left w:val="single" w:sz="18" w:space="0" w:color="auto"/>
              <w:right w:val="single" w:sz="18" w:space="0" w:color="auto"/>
            </w:tcBorders>
          </w:tcPr>
          <w:p w:rsidR="009B5427" w:rsidRDefault="009B5427" w:rsidP="00131108">
            <w:r>
              <w:t>Promyelocyt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9B5427" w:rsidRDefault="009B5427" w:rsidP="00131108"/>
        </w:tc>
      </w:tr>
      <w:tr w:rsidR="009B5427" w:rsidTr="00894215">
        <w:trPr>
          <w:trHeight w:val="537"/>
        </w:trPr>
        <w:tc>
          <w:tcPr>
            <w:tcW w:w="3369" w:type="dxa"/>
            <w:tcBorders>
              <w:left w:val="single" w:sz="18" w:space="0" w:color="auto"/>
              <w:right w:val="single" w:sz="18" w:space="0" w:color="auto"/>
            </w:tcBorders>
          </w:tcPr>
          <w:p w:rsidR="009B5427" w:rsidRDefault="009B5427" w:rsidP="00131108">
            <w:r>
              <w:t>Myelocyt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9B5427" w:rsidRDefault="009B5427" w:rsidP="00131108"/>
        </w:tc>
      </w:tr>
      <w:tr w:rsidR="009B5427" w:rsidTr="00894215">
        <w:trPr>
          <w:trHeight w:val="537"/>
        </w:trPr>
        <w:tc>
          <w:tcPr>
            <w:tcW w:w="3369" w:type="dxa"/>
            <w:tcBorders>
              <w:left w:val="single" w:sz="18" w:space="0" w:color="auto"/>
              <w:right w:val="single" w:sz="18" w:space="0" w:color="auto"/>
            </w:tcBorders>
          </w:tcPr>
          <w:p w:rsidR="009B5427" w:rsidRDefault="009B5427" w:rsidP="00131108">
            <w:r>
              <w:t>Metamyelocyt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9B5427" w:rsidRDefault="009B5427" w:rsidP="00131108"/>
        </w:tc>
      </w:tr>
      <w:tr w:rsidR="009B5427" w:rsidTr="00894215">
        <w:trPr>
          <w:trHeight w:val="537"/>
        </w:trPr>
        <w:tc>
          <w:tcPr>
            <w:tcW w:w="3369" w:type="dxa"/>
            <w:tcBorders>
              <w:left w:val="single" w:sz="18" w:space="0" w:color="auto"/>
              <w:right w:val="single" w:sz="18" w:space="0" w:color="auto"/>
            </w:tcBorders>
          </w:tcPr>
          <w:p w:rsidR="009B5427" w:rsidRDefault="009B5427" w:rsidP="00131108">
            <w:r>
              <w:t>Tyč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9B5427" w:rsidRDefault="009B5427" w:rsidP="00131108"/>
        </w:tc>
      </w:tr>
      <w:tr w:rsidR="009B5427" w:rsidTr="00894215">
        <w:trPr>
          <w:trHeight w:val="537"/>
        </w:trPr>
        <w:tc>
          <w:tcPr>
            <w:tcW w:w="3369" w:type="dxa"/>
            <w:tcBorders>
              <w:left w:val="single" w:sz="18" w:space="0" w:color="auto"/>
              <w:right w:val="single" w:sz="18" w:space="0" w:color="auto"/>
            </w:tcBorders>
          </w:tcPr>
          <w:p w:rsidR="009B5427" w:rsidRDefault="009B5427" w:rsidP="00131108">
            <w:r>
              <w:t>Segment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9B5427" w:rsidRDefault="009B5427" w:rsidP="00131108"/>
        </w:tc>
      </w:tr>
      <w:tr w:rsidR="009B5427" w:rsidTr="00894215">
        <w:trPr>
          <w:trHeight w:val="537"/>
        </w:trPr>
        <w:tc>
          <w:tcPr>
            <w:tcW w:w="3369" w:type="dxa"/>
            <w:tcBorders>
              <w:left w:val="single" w:sz="18" w:space="0" w:color="auto"/>
              <w:right w:val="single" w:sz="18" w:space="0" w:color="auto"/>
            </w:tcBorders>
          </w:tcPr>
          <w:p w:rsidR="009B5427" w:rsidRDefault="009B5427" w:rsidP="00131108">
            <w:r>
              <w:t>Eozinofil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9B5427" w:rsidRDefault="009B5427" w:rsidP="00131108"/>
        </w:tc>
      </w:tr>
      <w:tr w:rsidR="009B5427" w:rsidTr="00894215">
        <w:trPr>
          <w:trHeight w:val="537"/>
        </w:trPr>
        <w:tc>
          <w:tcPr>
            <w:tcW w:w="3369" w:type="dxa"/>
            <w:tcBorders>
              <w:left w:val="single" w:sz="18" w:space="0" w:color="auto"/>
              <w:right w:val="single" w:sz="18" w:space="0" w:color="auto"/>
            </w:tcBorders>
          </w:tcPr>
          <w:p w:rsidR="009B5427" w:rsidRDefault="009B5427" w:rsidP="00131108">
            <w:r>
              <w:t>Bazofil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9B5427" w:rsidRDefault="009B5427" w:rsidP="00131108"/>
        </w:tc>
      </w:tr>
      <w:tr w:rsidR="009B5427" w:rsidTr="00894215">
        <w:trPr>
          <w:trHeight w:val="537"/>
        </w:trPr>
        <w:tc>
          <w:tcPr>
            <w:tcW w:w="3369" w:type="dxa"/>
            <w:tcBorders>
              <w:left w:val="single" w:sz="18" w:space="0" w:color="auto"/>
              <w:right w:val="single" w:sz="18" w:space="0" w:color="auto"/>
            </w:tcBorders>
          </w:tcPr>
          <w:p w:rsidR="009B5427" w:rsidRDefault="009B5427" w:rsidP="00131108">
            <w:r>
              <w:t>Monocyt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9B5427" w:rsidRDefault="009B5427" w:rsidP="00131108"/>
        </w:tc>
      </w:tr>
      <w:tr w:rsidR="009B5427" w:rsidTr="00894215">
        <w:trPr>
          <w:trHeight w:val="537"/>
        </w:trPr>
        <w:tc>
          <w:tcPr>
            <w:tcW w:w="3369" w:type="dxa"/>
            <w:tcBorders>
              <w:left w:val="single" w:sz="18" w:space="0" w:color="auto"/>
              <w:right w:val="single" w:sz="18" w:space="0" w:color="auto"/>
            </w:tcBorders>
          </w:tcPr>
          <w:p w:rsidR="009B5427" w:rsidRDefault="009B5427" w:rsidP="00131108">
            <w:r>
              <w:t>Proerytroblast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9B5427" w:rsidRDefault="009B5427" w:rsidP="00131108"/>
        </w:tc>
      </w:tr>
      <w:tr w:rsidR="009B5427" w:rsidTr="00894215">
        <w:trPr>
          <w:trHeight w:val="537"/>
        </w:trPr>
        <w:tc>
          <w:tcPr>
            <w:tcW w:w="3369" w:type="dxa"/>
            <w:tcBorders>
              <w:left w:val="single" w:sz="18" w:space="0" w:color="auto"/>
              <w:right w:val="single" w:sz="18" w:space="0" w:color="auto"/>
            </w:tcBorders>
          </w:tcPr>
          <w:p w:rsidR="009B5427" w:rsidRDefault="009B5427" w:rsidP="00131108">
            <w:r>
              <w:t>Bazofilní normoblast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9B5427" w:rsidRDefault="009B5427" w:rsidP="00131108"/>
        </w:tc>
      </w:tr>
      <w:tr w:rsidR="009B5427" w:rsidTr="00894215">
        <w:trPr>
          <w:trHeight w:val="537"/>
        </w:trPr>
        <w:tc>
          <w:tcPr>
            <w:tcW w:w="3369" w:type="dxa"/>
            <w:tcBorders>
              <w:left w:val="single" w:sz="18" w:space="0" w:color="auto"/>
              <w:right w:val="single" w:sz="18" w:space="0" w:color="auto"/>
            </w:tcBorders>
          </w:tcPr>
          <w:p w:rsidR="009B5427" w:rsidRDefault="009B5427" w:rsidP="00664FB1">
            <w:r>
              <w:t>Polychrom</w:t>
            </w:r>
            <w:r w:rsidR="00664FB1">
              <w:t>atofilní</w:t>
            </w:r>
            <w:r>
              <w:t xml:space="preserve"> normoblast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9B5427" w:rsidRDefault="009B5427" w:rsidP="00131108"/>
        </w:tc>
      </w:tr>
      <w:tr w:rsidR="009B5427" w:rsidTr="00894215">
        <w:trPr>
          <w:trHeight w:val="537"/>
        </w:trPr>
        <w:tc>
          <w:tcPr>
            <w:tcW w:w="3369" w:type="dxa"/>
            <w:tcBorders>
              <w:left w:val="single" w:sz="18" w:space="0" w:color="auto"/>
              <w:right w:val="single" w:sz="18" w:space="0" w:color="auto"/>
            </w:tcBorders>
          </w:tcPr>
          <w:p w:rsidR="009B5427" w:rsidRDefault="009B5427" w:rsidP="00131108">
            <w:r>
              <w:t>Oxyfilní normoblast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9B5427" w:rsidRDefault="009B5427" w:rsidP="00131108"/>
        </w:tc>
      </w:tr>
      <w:tr w:rsidR="009B5427" w:rsidTr="00894215">
        <w:trPr>
          <w:trHeight w:val="537"/>
        </w:trPr>
        <w:tc>
          <w:tcPr>
            <w:tcW w:w="3369" w:type="dxa"/>
            <w:tcBorders>
              <w:left w:val="single" w:sz="18" w:space="0" w:color="auto"/>
              <w:right w:val="single" w:sz="18" w:space="0" w:color="auto"/>
            </w:tcBorders>
          </w:tcPr>
          <w:p w:rsidR="009B5427" w:rsidRDefault="009B5427" w:rsidP="00131108">
            <w:r>
              <w:t>Lymfocyt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9B5427" w:rsidRDefault="009B5427" w:rsidP="00131108"/>
        </w:tc>
      </w:tr>
      <w:tr w:rsidR="009B5427" w:rsidTr="00894215">
        <w:trPr>
          <w:trHeight w:val="537"/>
        </w:trPr>
        <w:tc>
          <w:tcPr>
            <w:tcW w:w="33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5427" w:rsidRDefault="009B5427" w:rsidP="00131108">
            <w:r>
              <w:t>Plazmatická buňka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5427" w:rsidRDefault="009B5427" w:rsidP="00131108"/>
        </w:tc>
      </w:tr>
    </w:tbl>
    <w:p w:rsidR="009B5E26" w:rsidRDefault="009B5E26"/>
    <w:p w:rsidR="009B5427" w:rsidRDefault="009B5427"/>
    <w:p w:rsidR="009B5427" w:rsidRDefault="009B5427">
      <w:pPr>
        <w:rPr>
          <w:b/>
        </w:rPr>
      </w:pPr>
      <w:r w:rsidRPr="009B5427">
        <w:rPr>
          <w:b/>
        </w:rPr>
        <w:t>Procentuální zastoupení jednotlivých řad:</w:t>
      </w:r>
    </w:p>
    <w:p w:rsidR="009B5427" w:rsidRDefault="009B5427">
      <w:r>
        <w:t>Erytrocytární řada:</w:t>
      </w:r>
    </w:p>
    <w:p w:rsidR="009B5427" w:rsidRDefault="009B5427">
      <w:r>
        <w:t>Granulocytární řada:</w:t>
      </w:r>
    </w:p>
    <w:p w:rsidR="009B5427" w:rsidRDefault="009B5427">
      <w:r>
        <w:t>Lymfocytární řada:</w:t>
      </w:r>
    </w:p>
    <w:p w:rsidR="009B5427" w:rsidRDefault="009B5427">
      <w:r>
        <w:t>Monocytární řada:</w:t>
      </w:r>
    </w:p>
    <w:p w:rsidR="009B5427" w:rsidRDefault="009B5427">
      <w:pPr>
        <w:rPr>
          <w:b/>
        </w:rPr>
      </w:pPr>
      <w:r w:rsidRPr="009B5427">
        <w:rPr>
          <w:b/>
        </w:rPr>
        <w:t>Hodnocení</w:t>
      </w:r>
      <w:r w:rsidR="00E43DFD">
        <w:rPr>
          <w:b/>
        </w:rPr>
        <w:t xml:space="preserve"> nátěru kostní dřeně</w:t>
      </w:r>
      <w:r w:rsidRPr="009B5427">
        <w:rPr>
          <w:b/>
        </w:rPr>
        <w:t>:</w:t>
      </w:r>
    </w:p>
    <w:p w:rsidR="009B5427" w:rsidRDefault="009B5427">
      <w:pPr>
        <w:rPr>
          <w:b/>
        </w:rPr>
      </w:pPr>
    </w:p>
    <w:p w:rsidR="009B5427" w:rsidRDefault="009B5427">
      <w:pPr>
        <w:rPr>
          <w:b/>
        </w:rPr>
      </w:pPr>
    </w:p>
    <w:p w:rsidR="009B5427" w:rsidRPr="00EA10DF" w:rsidRDefault="009B5427">
      <w:pPr>
        <w:rPr>
          <w:b/>
        </w:rPr>
      </w:pPr>
      <w:r>
        <w:rPr>
          <w:b/>
        </w:rPr>
        <w:t xml:space="preserve">Závěr: </w:t>
      </w:r>
    </w:p>
    <w:sectPr w:rsidR="009B5427" w:rsidRPr="00EA10DF" w:rsidSect="009B5E26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9A1" w:rsidRDefault="007079A1" w:rsidP="007079A1">
      <w:pPr>
        <w:spacing w:after="0" w:line="240" w:lineRule="auto"/>
      </w:pPr>
      <w:r>
        <w:separator/>
      </w:r>
    </w:p>
  </w:endnote>
  <w:endnote w:type="continuationSeparator" w:id="0">
    <w:p w:rsidR="007079A1" w:rsidRDefault="007079A1" w:rsidP="00707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0869188"/>
      <w:docPartObj>
        <w:docPartGallery w:val="Page Numbers (Bottom of Page)"/>
        <w:docPartUnique/>
      </w:docPartObj>
    </w:sdtPr>
    <w:sdtEndPr/>
    <w:sdtContent>
      <w:p w:rsidR="007079A1" w:rsidRDefault="007079A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0F17">
          <w:rPr>
            <w:noProof/>
          </w:rPr>
          <w:t>1</w:t>
        </w:r>
        <w:r>
          <w:fldChar w:fldCharType="end"/>
        </w:r>
      </w:p>
    </w:sdtContent>
  </w:sdt>
  <w:p w:rsidR="007079A1" w:rsidRDefault="007079A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9A1" w:rsidRDefault="007079A1" w:rsidP="007079A1">
      <w:pPr>
        <w:spacing w:after="0" w:line="240" w:lineRule="auto"/>
      </w:pPr>
      <w:r>
        <w:separator/>
      </w:r>
    </w:p>
  </w:footnote>
  <w:footnote w:type="continuationSeparator" w:id="0">
    <w:p w:rsidR="007079A1" w:rsidRDefault="007079A1" w:rsidP="007079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E26"/>
    <w:rsid w:val="00004CE1"/>
    <w:rsid w:val="000C4B85"/>
    <w:rsid w:val="00133040"/>
    <w:rsid w:val="001E0B7C"/>
    <w:rsid w:val="00280437"/>
    <w:rsid w:val="003B6D5E"/>
    <w:rsid w:val="003C22E7"/>
    <w:rsid w:val="00664FB1"/>
    <w:rsid w:val="006D7487"/>
    <w:rsid w:val="00700F2A"/>
    <w:rsid w:val="007079A1"/>
    <w:rsid w:val="00894215"/>
    <w:rsid w:val="00944439"/>
    <w:rsid w:val="009B5427"/>
    <w:rsid w:val="009B5E26"/>
    <w:rsid w:val="009D0F17"/>
    <w:rsid w:val="00CB0EDA"/>
    <w:rsid w:val="00D071F8"/>
    <w:rsid w:val="00E43DFD"/>
    <w:rsid w:val="00EA10DF"/>
    <w:rsid w:val="00EE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4CCF9B-3B89-453E-9D86-0F1A9D471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B5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07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79A1"/>
  </w:style>
  <w:style w:type="paragraph" w:styleId="Zpat">
    <w:name w:val="footer"/>
    <w:basedOn w:val="Normln"/>
    <w:link w:val="ZpatChar"/>
    <w:uiPriority w:val="99"/>
    <w:unhideWhenUsed/>
    <w:rsid w:val="00707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79A1"/>
  </w:style>
  <w:style w:type="paragraph" w:styleId="Odstavecseseznamem">
    <w:name w:val="List Paragraph"/>
    <w:basedOn w:val="Normln"/>
    <w:uiPriority w:val="34"/>
    <w:qFormat/>
    <w:rsid w:val="003C22E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4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44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56848-76A9-41AA-B368-5E71C0985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198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Kissova Jarmila</dc:creator>
  <cp:lastModifiedBy>Bourková Ludmila</cp:lastModifiedBy>
  <cp:revision>4</cp:revision>
  <cp:lastPrinted>2017-03-06T13:28:00Z</cp:lastPrinted>
  <dcterms:created xsi:type="dcterms:W3CDTF">2017-03-06T13:58:00Z</dcterms:created>
  <dcterms:modified xsi:type="dcterms:W3CDTF">2023-10-04T07:26:00Z</dcterms:modified>
</cp:coreProperties>
</file>