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49E" w:rsidRDefault="006E5E60" w:rsidP="00D66A7F">
      <w:pPr>
        <w:pStyle w:val="Normlnweb"/>
        <w:spacing w:after="240" w:afterAutospacing="0"/>
        <w:rPr>
          <w:b/>
          <w:bCs/>
        </w:rPr>
      </w:pPr>
      <w:r w:rsidRPr="00E63986">
        <w:rPr>
          <w:b/>
          <w:bCs/>
        </w:rPr>
        <w:t xml:space="preserve">                                     </w:t>
      </w:r>
      <w:r w:rsidR="00AE5077" w:rsidRPr="00E63986">
        <w:rPr>
          <w:b/>
          <w:bCs/>
        </w:rPr>
        <w:t xml:space="preserve">             </w:t>
      </w:r>
      <w:r w:rsidR="0004049E" w:rsidRPr="00E63986">
        <w:rPr>
          <w:bCs/>
        </w:rPr>
        <w:t>datum___________ jméno__________________</w:t>
      </w:r>
      <w:r w:rsidR="0004049E" w:rsidRPr="00E63986">
        <w:rPr>
          <w:b/>
          <w:bCs/>
        </w:rPr>
        <w:t xml:space="preserve"> </w:t>
      </w:r>
      <w:r w:rsidR="0004049E" w:rsidRPr="00E63986">
        <w:rPr>
          <w:b/>
          <w:bCs/>
        </w:rPr>
        <w:br/>
      </w:r>
      <w:r w:rsidR="0004049E" w:rsidRPr="00E63986">
        <w:rPr>
          <w:b/>
          <w:bCs/>
          <w:i/>
          <w:iCs/>
        </w:rPr>
        <w:t xml:space="preserve">Téma praktika: </w:t>
      </w:r>
      <w:r w:rsidR="0004049E" w:rsidRPr="00E63986">
        <w:rPr>
          <w:b/>
          <w:bCs/>
          <w:i/>
          <w:iCs/>
        </w:rPr>
        <w:br/>
      </w:r>
      <w:r w:rsidR="00E929DF" w:rsidRPr="00E63986">
        <w:rPr>
          <w:b/>
          <w:bCs/>
        </w:rPr>
        <w:t>Supervize POCT – zajištění správy a kontroly glukometrů, porovnání výsledků s </w:t>
      </w:r>
      <w:r w:rsidR="00C36AC8">
        <w:rPr>
          <w:b/>
          <w:bCs/>
        </w:rPr>
        <w:t>laboratorní</w:t>
      </w:r>
      <w:r w:rsidR="00E929DF" w:rsidRPr="00E63986">
        <w:rPr>
          <w:b/>
          <w:bCs/>
        </w:rPr>
        <w:t xml:space="preserve"> metodou</w:t>
      </w:r>
      <w:r w:rsidR="0004049E" w:rsidRPr="00E63986">
        <w:rPr>
          <w:b/>
          <w:bCs/>
        </w:rPr>
        <w:br/>
      </w:r>
    </w:p>
    <w:p w:rsidR="00541223" w:rsidRPr="008D19C5" w:rsidRDefault="008D19C5" w:rsidP="00D66A7F">
      <w:pPr>
        <w:pStyle w:val="Normlnweb"/>
        <w:spacing w:after="240" w:afterAutospacing="0"/>
        <w:rPr>
          <w:b/>
          <w:bCs/>
          <w:i/>
        </w:rPr>
      </w:pPr>
      <w:r w:rsidRPr="008D19C5">
        <w:rPr>
          <w:b/>
          <w:bCs/>
          <w:i/>
        </w:rPr>
        <w:t>Okruhy k nastudování a dotazy:</w:t>
      </w:r>
    </w:p>
    <w:p w:rsidR="00541223" w:rsidRDefault="00541223" w:rsidP="00541223">
      <w:pPr>
        <w:pStyle w:val="Normlnweb"/>
        <w:numPr>
          <w:ilvl w:val="0"/>
          <w:numId w:val="13"/>
        </w:numPr>
        <w:spacing w:after="240" w:afterAutospacing="0"/>
        <w:rPr>
          <w:bCs/>
        </w:rPr>
      </w:pPr>
      <w:bookmarkStart w:id="0" w:name="_GoBack"/>
      <w:bookmarkEnd w:id="0"/>
      <w:r>
        <w:rPr>
          <w:bCs/>
        </w:rPr>
        <w:t>Proč by se měli laboratorní pracovníci zabývat prostředky POCT?</w:t>
      </w:r>
    </w:p>
    <w:p w:rsidR="006C7AEB" w:rsidRDefault="006C7AEB" w:rsidP="00541223">
      <w:pPr>
        <w:pStyle w:val="Normlnweb"/>
        <w:numPr>
          <w:ilvl w:val="0"/>
          <w:numId w:val="13"/>
        </w:numPr>
        <w:spacing w:after="240" w:afterAutospacing="0"/>
        <w:rPr>
          <w:bCs/>
        </w:rPr>
      </w:pPr>
      <w:r>
        <w:rPr>
          <w:bCs/>
        </w:rPr>
        <w:t xml:space="preserve">Co to jsou </w:t>
      </w:r>
      <w:proofErr w:type="spellStart"/>
      <w:r>
        <w:rPr>
          <w:bCs/>
        </w:rPr>
        <w:t>Levey-Jenningsovy</w:t>
      </w:r>
      <w:proofErr w:type="spellEnd"/>
      <w:r>
        <w:rPr>
          <w:bCs/>
        </w:rPr>
        <w:t xml:space="preserve"> grafy a co reprezentují jejich osy?</w:t>
      </w:r>
    </w:p>
    <w:p w:rsidR="00541223" w:rsidRPr="00541223" w:rsidRDefault="00541223" w:rsidP="00541223">
      <w:pPr>
        <w:pStyle w:val="Normlnweb"/>
        <w:numPr>
          <w:ilvl w:val="0"/>
          <w:numId w:val="13"/>
        </w:numPr>
        <w:spacing w:after="240" w:afterAutospacing="0"/>
        <w:rPr>
          <w:bCs/>
        </w:rPr>
      </w:pPr>
      <w:r>
        <w:rPr>
          <w:bCs/>
        </w:rPr>
        <w:t>Co je to nulová hypotéza?</w:t>
      </w:r>
    </w:p>
    <w:p w:rsidR="00E929DF" w:rsidRPr="00E63986" w:rsidRDefault="0004049E" w:rsidP="0004049E">
      <w:pPr>
        <w:pStyle w:val="Normlnweb"/>
        <w:spacing w:before="0" w:beforeAutospacing="0" w:after="0" w:afterAutospacing="0"/>
      </w:pPr>
      <w:r w:rsidRPr="00E63986">
        <w:rPr>
          <w:b/>
          <w:bCs/>
        </w:rPr>
        <w:t xml:space="preserve">Přístroje a pomůcky: </w:t>
      </w:r>
      <w:r w:rsidRPr="00E63986">
        <w:rPr>
          <w:b/>
          <w:bCs/>
        </w:rPr>
        <w:br/>
      </w:r>
      <w:r w:rsidR="00E929DF" w:rsidRPr="00E63986">
        <w:t xml:space="preserve">Glukometr </w:t>
      </w:r>
      <w:proofErr w:type="spellStart"/>
      <w:r w:rsidR="00E929DF" w:rsidRPr="00E63986">
        <w:t>AccuChek</w:t>
      </w:r>
      <w:proofErr w:type="spellEnd"/>
      <w:r w:rsidR="00E929DF" w:rsidRPr="00E63986">
        <w:t xml:space="preserve"> </w:t>
      </w:r>
      <w:proofErr w:type="spellStart"/>
      <w:r w:rsidR="00E929DF" w:rsidRPr="00E63986">
        <w:t>Inform</w:t>
      </w:r>
      <w:proofErr w:type="spellEnd"/>
      <w:r w:rsidR="00E929DF" w:rsidRPr="00E63986">
        <w:t xml:space="preserve"> II</w:t>
      </w:r>
    </w:p>
    <w:p w:rsidR="00E929DF" w:rsidRPr="00E63986" w:rsidRDefault="00AD679C" w:rsidP="0004049E">
      <w:pPr>
        <w:pStyle w:val="Normlnweb"/>
        <w:spacing w:before="0" w:beforeAutospacing="0" w:after="0" w:afterAutospacing="0"/>
      </w:pPr>
      <w:proofErr w:type="spellStart"/>
      <w:r>
        <w:t>Cobas</w:t>
      </w:r>
      <w:proofErr w:type="spellEnd"/>
      <w:r>
        <w:t xml:space="preserve"> 8</w:t>
      </w:r>
      <w:r w:rsidR="00E929DF" w:rsidRPr="00E63986">
        <w:t>000</w:t>
      </w:r>
      <w:r>
        <w:t xml:space="preserve"> (c502)</w:t>
      </w:r>
    </w:p>
    <w:p w:rsidR="00E929DF" w:rsidRPr="00E63986" w:rsidRDefault="00E929DF" w:rsidP="0004049E">
      <w:pPr>
        <w:pStyle w:val="Normlnweb"/>
        <w:spacing w:before="0" w:beforeAutospacing="0" w:after="0" w:afterAutospacing="0"/>
      </w:pPr>
      <w:r w:rsidRPr="00E63986">
        <w:t>10 vzorků kapilární krve</w:t>
      </w:r>
    </w:p>
    <w:p w:rsidR="00E929DF" w:rsidRPr="00E63986" w:rsidRDefault="00FB37C8" w:rsidP="0004049E">
      <w:pPr>
        <w:pStyle w:val="Normlnweb"/>
        <w:spacing w:before="0" w:beforeAutospacing="0" w:after="0" w:afterAutospacing="0"/>
      </w:pPr>
      <w:r w:rsidRPr="00E63986">
        <w:t>PC glukometry, Cobas IT 1000</w:t>
      </w:r>
      <w:r w:rsidR="001D4F2A" w:rsidRPr="00E63986">
        <w:t xml:space="preserve">, MS Excel, </w:t>
      </w:r>
      <w:proofErr w:type="spellStart"/>
      <w:r w:rsidR="001D4F2A" w:rsidRPr="00E63986">
        <w:t>MedCalc</w:t>
      </w:r>
      <w:proofErr w:type="spellEnd"/>
    </w:p>
    <w:p w:rsidR="009D11CA" w:rsidRPr="00E63986" w:rsidRDefault="00FB37C8" w:rsidP="0004049E">
      <w:pPr>
        <w:pStyle w:val="Normlnweb"/>
        <w:spacing w:before="0" w:beforeAutospacing="0" w:after="0" w:afterAutospacing="0"/>
      </w:pPr>
      <w:r w:rsidRPr="00E63986">
        <w:t>Laboratorní nástroje a spotřební materiály – automatické pipety, plastové špičky, zk</w:t>
      </w:r>
      <w:r w:rsidR="00E63986" w:rsidRPr="00E63986">
        <w:t>u</w:t>
      </w:r>
      <w:r w:rsidRPr="00E63986">
        <w:t xml:space="preserve">mavky, </w:t>
      </w:r>
      <w:proofErr w:type="spellStart"/>
      <w:r w:rsidRPr="00E63986">
        <w:t>mikrokepy</w:t>
      </w:r>
      <w:proofErr w:type="spellEnd"/>
      <w:r w:rsidR="0004049E" w:rsidRPr="00E63986">
        <w:t xml:space="preserve"> </w:t>
      </w:r>
      <w:r w:rsidR="0004049E" w:rsidRPr="00E63986">
        <w:br/>
      </w:r>
      <w:r w:rsidR="009D11CA" w:rsidRPr="00E63986">
        <w:t>Kontrolní vzorky (</w:t>
      </w:r>
      <w:proofErr w:type="spellStart"/>
      <w:r w:rsidR="009D11CA" w:rsidRPr="00E63986">
        <w:t>Low</w:t>
      </w:r>
      <w:proofErr w:type="spellEnd"/>
      <w:r w:rsidR="009D11CA" w:rsidRPr="00E63986">
        <w:t xml:space="preserve">, </w:t>
      </w:r>
      <w:proofErr w:type="spellStart"/>
      <w:r w:rsidRPr="00E63986">
        <w:t>High</w:t>
      </w:r>
      <w:proofErr w:type="spellEnd"/>
      <w:r w:rsidRPr="00E63986">
        <w:t>)</w:t>
      </w:r>
    </w:p>
    <w:p w:rsidR="0004049E" w:rsidRPr="00E63986" w:rsidRDefault="0004049E" w:rsidP="0004049E">
      <w:pPr>
        <w:pStyle w:val="Normlnweb"/>
        <w:spacing w:before="0" w:beforeAutospacing="0" w:after="0" w:afterAutospacing="0"/>
      </w:pPr>
    </w:p>
    <w:p w:rsidR="00FB37C8" w:rsidRPr="00E63986" w:rsidRDefault="0004049E" w:rsidP="0004049E">
      <w:pPr>
        <w:pStyle w:val="Normlnweb"/>
        <w:spacing w:before="0" w:beforeAutospacing="0" w:after="0" w:afterAutospacing="0"/>
      </w:pPr>
      <w:r w:rsidRPr="00E63986">
        <w:rPr>
          <w:b/>
          <w:bCs/>
        </w:rPr>
        <w:t xml:space="preserve">Úkoly: </w:t>
      </w:r>
      <w:r w:rsidRPr="00E63986">
        <w:rPr>
          <w:b/>
          <w:bCs/>
        </w:rPr>
        <w:br/>
      </w:r>
      <w:r w:rsidR="001D4F2A" w:rsidRPr="00E63986">
        <w:t>1</w:t>
      </w:r>
      <w:r w:rsidRPr="00E63986">
        <w:t xml:space="preserve">) </w:t>
      </w:r>
      <w:r w:rsidR="00FB37C8" w:rsidRPr="00E63986">
        <w:t>Seznám</w:t>
      </w:r>
      <w:r w:rsidR="006C7AEB">
        <w:t>ení</w:t>
      </w:r>
      <w:r w:rsidR="00FB37C8" w:rsidRPr="00E63986">
        <w:t xml:space="preserve"> s nemocničním systémem POCT</w:t>
      </w:r>
      <w:r w:rsidR="00645A56" w:rsidRPr="00E63986">
        <w:t xml:space="preserve"> a interní kontrolou kvality</w:t>
      </w:r>
    </w:p>
    <w:p w:rsidR="00E15A72" w:rsidRPr="00E63986" w:rsidRDefault="001D4F2A" w:rsidP="0004049E">
      <w:pPr>
        <w:pStyle w:val="Normlnweb"/>
        <w:spacing w:before="0" w:beforeAutospacing="0" w:after="0" w:afterAutospacing="0"/>
      </w:pPr>
      <w:r w:rsidRPr="00E63986">
        <w:t>2</w:t>
      </w:r>
      <w:r w:rsidR="0004049E" w:rsidRPr="00E63986">
        <w:t xml:space="preserve">) </w:t>
      </w:r>
      <w:r w:rsidR="00FB37C8" w:rsidRPr="00E63986">
        <w:t xml:space="preserve">Vložení nového uživatele glukometrů do systému, vytvoření štítku s čarovým kódem, zaučení k práci s glukometrem, </w:t>
      </w:r>
      <w:r w:rsidR="00337A1E" w:rsidRPr="00E63986">
        <w:t xml:space="preserve">měření vzorků EHK v režimu pod dohledem </w:t>
      </w:r>
      <w:r w:rsidRPr="00E63986">
        <w:br/>
        <w:t>3</w:t>
      </w:r>
      <w:r w:rsidR="0004049E" w:rsidRPr="00E63986">
        <w:t xml:space="preserve">) </w:t>
      </w:r>
      <w:r w:rsidR="00337A1E" w:rsidRPr="00E63986">
        <w:t>A</w:t>
      </w:r>
      <w:r w:rsidR="00E63986" w:rsidRPr="00E63986">
        <w:t xml:space="preserve">bsolvování testu </w:t>
      </w:r>
      <w:proofErr w:type="spellStart"/>
      <w:r w:rsidR="00E63986" w:rsidRPr="00E63986">
        <w:t>Cobas</w:t>
      </w:r>
      <w:proofErr w:type="spellEnd"/>
      <w:r w:rsidR="00E63986" w:rsidRPr="00E63986">
        <w:t xml:space="preserve"> </w:t>
      </w:r>
      <w:proofErr w:type="spellStart"/>
      <w:r w:rsidR="00E63986" w:rsidRPr="00E63986">
        <w:t>Academy</w:t>
      </w:r>
      <w:proofErr w:type="spellEnd"/>
    </w:p>
    <w:p w:rsidR="00AA7F03" w:rsidRPr="00E63986" w:rsidRDefault="001D4F2A" w:rsidP="0004049E">
      <w:pPr>
        <w:pStyle w:val="Normlnweb"/>
        <w:spacing w:before="0" w:beforeAutospacing="0" w:after="0" w:afterAutospacing="0"/>
      </w:pPr>
      <w:r w:rsidRPr="00E63986">
        <w:rPr>
          <w:bCs/>
        </w:rPr>
        <w:t>4</w:t>
      </w:r>
      <w:r w:rsidR="00337A1E" w:rsidRPr="00E63986">
        <w:rPr>
          <w:bCs/>
        </w:rPr>
        <w:t xml:space="preserve">) </w:t>
      </w:r>
      <w:r w:rsidR="00E15A72" w:rsidRPr="00E63986">
        <w:t xml:space="preserve">Změření 10 vzorků pacientů na </w:t>
      </w:r>
      <w:proofErr w:type="spellStart"/>
      <w:r w:rsidR="00E15A72" w:rsidRPr="00E63986">
        <w:t>AccuChek</w:t>
      </w:r>
      <w:proofErr w:type="spellEnd"/>
      <w:r w:rsidR="00E15A72" w:rsidRPr="00E63986">
        <w:t xml:space="preserve"> </w:t>
      </w:r>
      <w:proofErr w:type="spellStart"/>
      <w:r w:rsidR="00E15A72" w:rsidRPr="00E63986">
        <w:t>Inform</w:t>
      </w:r>
      <w:proofErr w:type="spellEnd"/>
      <w:r w:rsidR="00E15A72" w:rsidRPr="00E63986">
        <w:t xml:space="preserve"> II v uživatelském režimu</w:t>
      </w:r>
      <w:r w:rsidR="00E24153" w:rsidRPr="00E63986">
        <w:t>, z</w:t>
      </w:r>
      <w:r w:rsidR="00337A1E" w:rsidRPr="00E63986">
        <w:rPr>
          <w:bCs/>
        </w:rPr>
        <w:t>měření 10 vzorků pacient</w:t>
      </w:r>
      <w:r w:rsidR="00AD679C">
        <w:rPr>
          <w:bCs/>
        </w:rPr>
        <w:t xml:space="preserve">ů na analyzátorech Cobas </w:t>
      </w:r>
      <w:r w:rsidR="006511F9">
        <w:rPr>
          <w:bCs/>
        </w:rPr>
        <w:t>8000</w:t>
      </w:r>
    </w:p>
    <w:p w:rsidR="001D4F2A" w:rsidRPr="00E63986" w:rsidRDefault="001D4F2A" w:rsidP="0004049E">
      <w:pPr>
        <w:pStyle w:val="Normlnweb"/>
        <w:spacing w:before="0" w:beforeAutospacing="0" w:after="0" w:afterAutospacing="0"/>
        <w:rPr>
          <w:bCs/>
        </w:rPr>
      </w:pPr>
      <w:r w:rsidRPr="00E63986">
        <w:rPr>
          <w:bCs/>
        </w:rPr>
        <w:t xml:space="preserve">5) </w:t>
      </w:r>
      <w:r w:rsidR="002D303E">
        <w:rPr>
          <w:bCs/>
        </w:rPr>
        <w:t>P</w:t>
      </w:r>
      <w:r w:rsidRPr="00E63986">
        <w:rPr>
          <w:bCs/>
        </w:rPr>
        <w:t xml:space="preserve">orovnání metod v MS Excel a </w:t>
      </w:r>
      <w:proofErr w:type="spellStart"/>
      <w:r w:rsidRPr="00E63986">
        <w:rPr>
          <w:bCs/>
        </w:rPr>
        <w:t>MedCalc</w:t>
      </w:r>
      <w:proofErr w:type="spellEnd"/>
      <w:r w:rsidR="00541223">
        <w:rPr>
          <w:bCs/>
        </w:rPr>
        <w:t>.</w:t>
      </w:r>
    </w:p>
    <w:p w:rsidR="00337A1E" w:rsidRPr="00E63986" w:rsidRDefault="00337A1E" w:rsidP="0004049E">
      <w:pPr>
        <w:pStyle w:val="Normlnweb"/>
        <w:spacing w:before="0" w:beforeAutospacing="0" w:after="0" w:afterAutospacing="0"/>
        <w:rPr>
          <w:b/>
          <w:bCs/>
        </w:rPr>
      </w:pPr>
    </w:p>
    <w:p w:rsidR="00F726B0" w:rsidRPr="00E63986" w:rsidRDefault="001D4F2A" w:rsidP="001D4F2A">
      <w:pPr>
        <w:numPr>
          <w:ilvl w:val="0"/>
          <w:numId w:val="2"/>
        </w:numPr>
        <w:tabs>
          <w:tab w:val="left" w:pos="0"/>
        </w:tabs>
        <w:ind w:right="-54"/>
      </w:pPr>
      <w:r w:rsidRPr="00E63986">
        <w:rPr>
          <w:b/>
          <w:bCs/>
        </w:rPr>
        <w:t xml:space="preserve">POCT (Point </w:t>
      </w:r>
      <w:proofErr w:type="spellStart"/>
      <w:r w:rsidRPr="00E63986">
        <w:rPr>
          <w:b/>
          <w:bCs/>
        </w:rPr>
        <w:t>of</w:t>
      </w:r>
      <w:proofErr w:type="spellEnd"/>
      <w:r w:rsidRPr="00E63986">
        <w:rPr>
          <w:b/>
          <w:bCs/>
        </w:rPr>
        <w:t xml:space="preserve"> Care testing – měření u lůžka pacienta)</w:t>
      </w:r>
      <w:r w:rsidRPr="00E63986">
        <w:t xml:space="preserve"> Provádění určitých měření nebo testů in vitro v </w:t>
      </w:r>
      <w:proofErr w:type="spellStart"/>
      <w:r w:rsidRPr="00E63986">
        <w:t>mimolaboratorních</w:t>
      </w:r>
      <w:proofErr w:type="spellEnd"/>
      <w:r w:rsidRPr="00E63986">
        <w:t xml:space="preserve"> podmínkách se nazývá point-</w:t>
      </w:r>
      <w:proofErr w:type="spellStart"/>
      <w:r w:rsidRPr="00E63986">
        <w:t>of</w:t>
      </w:r>
      <w:proofErr w:type="spellEnd"/>
      <w:r w:rsidRPr="00E63986">
        <w:t xml:space="preserve"> care testing, </w:t>
      </w:r>
      <w:proofErr w:type="spellStart"/>
      <w:r w:rsidRPr="00E63986">
        <w:t>near</w:t>
      </w:r>
      <w:proofErr w:type="spellEnd"/>
      <w:r w:rsidRPr="00E63986">
        <w:t xml:space="preserve"> </w:t>
      </w:r>
      <w:proofErr w:type="spellStart"/>
      <w:r w:rsidRPr="00E63986">
        <w:t>patient</w:t>
      </w:r>
      <w:proofErr w:type="spellEnd"/>
      <w:r w:rsidRPr="00E63986">
        <w:t xml:space="preserve"> testing, </w:t>
      </w:r>
      <w:proofErr w:type="spellStart"/>
      <w:r w:rsidRPr="00E63986">
        <w:t>bedside</w:t>
      </w:r>
      <w:proofErr w:type="spellEnd"/>
      <w:r w:rsidRPr="00E63986">
        <w:t xml:space="preserve"> testing, </w:t>
      </w:r>
      <w:proofErr w:type="spellStart"/>
      <w:r w:rsidRPr="00E63986">
        <w:t>off-site</w:t>
      </w:r>
      <w:proofErr w:type="spellEnd"/>
      <w:r w:rsidRPr="00E63986">
        <w:t xml:space="preserve"> </w:t>
      </w:r>
      <w:proofErr w:type="gramStart"/>
      <w:r w:rsidRPr="00E63986">
        <w:t>testing,</w:t>
      </w:r>
      <w:proofErr w:type="gramEnd"/>
      <w:r w:rsidRPr="00E63986">
        <w:t xml:space="preserve"> apod. Pravděpodobně nejvíce </w:t>
      </w:r>
      <w:r w:rsidRPr="001D4F2A">
        <w:t>používaný je termín point-</w:t>
      </w:r>
      <w:proofErr w:type="spellStart"/>
      <w:r w:rsidRPr="001D4F2A">
        <w:t>of</w:t>
      </w:r>
      <w:proofErr w:type="spellEnd"/>
      <w:r w:rsidRPr="001D4F2A">
        <w:t>-care testing, ve zkratce POCT. Do češtiny se většinou nepřekládá</w:t>
      </w:r>
      <w:r w:rsidR="00F726B0" w:rsidRPr="00E63986">
        <w:t xml:space="preserve">. </w:t>
      </w:r>
    </w:p>
    <w:p w:rsidR="001D4F2A" w:rsidRPr="00E63986" w:rsidRDefault="00F726B0" w:rsidP="00F726B0">
      <w:pPr>
        <w:tabs>
          <w:tab w:val="left" w:pos="0"/>
        </w:tabs>
        <w:ind w:left="720" w:right="-54"/>
      </w:pPr>
      <w:r w:rsidRPr="00E63986">
        <w:t xml:space="preserve">Ve FN Brno jsou na odděleních k dispozici glukometry </w:t>
      </w:r>
      <w:proofErr w:type="spellStart"/>
      <w:r w:rsidRPr="00E63986">
        <w:t>AccuChek</w:t>
      </w:r>
      <w:proofErr w:type="spellEnd"/>
      <w:r w:rsidRPr="00E63986">
        <w:t xml:space="preserve"> </w:t>
      </w:r>
      <w:proofErr w:type="spellStart"/>
      <w:r w:rsidRPr="00E63986">
        <w:t>Inform</w:t>
      </w:r>
      <w:proofErr w:type="spellEnd"/>
      <w:r w:rsidRPr="00E63986">
        <w:t xml:space="preserve"> II. Ty jsou propojeny s programem Cobas IT 1000, který shromažďuje data o výsledcích pacientů a kontrol. Pracovat s glukometry mohou pouze oprávnění uživatelé, kteří byli dostatečně proškoleni.</w:t>
      </w:r>
    </w:p>
    <w:p w:rsidR="00F726B0" w:rsidRPr="00E63986" w:rsidRDefault="00F726B0" w:rsidP="00F726B0">
      <w:pPr>
        <w:tabs>
          <w:tab w:val="left" w:pos="0"/>
        </w:tabs>
        <w:ind w:left="720" w:right="-54"/>
      </w:pPr>
    </w:p>
    <w:p w:rsidR="00147184" w:rsidRPr="00E63986" w:rsidRDefault="00F726B0" w:rsidP="00F726B0">
      <w:pPr>
        <w:numPr>
          <w:ilvl w:val="0"/>
          <w:numId w:val="4"/>
        </w:numPr>
        <w:tabs>
          <w:tab w:val="left" w:pos="0"/>
        </w:tabs>
        <w:ind w:right="-54"/>
      </w:pPr>
      <w:r w:rsidRPr="00E63986">
        <w:t>Prohlédněte si seznam glukometrů ve FN Brno</w:t>
      </w:r>
      <w:r w:rsidR="00147184" w:rsidRPr="00E63986">
        <w:t xml:space="preserve"> a vytiskněte jejich seznam</w:t>
      </w:r>
      <w:r w:rsidRPr="00E63986">
        <w:t xml:space="preserve"> </w:t>
      </w:r>
    </w:p>
    <w:p w:rsidR="00147184" w:rsidRPr="00E63986" w:rsidRDefault="00147184" w:rsidP="00147184">
      <w:pPr>
        <w:tabs>
          <w:tab w:val="left" w:pos="0"/>
        </w:tabs>
        <w:ind w:left="720" w:right="-54"/>
      </w:pPr>
      <w:r w:rsidRPr="00E63986">
        <w:t>(Instruments -&gt; Status)</w:t>
      </w:r>
    </w:p>
    <w:p w:rsidR="00645A56" w:rsidRPr="00E63986" w:rsidRDefault="00645A56" w:rsidP="00645A56">
      <w:pPr>
        <w:pStyle w:val="Normlnweb"/>
        <w:numPr>
          <w:ilvl w:val="0"/>
          <w:numId w:val="4"/>
        </w:numPr>
        <w:spacing w:before="0" w:beforeAutospacing="0" w:after="0" w:afterAutospacing="0"/>
      </w:pPr>
      <w:r w:rsidRPr="00E63986">
        <w:rPr>
          <w:bCs/>
        </w:rPr>
        <w:t xml:space="preserve">Vytiskněte kumulativní </w:t>
      </w:r>
      <w:proofErr w:type="spellStart"/>
      <w:r w:rsidRPr="00E63986">
        <w:rPr>
          <w:bCs/>
        </w:rPr>
        <w:t>Levey-Jeniningsovy</w:t>
      </w:r>
      <w:proofErr w:type="spellEnd"/>
      <w:r w:rsidRPr="00E63986">
        <w:rPr>
          <w:bCs/>
        </w:rPr>
        <w:t xml:space="preserve"> grafy pro aktuální šarži kontrol</w:t>
      </w:r>
    </w:p>
    <w:p w:rsidR="00645A56" w:rsidRPr="00E63986" w:rsidRDefault="00645A56" w:rsidP="00645A56">
      <w:pPr>
        <w:pStyle w:val="Normlnweb"/>
        <w:spacing w:before="0" w:beforeAutospacing="0" w:after="0" w:afterAutospacing="0"/>
        <w:ind w:left="720"/>
        <w:rPr>
          <w:bCs/>
        </w:rPr>
      </w:pPr>
      <w:proofErr w:type="spellStart"/>
      <w:r w:rsidRPr="00E63986">
        <w:rPr>
          <w:bCs/>
        </w:rPr>
        <w:t>Quality</w:t>
      </w:r>
      <w:proofErr w:type="spellEnd"/>
      <w:r w:rsidRPr="00E63986">
        <w:rPr>
          <w:bCs/>
        </w:rPr>
        <w:t xml:space="preserve"> </w:t>
      </w:r>
      <w:proofErr w:type="spellStart"/>
      <w:r w:rsidRPr="00E63986">
        <w:rPr>
          <w:bCs/>
        </w:rPr>
        <w:t>control</w:t>
      </w:r>
      <w:proofErr w:type="spellEnd"/>
      <w:r w:rsidRPr="00E63986">
        <w:rPr>
          <w:bCs/>
        </w:rPr>
        <w:t xml:space="preserve"> -&gt; </w:t>
      </w:r>
      <w:proofErr w:type="spellStart"/>
      <w:r w:rsidRPr="00E63986">
        <w:rPr>
          <w:bCs/>
        </w:rPr>
        <w:t>Levey-Jennings</w:t>
      </w:r>
      <w:proofErr w:type="spellEnd"/>
      <w:r w:rsidRPr="00E63986">
        <w:rPr>
          <w:bCs/>
        </w:rPr>
        <w:t xml:space="preserve"> </w:t>
      </w:r>
      <w:proofErr w:type="spellStart"/>
      <w:r w:rsidRPr="00E63986">
        <w:rPr>
          <w:bCs/>
        </w:rPr>
        <w:t>review</w:t>
      </w:r>
      <w:proofErr w:type="spellEnd"/>
      <w:r w:rsidRPr="00E63986">
        <w:rPr>
          <w:bCs/>
        </w:rPr>
        <w:t xml:space="preserve"> -&gt; </w:t>
      </w:r>
      <w:proofErr w:type="spellStart"/>
      <w:r w:rsidRPr="00E63986">
        <w:rPr>
          <w:bCs/>
        </w:rPr>
        <w:t>Print</w:t>
      </w:r>
      <w:proofErr w:type="spellEnd"/>
    </w:p>
    <w:p w:rsidR="00F726B0" w:rsidRPr="00E63986" w:rsidRDefault="00D66A7F" w:rsidP="00F726B0">
      <w:pPr>
        <w:numPr>
          <w:ilvl w:val="0"/>
          <w:numId w:val="4"/>
        </w:numPr>
        <w:tabs>
          <w:tab w:val="left" w:pos="0"/>
        </w:tabs>
        <w:ind w:right="-54"/>
      </w:pPr>
      <w:r>
        <w:t>V</w:t>
      </w:r>
      <w:r w:rsidR="00F726B0" w:rsidRPr="00E63986">
        <w:t xml:space="preserve">yhledejte a vytiskněte </w:t>
      </w:r>
      <w:proofErr w:type="spellStart"/>
      <w:r w:rsidR="00F726B0" w:rsidRPr="00E63986">
        <w:t>Levey-Jenningsovy</w:t>
      </w:r>
      <w:proofErr w:type="spellEnd"/>
      <w:r w:rsidR="00F726B0" w:rsidRPr="00E63986">
        <w:t xml:space="preserve"> grafy</w:t>
      </w:r>
      <w:r w:rsidR="007618F0" w:rsidRPr="00E63986">
        <w:t xml:space="preserve"> kontrol 1 a 2</w:t>
      </w:r>
      <w:r w:rsidR="00F726B0" w:rsidRPr="00E63986">
        <w:t xml:space="preserve"> pro glukometr OKB1.</w:t>
      </w:r>
    </w:p>
    <w:p w:rsidR="0013025E" w:rsidRPr="00E63986" w:rsidRDefault="0013025E" w:rsidP="0013025E">
      <w:pPr>
        <w:tabs>
          <w:tab w:val="left" w:pos="0"/>
        </w:tabs>
        <w:ind w:left="720" w:right="-54"/>
      </w:pPr>
      <w:proofErr w:type="spellStart"/>
      <w:r w:rsidRPr="00E63986">
        <w:t>Quality</w:t>
      </w:r>
      <w:proofErr w:type="spellEnd"/>
      <w:r w:rsidRPr="00E63986">
        <w:t xml:space="preserve"> </w:t>
      </w:r>
      <w:proofErr w:type="spellStart"/>
      <w:r w:rsidRPr="00E63986">
        <w:t>control</w:t>
      </w:r>
      <w:proofErr w:type="spellEnd"/>
      <w:r w:rsidRPr="00E63986">
        <w:t xml:space="preserve"> -&gt; </w:t>
      </w:r>
      <w:proofErr w:type="spellStart"/>
      <w:r w:rsidRPr="00E63986">
        <w:t>Levey-Jennings</w:t>
      </w:r>
      <w:proofErr w:type="spellEnd"/>
      <w:r w:rsidRPr="00E63986">
        <w:t xml:space="preserve"> Chart -&gt; OKB1 -&gt; </w:t>
      </w:r>
      <w:proofErr w:type="spellStart"/>
      <w:r w:rsidRPr="00E63986">
        <w:t>Print</w:t>
      </w:r>
      <w:proofErr w:type="spellEnd"/>
    </w:p>
    <w:p w:rsidR="00645A56" w:rsidRPr="00E63986" w:rsidRDefault="00645A56" w:rsidP="00645A56">
      <w:pPr>
        <w:pStyle w:val="Normlnweb"/>
        <w:numPr>
          <w:ilvl w:val="0"/>
          <w:numId w:val="4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>Vytiskněte test linearity pro glukometr OKB1</w:t>
      </w:r>
    </w:p>
    <w:p w:rsidR="00645A56" w:rsidRPr="00E63986" w:rsidRDefault="00645A56" w:rsidP="00645A56">
      <w:pPr>
        <w:pStyle w:val="Normlnweb"/>
        <w:spacing w:before="0" w:beforeAutospacing="0" w:after="0" w:afterAutospacing="0"/>
        <w:ind w:left="720"/>
        <w:rPr>
          <w:bCs/>
        </w:rPr>
      </w:pPr>
      <w:proofErr w:type="spellStart"/>
      <w:r w:rsidRPr="00E63986">
        <w:rPr>
          <w:bCs/>
        </w:rPr>
        <w:lastRenderedPageBreak/>
        <w:t>Quality</w:t>
      </w:r>
      <w:proofErr w:type="spellEnd"/>
      <w:r w:rsidRPr="00E63986">
        <w:rPr>
          <w:bCs/>
        </w:rPr>
        <w:t xml:space="preserve"> </w:t>
      </w:r>
      <w:proofErr w:type="spellStart"/>
      <w:r w:rsidRPr="00E63986">
        <w:rPr>
          <w:bCs/>
        </w:rPr>
        <w:t>control</w:t>
      </w:r>
      <w:proofErr w:type="spellEnd"/>
      <w:r w:rsidRPr="00E63986">
        <w:rPr>
          <w:bCs/>
        </w:rPr>
        <w:t xml:space="preserve"> -&gt; Linearity </w:t>
      </w:r>
      <w:proofErr w:type="spellStart"/>
      <w:r w:rsidRPr="00E63986">
        <w:rPr>
          <w:bCs/>
        </w:rPr>
        <w:t>review</w:t>
      </w:r>
      <w:proofErr w:type="spellEnd"/>
      <w:r w:rsidRPr="00E63986">
        <w:rPr>
          <w:bCs/>
        </w:rPr>
        <w:t xml:space="preserve"> -&gt; OKB1</w:t>
      </w:r>
    </w:p>
    <w:p w:rsidR="00645A56" w:rsidRPr="00E63986" w:rsidRDefault="00645A56" w:rsidP="00645A56">
      <w:pPr>
        <w:pStyle w:val="Normlnweb"/>
        <w:spacing w:before="0" w:beforeAutospacing="0" w:after="0" w:afterAutospacing="0"/>
        <w:ind w:left="720"/>
        <w:rPr>
          <w:bCs/>
        </w:rPr>
      </w:pPr>
    </w:p>
    <w:p w:rsidR="00645A56" w:rsidRPr="00E63986" w:rsidRDefault="00645A56" w:rsidP="00645A56">
      <w:pPr>
        <w:pStyle w:val="Normlnweb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>Nemocniční systém umožňuje pracovat s glukometry pouze zaškoleným uživatelům, kteří byli vloženi do systému a obdrželi štítek s čarovým kódem</w:t>
      </w:r>
    </w:p>
    <w:p w:rsidR="00645A56" w:rsidRPr="00E63986" w:rsidRDefault="00645A56" w:rsidP="00645A56">
      <w:pPr>
        <w:pStyle w:val="Normlnweb"/>
        <w:numPr>
          <w:ilvl w:val="0"/>
          <w:numId w:val="6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>Vložení n</w:t>
      </w:r>
      <w:r w:rsidR="00D66A7F">
        <w:rPr>
          <w:bCs/>
        </w:rPr>
        <w:t xml:space="preserve">ového uživatele do </w:t>
      </w:r>
      <w:proofErr w:type="spellStart"/>
      <w:r w:rsidR="00D66A7F">
        <w:rPr>
          <w:bCs/>
        </w:rPr>
        <w:t>Cobas</w:t>
      </w:r>
      <w:proofErr w:type="spellEnd"/>
      <w:r w:rsidR="00D66A7F">
        <w:rPr>
          <w:bCs/>
        </w:rPr>
        <w:t xml:space="preserve"> IT -&gt; </w:t>
      </w:r>
      <w:proofErr w:type="spellStart"/>
      <w:r w:rsidR="00D66A7F">
        <w:rPr>
          <w:bCs/>
        </w:rPr>
        <w:t>O</w:t>
      </w:r>
      <w:r w:rsidRPr="00E63986">
        <w:rPr>
          <w:bCs/>
        </w:rPr>
        <w:t>rganisation</w:t>
      </w:r>
      <w:proofErr w:type="spellEnd"/>
      <w:r w:rsidRPr="00E63986">
        <w:rPr>
          <w:bCs/>
        </w:rPr>
        <w:t xml:space="preserve"> -&gt; User Management -&gt; </w:t>
      </w:r>
      <w:proofErr w:type="spellStart"/>
      <w:r w:rsidRPr="00E63986">
        <w:rPr>
          <w:bCs/>
        </w:rPr>
        <w:t>Add</w:t>
      </w:r>
      <w:proofErr w:type="spellEnd"/>
      <w:r w:rsidRPr="00E63986">
        <w:rPr>
          <w:bCs/>
        </w:rPr>
        <w:t xml:space="preserve"> (vyplňte všechna pole dle instrukcí školitele)</w:t>
      </w:r>
    </w:p>
    <w:p w:rsidR="00645A56" w:rsidRPr="00E63986" w:rsidRDefault="00645A56" w:rsidP="00645A56">
      <w:pPr>
        <w:pStyle w:val="Normlnweb"/>
        <w:numPr>
          <w:ilvl w:val="0"/>
          <w:numId w:val="6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 xml:space="preserve">Vytisknutí </w:t>
      </w:r>
      <w:proofErr w:type="spellStart"/>
      <w:r w:rsidRPr="00E63986">
        <w:rPr>
          <w:bCs/>
        </w:rPr>
        <w:t>barkódu</w:t>
      </w:r>
      <w:proofErr w:type="spellEnd"/>
      <w:r w:rsidRPr="00E63986">
        <w:rPr>
          <w:bCs/>
        </w:rPr>
        <w:t xml:space="preserve"> -&gt; Program Zebra </w:t>
      </w:r>
      <w:proofErr w:type="spellStart"/>
      <w:r w:rsidRPr="00E63986">
        <w:rPr>
          <w:bCs/>
        </w:rPr>
        <w:t>printer</w:t>
      </w:r>
      <w:proofErr w:type="spellEnd"/>
      <w:r w:rsidRPr="00E63986">
        <w:rPr>
          <w:bCs/>
        </w:rPr>
        <w:t xml:space="preserve"> -&gt; formulář „</w:t>
      </w:r>
      <w:r w:rsidR="00D66A7F">
        <w:rPr>
          <w:bCs/>
        </w:rPr>
        <w:t>nové</w:t>
      </w:r>
      <w:r w:rsidRPr="00E63986">
        <w:rPr>
          <w:bCs/>
        </w:rPr>
        <w:t>“ (vyplňte údaje)</w:t>
      </w:r>
    </w:p>
    <w:p w:rsidR="00645A56" w:rsidRPr="00E63986" w:rsidRDefault="00645A56" w:rsidP="00645A56">
      <w:pPr>
        <w:pStyle w:val="Normlnweb"/>
        <w:numPr>
          <w:ilvl w:val="0"/>
          <w:numId w:val="6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 xml:space="preserve">Ověřte funkci přihlášením do glukometru a změření vzorků SEKK A </w:t>
      </w:r>
      <w:proofErr w:type="spellStart"/>
      <w:r w:rsidRPr="00E63986">
        <w:rPr>
          <w:bCs/>
        </w:rPr>
        <w:t>a</w:t>
      </w:r>
      <w:proofErr w:type="spellEnd"/>
      <w:r w:rsidRPr="00E63986">
        <w:rPr>
          <w:bCs/>
        </w:rPr>
        <w:t xml:space="preserve"> SEKK B</w:t>
      </w:r>
    </w:p>
    <w:p w:rsidR="00645A56" w:rsidRPr="00E63986" w:rsidRDefault="00645A56" w:rsidP="00645A56">
      <w:pPr>
        <w:pStyle w:val="Normlnweb"/>
        <w:spacing w:before="0" w:beforeAutospacing="0" w:after="0" w:afterAutospacing="0"/>
        <w:ind w:left="1080"/>
        <w:rPr>
          <w:bCs/>
        </w:rPr>
      </w:pPr>
      <w:r w:rsidRPr="00E63986">
        <w:rPr>
          <w:bCs/>
        </w:rPr>
        <w:t>Měření pacienta -&gt; Přihláše</w:t>
      </w:r>
      <w:r w:rsidR="00E15A72" w:rsidRPr="00E63986">
        <w:rPr>
          <w:bCs/>
        </w:rPr>
        <w:t>ní pozorovatele -&gt; Změřit vzorky -&gt; Vyhodnotit výsledky</w:t>
      </w:r>
    </w:p>
    <w:p w:rsidR="00E15A72" w:rsidRPr="00E63986" w:rsidRDefault="00E15A72" w:rsidP="00E15A72">
      <w:pPr>
        <w:pStyle w:val="Normlnweb"/>
        <w:numPr>
          <w:ilvl w:val="0"/>
          <w:numId w:val="2"/>
        </w:numPr>
        <w:spacing w:before="0" w:beforeAutospacing="0" w:after="0" w:afterAutospacing="0"/>
        <w:rPr>
          <w:bCs/>
        </w:rPr>
      </w:pPr>
      <w:proofErr w:type="spellStart"/>
      <w:r w:rsidRPr="00E63986">
        <w:rPr>
          <w:bCs/>
        </w:rPr>
        <w:t>Cobas</w:t>
      </w:r>
      <w:proofErr w:type="spellEnd"/>
      <w:r w:rsidRPr="00E63986">
        <w:rPr>
          <w:bCs/>
        </w:rPr>
        <w:t xml:space="preserve"> </w:t>
      </w:r>
      <w:proofErr w:type="spellStart"/>
      <w:r w:rsidRPr="00E63986">
        <w:rPr>
          <w:bCs/>
        </w:rPr>
        <w:t>Academy</w:t>
      </w:r>
      <w:proofErr w:type="spellEnd"/>
      <w:r w:rsidRPr="00E63986">
        <w:rPr>
          <w:bCs/>
        </w:rPr>
        <w:t xml:space="preserve"> je vzdělávací e-learningový program pro sestry pracující s glukometry ACII. Program je dělený na nepovinnou teoretickou část, kde si sestry mohou doplnit znalosti a povinnou testovou část, kde získají certifikát pro samostatnou práci s ACII. Certifikát je platný 15 měsíců od splnění testu. Recertifikace probíhá opět pomocí testu</w:t>
      </w:r>
    </w:p>
    <w:p w:rsidR="00E15A72" w:rsidRPr="00E63986" w:rsidRDefault="00E15A72" w:rsidP="00E15A72">
      <w:pPr>
        <w:pStyle w:val="Normlnweb"/>
        <w:numPr>
          <w:ilvl w:val="0"/>
          <w:numId w:val="9"/>
        </w:numPr>
        <w:spacing w:before="0" w:beforeAutospacing="0" w:after="0" w:afterAutospacing="0"/>
        <w:rPr>
          <w:bCs/>
        </w:rPr>
      </w:pPr>
      <w:proofErr w:type="spellStart"/>
      <w:r w:rsidRPr="00E63986">
        <w:rPr>
          <w:bCs/>
        </w:rPr>
        <w:t>Přihlašte</w:t>
      </w:r>
      <w:proofErr w:type="spellEnd"/>
      <w:r w:rsidRPr="00E63986">
        <w:rPr>
          <w:bCs/>
        </w:rPr>
        <w:t xml:space="preserve"> se do </w:t>
      </w:r>
      <w:proofErr w:type="spellStart"/>
      <w:r w:rsidRPr="00E63986">
        <w:rPr>
          <w:bCs/>
        </w:rPr>
        <w:t>Cobas</w:t>
      </w:r>
      <w:proofErr w:type="spellEnd"/>
      <w:r w:rsidRPr="00E63986">
        <w:rPr>
          <w:bCs/>
        </w:rPr>
        <w:t xml:space="preserve"> </w:t>
      </w:r>
      <w:proofErr w:type="spellStart"/>
      <w:r w:rsidRPr="00E63986">
        <w:rPr>
          <w:bCs/>
        </w:rPr>
        <w:t>Academy</w:t>
      </w:r>
      <w:proofErr w:type="spellEnd"/>
      <w:r w:rsidRPr="00E63986">
        <w:rPr>
          <w:bCs/>
        </w:rPr>
        <w:t xml:space="preserve"> pomocí odkazu </w:t>
      </w:r>
      <w:hyperlink r:id="rId7" w:history="1">
        <w:r w:rsidR="009501CD" w:rsidRPr="00D77A0D">
          <w:rPr>
            <w:rStyle w:val="Hypertextovodkaz"/>
            <w:bCs/>
          </w:rPr>
          <w:t>http://glukometry/cobasacademy</w:t>
        </w:r>
      </w:hyperlink>
      <w:r w:rsidRPr="00E63986">
        <w:rPr>
          <w:bCs/>
        </w:rPr>
        <w:t xml:space="preserve"> -&gt; zadejte číslo nového uživatele a vlastní heslo</w:t>
      </w:r>
    </w:p>
    <w:p w:rsidR="00E15A72" w:rsidRPr="00E63986" w:rsidRDefault="00E15A72" w:rsidP="00E15A72">
      <w:pPr>
        <w:pStyle w:val="Normlnweb"/>
        <w:numPr>
          <w:ilvl w:val="0"/>
          <w:numId w:val="9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 xml:space="preserve">Podívejte se na teoretickou část </w:t>
      </w:r>
      <w:proofErr w:type="spellStart"/>
      <w:r w:rsidRPr="00E63986">
        <w:rPr>
          <w:bCs/>
        </w:rPr>
        <w:t>Cobas</w:t>
      </w:r>
      <w:proofErr w:type="spellEnd"/>
      <w:r w:rsidRPr="00E63986">
        <w:rPr>
          <w:bCs/>
        </w:rPr>
        <w:t xml:space="preserve"> </w:t>
      </w:r>
      <w:proofErr w:type="spellStart"/>
      <w:r w:rsidRPr="00E63986">
        <w:rPr>
          <w:bCs/>
        </w:rPr>
        <w:t>Academy</w:t>
      </w:r>
      <w:proofErr w:type="spellEnd"/>
    </w:p>
    <w:p w:rsidR="00E15A72" w:rsidRPr="00E63986" w:rsidRDefault="00E15A72" w:rsidP="00E15A72">
      <w:pPr>
        <w:pStyle w:val="Normlnweb"/>
        <w:numPr>
          <w:ilvl w:val="0"/>
          <w:numId w:val="9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>Splňte povinnou testovou část alespoň na 70 % celkového počtu bodů</w:t>
      </w:r>
    </w:p>
    <w:p w:rsidR="00E15A72" w:rsidRPr="00E63986" w:rsidRDefault="00E15A72" w:rsidP="00E15A72">
      <w:pPr>
        <w:pStyle w:val="Normlnweb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>Nově vložený uživatel, který splnil test a byl proškolený operátorem je nyní schopný samostatné práce a měření vlastních vzorků pacientů bez přihlášení pozorovatele</w:t>
      </w:r>
    </w:p>
    <w:p w:rsidR="00E15A72" w:rsidRPr="00E63986" w:rsidRDefault="00E15A72" w:rsidP="00E15A72">
      <w:pPr>
        <w:pStyle w:val="Normlnweb"/>
        <w:numPr>
          <w:ilvl w:val="0"/>
          <w:numId w:val="10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>Změřte 10 připravených vzorků pacientů pomocí glukometru ACII (OKB 1) a zapište výsledky do tabulky 1.</w:t>
      </w:r>
    </w:p>
    <w:p w:rsidR="00E24153" w:rsidRPr="00E63986" w:rsidRDefault="00E24153" w:rsidP="00E24153">
      <w:pPr>
        <w:pStyle w:val="Normlnweb"/>
        <w:numPr>
          <w:ilvl w:val="0"/>
          <w:numId w:val="10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 xml:space="preserve">Změřte 10 připravených vzorků pacientů pomocí </w:t>
      </w:r>
      <w:proofErr w:type="spellStart"/>
      <w:r w:rsidRPr="00E63986">
        <w:rPr>
          <w:bCs/>
        </w:rPr>
        <w:t>Cobas</w:t>
      </w:r>
      <w:proofErr w:type="spellEnd"/>
      <w:r w:rsidRPr="00E63986">
        <w:rPr>
          <w:bCs/>
        </w:rPr>
        <w:t xml:space="preserve"> </w:t>
      </w:r>
      <w:r w:rsidR="006C7AEB">
        <w:rPr>
          <w:bCs/>
        </w:rPr>
        <w:t>8</w:t>
      </w:r>
      <w:r w:rsidRPr="00E63986">
        <w:rPr>
          <w:bCs/>
        </w:rPr>
        <w:t>000 a zapište výsledky do tabulky 1.</w:t>
      </w:r>
    </w:p>
    <w:p w:rsidR="00E24153" w:rsidRPr="00E63986" w:rsidRDefault="00E24153" w:rsidP="00E15A72">
      <w:pPr>
        <w:pStyle w:val="Normlnweb"/>
        <w:spacing w:before="0" w:beforeAutospacing="0" w:after="0" w:afterAutospacing="0"/>
        <w:ind w:left="108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7671FB" w:rsidRPr="00686412" w:rsidTr="00686412">
        <w:tc>
          <w:tcPr>
            <w:tcW w:w="2322" w:type="dxa"/>
            <w:vMerge w:val="restart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Vzorek č.</w:t>
            </w:r>
          </w:p>
        </w:tc>
        <w:tc>
          <w:tcPr>
            <w:tcW w:w="6966" w:type="dxa"/>
            <w:gridSpan w:val="3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jc w:val="center"/>
              <w:rPr>
                <w:bCs/>
              </w:rPr>
            </w:pPr>
            <w:r w:rsidRPr="00686412">
              <w:rPr>
                <w:bCs/>
              </w:rPr>
              <w:t xml:space="preserve">Koncentrace glukózy v kapiláře </w:t>
            </w:r>
            <w:proofErr w:type="spellStart"/>
            <w:r w:rsidRPr="00686412">
              <w:rPr>
                <w:bCs/>
              </w:rPr>
              <w:t>c</w:t>
            </w:r>
            <w:r w:rsidRPr="00686412">
              <w:rPr>
                <w:bCs/>
                <w:vertAlign w:val="subscript"/>
              </w:rPr>
              <w:t>glu</w:t>
            </w:r>
            <w:proofErr w:type="spellEnd"/>
            <w:r w:rsidRPr="00686412">
              <w:rPr>
                <w:bCs/>
              </w:rPr>
              <w:t xml:space="preserve"> [</w:t>
            </w:r>
            <w:proofErr w:type="spellStart"/>
            <w:r w:rsidRPr="00686412">
              <w:rPr>
                <w:bCs/>
              </w:rPr>
              <w:t>mmol</w:t>
            </w:r>
            <w:proofErr w:type="spellEnd"/>
            <w:r w:rsidRPr="00686412">
              <w:rPr>
                <w:bCs/>
              </w:rPr>
              <w:t>/l]</w:t>
            </w:r>
          </w:p>
        </w:tc>
      </w:tr>
      <w:tr w:rsidR="007671FB" w:rsidRPr="00686412" w:rsidTr="00686412">
        <w:tc>
          <w:tcPr>
            <w:tcW w:w="2322" w:type="dxa"/>
            <w:vMerge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jc w:val="center"/>
              <w:rPr>
                <w:bCs/>
              </w:rPr>
            </w:pPr>
            <w:r w:rsidRPr="00686412">
              <w:rPr>
                <w:bCs/>
              </w:rPr>
              <w:t>ACII (OKB1)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403B43" w:rsidP="00686412">
            <w:pPr>
              <w:pStyle w:val="Normln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Cobas 8</w:t>
            </w:r>
            <w:r w:rsidR="007671FB" w:rsidRPr="00686412">
              <w:rPr>
                <w:bCs/>
              </w:rPr>
              <w:t>000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4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5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6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7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8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9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10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</w:tbl>
    <w:p w:rsidR="00E15A72" w:rsidRPr="00E63986" w:rsidRDefault="00E15A72" w:rsidP="00E15A72">
      <w:pPr>
        <w:pStyle w:val="Normlnweb"/>
        <w:spacing w:before="0" w:beforeAutospacing="0" w:after="0" w:afterAutospacing="0"/>
        <w:rPr>
          <w:bCs/>
        </w:rPr>
      </w:pPr>
    </w:p>
    <w:p w:rsidR="007671FB" w:rsidRPr="00E63986" w:rsidRDefault="007671FB" w:rsidP="007671FB">
      <w:pPr>
        <w:pStyle w:val="Normlnweb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 xml:space="preserve">Výsledky je potřeba vyhodnotit. V praxi se nejčastěji využívá tabulkový editor excel, pro statistické vyhodnocení např. </w:t>
      </w:r>
      <w:proofErr w:type="spellStart"/>
      <w:r w:rsidRPr="00E63986">
        <w:rPr>
          <w:bCs/>
        </w:rPr>
        <w:t>Medcalc</w:t>
      </w:r>
      <w:proofErr w:type="spellEnd"/>
    </w:p>
    <w:p w:rsidR="007671FB" w:rsidRPr="00E63986" w:rsidRDefault="00AB4B11" w:rsidP="007671FB">
      <w:pPr>
        <w:pStyle w:val="Normlnweb"/>
        <w:numPr>
          <w:ilvl w:val="0"/>
          <w:numId w:val="11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 xml:space="preserve">Zadejte získané hodnoty do tabulkového procesoru Excel a spočítejte pomocí něj </w:t>
      </w:r>
      <w:proofErr w:type="spellStart"/>
      <w:r w:rsidRPr="00E63986">
        <w:rPr>
          <w:bCs/>
        </w:rPr>
        <w:t>bias</w:t>
      </w:r>
      <w:proofErr w:type="spellEnd"/>
      <w:r w:rsidRPr="00E63986">
        <w:rPr>
          <w:bCs/>
        </w:rPr>
        <w:t xml:space="preserve"> v absolutních hodnotách a procentech. Kritérium pro shodnost výsledků je jejich rozdíl ≤ 0,8 pro </w:t>
      </w:r>
      <w:proofErr w:type="spellStart"/>
      <w:r w:rsidRPr="00E63986">
        <w:rPr>
          <w:bCs/>
        </w:rPr>
        <w:t>c</w:t>
      </w:r>
      <w:r w:rsidRPr="00E63986">
        <w:rPr>
          <w:bCs/>
          <w:vertAlign w:val="subscript"/>
        </w:rPr>
        <w:t>glu</w:t>
      </w:r>
      <w:proofErr w:type="spellEnd"/>
      <w:r w:rsidRPr="00E63986">
        <w:rPr>
          <w:bCs/>
          <w:vertAlign w:val="subscript"/>
        </w:rPr>
        <w:t xml:space="preserve"> </w:t>
      </w:r>
      <w:r w:rsidRPr="00E63986">
        <w:rPr>
          <w:bCs/>
        </w:rPr>
        <w:t xml:space="preserve">&lt; 5,6 </w:t>
      </w:r>
      <w:proofErr w:type="spellStart"/>
      <w:r w:rsidRPr="00E63986">
        <w:rPr>
          <w:bCs/>
        </w:rPr>
        <w:t>mmol</w:t>
      </w:r>
      <w:proofErr w:type="spellEnd"/>
      <w:r w:rsidRPr="00E63986">
        <w:rPr>
          <w:bCs/>
        </w:rPr>
        <w:t xml:space="preserve">/l a ≤ 15 % pro </w:t>
      </w:r>
      <w:proofErr w:type="spellStart"/>
      <w:r w:rsidRPr="00E63986">
        <w:rPr>
          <w:bCs/>
        </w:rPr>
        <w:t>c</w:t>
      </w:r>
      <w:r w:rsidRPr="00E63986">
        <w:rPr>
          <w:bCs/>
          <w:vertAlign w:val="subscript"/>
        </w:rPr>
        <w:t>glu</w:t>
      </w:r>
      <w:proofErr w:type="spellEnd"/>
      <w:r w:rsidRPr="00E63986">
        <w:rPr>
          <w:bCs/>
          <w:vertAlign w:val="subscript"/>
        </w:rPr>
        <w:t xml:space="preserve"> </w:t>
      </w:r>
      <w:r w:rsidRPr="00E63986">
        <w:rPr>
          <w:bCs/>
        </w:rPr>
        <w:t xml:space="preserve">&gt; 5,6 </w:t>
      </w:r>
      <w:proofErr w:type="spellStart"/>
      <w:r w:rsidRPr="00E63986">
        <w:rPr>
          <w:bCs/>
        </w:rPr>
        <w:t>mmol</w:t>
      </w:r>
      <w:proofErr w:type="spellEnd"/>
      <w:r w:rsidRPr="00E63986">
        <w:rPr>
          <w:bCs/>
        </w:rPr>
        <w:t>/l</w:t>
      </w:r>
    </w:p>
    <w:p w:rsidR="00AA7F03" w:rsidRPr="00E63986" w:rsidRDefault="00AB4B11" w:rsidP="00AB4B11">
      <w:pPr>
        <w:ind w:left="1080"/>
      </w:pPr>
      <w:r w:rsidRPr="00E63986">
        <w:t xml:space="preserve">Spočítejte průměrný </w:t>
      </w:r>
      <w:proofErr w:type="spellStart"/>
      <w:r w:rsidRPr="00E63986">
        <w:t>bias</w:t>
      </w:r>
      <w:proofErr w:type="spellEnd"/>
      <w:r w:rsidRPr="00E63986">
        <w:t>.</w:t>
      </w:r>
    </w:p>
    <w:p w:rsidR="00E63986" w:rsidRPr="00E63986" w:rsidRDefault="00E63986" w:rsidP="00541223">
      <w:pPr>
        <w:pStyle w:val="Normlnweb"/>
        <w:numPr>
          <w:ilvl w:val="0"/>
          <w:numId w:val="11"/>
        </w:numPr>
        <w:spacing w:before="0" w:beforeAutospacing="0" w:after="0" w:afterAutospacing="0"/>
      </w:pPr>
      <w:r w:rsidRPr="00E63986">
        <w:rPr>
          <w:bCs/>
        </w:rPr>
        <w:t xml:space="preserve">Zadejte získané hodnoty do statistického programu </w:t>
      </w:r>
      <w:proofErr w:type="spellStart"/>
      <w:r w:rsidRPr="00E63986">
        <w:rPr>
          <w:bCs/>
        </w:rPr>
        <w:t>Medcalc</w:t>
      </w:r>
      <w:proofErr w:type="spellEnd"/>
      <w:r w:rsidRPr="00E63986">
        <w:rPr>
          <w:bCs/>
        </w:rPr>
        <w:t xml:space="preserve"> a vyhodnoť</w:t>
      </w:r>
      <w:r w:rsidR="006C7AEB">
        <w:rPr>
          <w:bCs/>
        </w:rPr>
        <w:t xml:space="preserve">te pomocí grafu dle </w:t>
      </w:r>
      <w:proofErr w:type="spellStart"/>
      <w:r w:rsidR="006C7AEB">
        <w:rPr>
          <w:bCs/>
        </w:rPr>
        <w:t>Passing-Bablock</w:t>
      </w:r>
      <w:proofErr w:type="spellEnd"/>
      <w:r w:rsidR="006C7AEB">
        <w:rPr>
          <w:bCs/>
        </w:rPr>
        <w:t xml:space="preserve"> </w:t>
      </w:r>
      <w:r w:rsidR="00541223">
        <w:rPr>
          <w:bCs/>
        </w:rPr>
        <w:t xml:space="preserve">a </w:t>
      </w:r>
      <w:proofErr w:type="spellStart"/>
      <w:r w:rsidR="00541223">
        <w:rPr>
          <w:bCs/>
        </w:rPr>
        <w:t>Bland</w:t>
      </w:r>
      <w:proofErr w:type="spellEnd"/>
      <w:r w:rsidR="00541223">
        <w:rPr>
          <w:bCs/>
        </w:rPr>
        <w:t>-Altmanova diagramu</w:t>
      </w:r>
    </w:p>
    <w:sectPr w:rsidR="00E63986" w:rsidRPr="00E63986" w:rsidSect="000404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1FA" w:rsidRDefault="006111FA">
      <w:r>
        <w:separator/>
      </w:r>
    </w:p>
  </w:endnote>
  <w:endnote w:type="continuationSeparator" w:id="0">
    <w:p w:rsidR="006111FA" w:rsidRDefault="0061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E60" w:rsidRDefault="006E5E60" w:rsidP="0004049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1FA" w:rsidRDefault="006111FA">
      <w:r>
        <w:separator/>
      </w:r>
    </w:p>
  </w:footnote>
  <w:footnote w:type="continuationSeparator" w:id="0">
    <w:p w:rsidR="006111FA" w:rsidRDefault="00611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1CD" w:rsidRDefault="009501CD" w:rsidP="009501CD">
    <w:pPr>
      <w:pStyle w:val="Zhlav"/>
    </w:pPr>
    <w:r>
      <w:t xml:space="preserve">Ústav biochemie                                  </w:t>
    </w:r>
    <w:proofErr w:type="spellStart"/>
    <w:r>
      <w:t>Magist</w:t>
    </w:r>
    <w:proofErr w:type="spellEnd"/>
    <w:r>
      <w:t xml:space="preserve">. Stud.: </w:t>
    </w:r>
    <w:proofErr w:type="spellStart"/>
    <w:r>
      <w:t>Bioanalytik</w:t>
    </w:r>
    <w:proofErr w:type="spellEnd"/>
    <w:r>
      <w:t xml:space="preserve"> – odborný pracovník v laboratorních metodách</w:t>
    </w:r>
  </w:p>
  <w:p w:rsidR="009501CD" w:rsidRDefault="00B45F10" w:rsidP="009501CD">
    <w:pPr>
      <w:pStyle w:val="Zhlav"/>
    </w:pPr>
    <w:r>
      <w:t>L</w:t>
    </w:r>
    <w:r w:rsidR="009501CD">
      <w:t xml:space="preserve">F MU                                                                               Klinická biochemie cvičení </w:t>
    </w:r>
  </w:p>
  <w:p w:rsidR="006E5E60" w:rsidRDefault="006E5E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035A"/>
    <w:multiLevelType w:val="hybridMultilevel"/>
    <w:tmpl w:val="19A42340"/>
    <w:lvl w:ilvl="0" w:tplc="04548BC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131EF"/>
    <w:multiLevelType w:val="hybridMultilevel"/>
    <w:tmpl w:val="B2866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5F67"/>
    <w:multiLevelType w:val="hybridMultilevel"/>
    <w:tmpl w:val="B3DC9750"/>
    <w:lvl w:ilvl="0" w:tplc="7A185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C517F"/>
    <w:multiLevelType w:val="hybridMultilevel"/>
    <w:tmpl w:val="608C61E0"/>
    <w:lvl w:ilvl="0" w:tplc="7D22E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53503B"/>
    <w:multiLevelType w:val="hybridMultilevel"/>
    <w:tmpl w:val="FE024C1A"/>
    <w:lvl w:ilvl="0" w:tplc="9C249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72593"/>
    <w:multiLevelType w:val="hybridMultilevel"/>
    <w:tmpl w:val="FC468D30"/>
    <w:lvl w:ilvl="0" w:tplc="3DC2C1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E6E8E"/>
    <w:multiLevelType w:val="hybridMultilevel"/>
    <w:tmpl w:val="593015D2"/>
    <w:lvl w:ilvl="0" w:tplc="BD88B1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1773D"/>
    <w:multiLevelType w:val="hybridMultilevel"/>
    <w:tmpl w:val="25EC48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F1F1E"/>
    <w:multiLevelType w:val="hybridMultilevel"/>
    <w:tmpl w:val="09A8B71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24412D"/>
    <w:multiLevelType w:val="hybridMultilevel"/>
    <w:tmpl w:val="96A48A40"/>
    <w:lvl w:ilvl="0" w:tplc="909C1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CA14C9"/>
    <w:multiLevelType w:val="hybridMultilevel"/>
    <w:tmpl w:val="09881F70"/>
    <w:lvl w:ilvl="0" w:tplc="BE264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FB7B41"/>
    <w:multiLevelType w:val="hybridMultilevel"/>
    <w:tmpl w:val="11042D58"/>
    <w:lvl w:ilvl="0" w:tplc="EB78F2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56A1F"/>
    <w:multiLevelType w:val="hybridMultilevel"/>
    <w:tmpl w:val="5C82423A"/>
    <w:lvl w:ilvl="0" w:tplc="08866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12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49E"/>
    <w:rsid w:val="0004049E"/>
    <w:rsid w:val="000672BD"/>
    <w:rsid w:val="000763E8"/>
    <w:rsid w:val="000A0394"/>
    <w:rsid w:val="000B3758"/>
    <w:rsid w:val="0013025E"/>
    <w:rsid w:val="00147184"/>
    <w:rsid w:val="001D4F2A"/>
    <w:rsid w:val="001F5DD6"/>
    <w:rsid w:val="00253CA6"/>
    <w:rsid w:val="002B14E8"/>
    <w:rsid w:val="002D303E"/>
    <w:rsid w:val="00334810"/>
    <w:rsid w:val="00337A1E"/>
    <w:rsid w:val="00403B43"/>
    <w:rsid w:val="00455C84"/>
    <w:rsid w:val="004F0FDE"/>
    <w:rsid w:val="00541223"/>
    <w:rsid w:val="005459A6"/>
    <w:rsid w:val="00571630"/>
    <w:rsid w:val="00587841"/>
    <w:rsid w:val="005E6439"/>
    <w:rsid w:val="006111FA"/>
    <w:rsid w:val="00645A56"/>
    <w:rsid w:val="006511F9"/>
    <w:rsid w:val="00686412"/>
    <w:rsid w:val="006958C6"/>
    <w:rsid w:val="006C7AEB"/>
    <w:rsid w:val="006E5E60"/>
    <w:rsid w:val="007618F0"/>
    <w:rsid w:val="007671FB"/>
    <w:rsid w:val="00785A8C"/>
    <w:rsid w:val="00800A95"/>
    <w:rsid w:val="008A6446"/>
    <w:rsid w:val="008D19C5"/>
    <w:rsid w:val="009501CD"/>
    <w:rsid w:val="009A5320"/>
    <w:rsid w:val="009D11CA"/>
    <w:rsid w:val="00A005ED"/>
    <w:rsid w:val="00A568D8"/>
    <w:rsid w:val="00A9003C"/>
    <w:rsid w:val="00AA7F03"/>
    <w:rsid w:val="00AB4B11"/>
    <w:rsid w:val="00AD679C"/>
    <w:rsid w:val="00AE5077"/>
    <w:rsid w:val="00AE7F91"/>
    <w:rsid w:val="00AF0C02"/>
    <w:rsid w:val="00B238EC"/>
    <w:rsid w:val="00B45F10"/>
    <w:rsid w:val="00C36AC8"/>
    <w:rsid w:val="00C85D90"/>
    <w:rsid w:val="00C86116"/>
    <w:rsid w:val="00CA4140"/>
    <w:rsid w:val="00D5567A"/>
    <w:rsid w:val="00D66A7F"/>
    <w:rsid w:val="00DF5DD7"/>
    <w:rsid w:val="00E15A72"/>
    <w:rsid w:val="00E24153"/>
    <w:rsid w:val="00E63986"/>
    <w:rsid w:val="00E929DF"/>
    <w:rsid w:val="00ED0019"/>
    <w:rsid w:val="00F536FF"/>
    <w:rsid w:val="00F726B0"/>
    <w:rsid w:val="00FA3A34"/>
    <w:rsid w:val="00F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B8A48"/>
  <w15:docId w15:val="{41ECE567-43EA-4DBB-A2B1-619CDDC0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4049E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4049E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0404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4049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4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15A72"/>
    <w:rPr>
      <w:color w:val="0000FF"/>
      <w:u w:val="single"/>
    </w:rPr>
  </w:style>
  <w:style w:type="character" w:customStyle="1" w:styleId="ZhlavChar">
    <w:name w:val="Záhlaví Char"/>
    <w:link w:val="Zhlav"/>
    <w:rsid w:val="009501CD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lukometry/cobasacade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Praktické cvičení č</vt:lpstr>
    </vt:vector>
  </TitlesOfParts>
  <Company>FN Brno</Company>
  <LinksUpToDate>false</LinksUpToDate>
  <CharactersWithSpaces>4313</CharactersWithSpaces>
  <SharedDoc>false</SharedDoc>
  <HLinks>
    <vt:vector size="6" baseType="variant">
      <vt:variant>
        <vt:i4>8126582</vt:i4>
      </vt:variant>
      <vt:variant>
        <vt:i4>0</vt:i4>
      </vt:variant>
      <vt:variant>
        <vt:i4>0</vt:i4>
      </vt:variant>
      <vt:variant>
        <vt:i4>5</vt:i4>
      </vt:variant>
      <vt:variant>
        <vt:lpwstr>http://glukometry/cobasacademy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Praktické cvičení č</dc:title>
  <dc:subject/>
  <dc:creator>OEM Installed</dc:creator>
  <cp:keywords/>
  <cp:lastModifiedBy>Ondřej Wiewiorka</cp:lastModifiedBy>
  <cp:revision>7</cp:revision>
  <cp:lastPrinted>2017-10-02T10:59:00Z</cp:lastPrinted>
  <dcterms:created xsi:type="dcterms:W3CDTF">2016-10-08T14:59:00Z</dcterms:created>
  <dcterms:modified xsi:type="dcterms:W3CDTF">2019-09-15T19:15:00Z</dcterms:modified>
</cp:coreProperties>
</file>