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BC" w:rsidRPr="009F66BC" w:rsidRDefault="009F66BC" w:rsidP="009F66BC">
      <w:pPr>
        <w:shd w:val="clear" w:color="auto" w:fill="FFFFFF"/>
        <w:spacing w:before="300" w:after="150" w:line="240" w:lineRule="auto"/>
        <w:outlineLvl w:val="0"/>
        <w:rPr>
          <w:rFonts w:ascii="Roboto" w:eastAsia="Times New Roman" w:hAnsi="Roboto" w:cs="Times New Roman"/>
          <w:color w:val="333333"/>
          <w:kern w:val="36"/>
          <w:sz w:val="54"/>
          <w:szCs w:val="54"/>
          <w:lang w:eastAsia="cs-CZ"/>
        </w:rPr>
      </w:pPr>
      <w:r w:rsidRPr="009F66BC">
        <w:rPr>
          <w:rFonts w:ascii="Roboto" w:eastAsia="Times New Roman" w:hAnsi="Roboto" w:cs="Times New Roman"/>
          <w:color w:val="333333"/>
          <w:kern w:val="36"/>
          <w:sz w:val="54"/>
          <w:szCs w:val="54"/>
          <w:lang w:eastAsia="cs-CZ"/>
        </w:rPr>
        <w:t>Bandážování pahýlu</w:t>
      </w:r>
    </w:p>
    <w:p w:rsidR="009F66BC" w:rsidRPr="009F66BC" w:rsidRDefault="009F66BC" w:rsidP="009F66B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  <w:r w:rsidRPr="009F66BC">
        <w:rPr>
          <w:rFonts w:ascii="Roboto" w:eastAsia="Times New Roman" w:hAnsi="Roboto" w:cs="Times New Roman"/>
          <w:color w:val="333333"/>
          <w:sz w:val="24"/>
          <w:szCs w:val="24"/>
          <w:lang w:eastAsia="cs-CZ"/>
        </w:rPr>
        <w:t>Tento úkon je mnohdy pacienty podceňován, přestože jeho správné provádění může velmi zrychlit aplikaci protézy.</w:t>
      </w:r>
    </w:p>
    <w:p w:rsidR="009F66BC" w:rsidRPr="009F66BC" w:rsidRDefault="009F66BC" w:rsidP="009F66BC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color w:val="333333"/>
          <w:sz w:val="36"/>
          <w:szCs w:val="36"/>
          <w:lang w:eastAsia="cs-CZ"/>
        </w:rPr>
      </w:pPr>
      <w:r w:rsidRPr="009F66BC">
        <w:rPr>
          <w:rFonts w:ascii="Roboto" w:eastAsia="Times New Roman" w:hAnsi="Roboto" w:cs="Times New Roman"/>
          <w:color w:val="318DC2"/>
          <w:sz w:val="36"/>
          <w:szCs w:val="36"/>
          <w:lang w:eastAsia="cs-CZ"/>
        </w:rPr>
        <w:t>Cíl bandážování</w:t>
      </w:r>
    </w:p>
    <w:p w:rsidR="009F66BC" w:rsidRPr="009F66BC" w:rsidRDefault="009F66BC" w:rsidP="009F6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  <w:r w:rsidRPr="009F66BC">
        <w:rPr>
          <w:rFonts w:ascii="Roboto" w:eastAsia="Times New Roman" w:hAnsi="Roboto" w:cs="Times New Roman"/>
          <w:color w:val="333333"/>
          <w:sz w:val="24"/>
          <w:szCs w:val="24"/>
          <w:lang w:eastAsia="cs-CZ"/>
        </w:rPr>
        <w:t>ideálně tvarovaný pahýl</w:t>
      </w:r>
    </w:p>
    <w:p w:rsidR="009F66BC" w:rsidRPr="009F66BC" w:rsidRDefault="009F66BC" w:rsidP="009F6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  <w:r w:rsidRPr="009F66BC">
        <w:rPr>
          <w:rFonts w:ascii="Roboto" w:eastAsia="Times New Roman" w:hAnsi="Roboto" w:cs="Times New Roman"/>
          <w:color w:val="333333"/>
          <w:sz w:val="24"/>
          <w:szCs w:val="24"/>
          <w:lang w:eastAsia="cs-CZ"/>
        </w:rPr>
        <w:t>adaptace měkkých tkání na tlak a tah</w:t>
      </w:r>
    </w:p>
    <w:p w:rsidR="009F66BC" w:rsidRPr="009F66BC" w:rsidRDefault="009F66BC" w:rsidP="009F6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  <w:r w:rsidRPr="009F66BC">
        <w:rPr>
          <w:rFonts w:ascii="Roboto" w:eastAsia="Times New Roman" w:hAnsi="Roboto" w:cs="Times New Roman"/>
          <w:color w:val="333333"/>
          <w:sz w:val="24"/>
          <w:szCs w:val="24"/>
          <w:lang w:eastAsia="cs-CZ"/>
        </w:rPr>
        <w:t>polohování pahýlu a ovlivnění osově nevyhovujícího postavení v zachovalém kloubu končetiny</w:t>
      </w:r>
    </w:p>
    <w:p w:rsidR="009F66BC" w:rsidRPr="009F66BC" w:rsidRDefault="009F66BC" w:rsidP="009F66BC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color w:val="333333"/>
          <w:sz w:val="36"/>
          <w:szCs w:val="36"/>
          <w:lang w:eastAsia="cs-CZ"/>
        </w:rPr>
      </w:pPr>
      <w:r w:rsidRPr="009F66BC">
        <w:rPr>
          <w:rFonts w:ascii="Roboto" w:eastAsia="Times New Roman" w:hAnsi="Roboto" w:cs="Times New Roman"/>
          <w:color w:val="318DC2"/>
          <w:sz w:val="36"/>
          <w:szCs w:val="36"/>
          <w:lang w:eastAsia="cs-CZ"/>
        </w:rPr>
        <w:t>Hlavní zásady bandážování</w:t>
      </w:r>
    </w:p>
    <w:p w:rsidR="009F66BC" w:rsidRPr="009F66BC" w:rsidRDefault="009F66BC" w:rsidP="009F6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  <w:r w:rsidRPr="009F66BC">
        <w:rPr>
          <w:rFonts w:ascii="Roboto" w:eastAsia="Times New Roman" w:hAnsi="Roboto" w:cs="Times New Roman"/>
          <w:color w:val="333333"/>
          <w:sz w:val="24"/>
          <w:szCs w:val="24"/>
          <w:lang w:eastAsia="cs-CZ"/>
        </w:rPr>
        <w:t>k bandážování používáme </w:t>
      </w:r>
      <w:r w:rsidRPr="009F66B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cs-CZ"/>
        </w:rPr>
        <w:t xml:space="preserve">dostatečně široká elastická </w:t>
      </w:r>
      <w:bookmarkStart w:id="0" w:name="_GoBack"/>
      <w:bookmarkEnd w:id="0"/>
      <w:r w:rsidRPr="009F66B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cs-CZ"/>
        </w:rPr>
        <w:t>obinadla</w:t>
      </w:r>
      <w:r w:rsidRPr="009F66BC">
        <w:rPr>
          <w:rFonts w:ascii="Roboto" w:eastAsia="Times New Roman" w:hAnsi="Roboto" w:cs="Times New Roman"/>
          <w:color w:val="333333"/>
          <w:sz w:val="24"/>
          <w:szCs w:val="24"/>
          <w:lang w:eastAsia="cs-CZ"/>
        </w:rPr>
        <w:t> (10 –14 cm)</w:t>
      </w:r>
    </w:p>
    <w:p w:rsidR="009F66BC" w:rsidRPr="009F66BC" w:rsidRDefault="009F66BC" w:rsidP="009F6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  <w:r w:rsidRPr="009F66BC">
        <w:rPr>
          <w:rFonts w:ascii="Roboto" w:eastAsia="Times New Roman" w:hAnsi="Roboto" w:cs="Times New Roman"/>
          <w:color w:val="333333"/>
          <w:sz w:val="24"/>
          <w:szCs w:val="24"/>
          <w:lang w:eastAsia="cs-CZ"/>
        </w:rPr>
        <w:t>první otáčky obvazu </w:t>
      </w:r>
      <w:r w:rsidRPr="009F66B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cs-CZ"/>
        </w:rPr>
        <w:t>nevedeme přes pahýl cirkulárně</w:t>
      </w:r>
      <w:r w:rsidRPr="009F66BC">
        <w:rPr>
          <w:rFonts w:ascii="Roboto" w:eastAsia="Times New Roman" w:hAnsi="Roboto" w:cs="Times New Roman"/>
          <w:color w:val="333333"/>
          <w:sz w:val="24"/>
          <w:szCs w:val="24"/>
          <w:lang w:eastAsia="cs-CZ"/>
        </w:rPr>
        <w:t> – může dojít ke stlačení povrchového žilního systému a nedostatečné drenáži pahýlu (cévní spojky nejsou ještě vytvořeny)</w:t>
      </w:r>
    </w:p>
    <w:p w:rsidR="009F66BC" w:rsidRPr="009F66BC" w:rsidRDefault="009F66BC" w:rsidP="009F6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  <w:r w:rsidRPr="009F66BC">
        <w:rPr>
          <w:rFonts w:ascii="Roboto" w:eastAsia="Times New Roman" w:hAnsi="Roboto" w:cs="Times New Roman"/>
          <w:color w:val="333333"/>
          <w:sz w:val="24"/>
          <w:szCs w:val="24"/>
          <w:lang w:eastAsia="cs-CZ"/>
        </w:rPr>
        <w:t>bandážovat </w:t>
      </w:r>
      <w:r w:rsidRPr="009F66B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cs-CZ"/>
        </w:rPr>
        <w:t>až nad zachovaný kloub končetiny</w:t>
      </w:r>
    </w:p>
    <w:p w:rsidR="009F66BC" w:rsidRPr="009F66BC" w:rsidRDefault="009F66BC" w:rsidP="009F6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  <w:r w:rsidRPr="009F66B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cs-CZ"/>
        </w:rPr>
        <w:t>u stehenní</w:t>
      </w:r>
      <w:r w:rsidRPr="009F66BC">
        <w:rPr>
          <w:rFonts w:ascii="Roboto" w:eastAsia="Times New Roman" w:hAnsi="Roboto" w:cs="Times New Roman"/>
          <w:color w:val="333333"/>
          <w:sz w:val="24"/>
          <w:szCs w:val="24"/>
          <w:lang w:eastAsia="cs-CZ"/>
        </w:rPr>
        <w:t> amputace bandážujeme </w:t>
      </w:r>
      <w:r w:rsidRPr="009F66B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cs-CZ"/>
        </w:rPr>
        <w:t>přes pás</w:t>
      </w:r>
      <w:r w:rsidRPr="009F66BC">
        <w:rPr>
          <w:rFonts w:ascii="Roboto" w:eastAsia="Times New Roman" w:hAnsi="Roboto" w:cs="Times New Roman"/>
          <w:color w:val="333333"/>
          <w:sz w:val="24"/>
          <w:szCs w:val="24"/>
          <w:lang w:eastAsia="cs-CZ"/>
        </w:rPr>
        <w:t> (viz obrázek)</w:t>
      </w:r>
    </w:p>
    <w:p w:rsidR="009F66BC" w:rsidRPr="009F66BC" w:rsidRDefault="009F66BC" w:rsidP="009F6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  <w:r w:rsidRPr="009F66BC">
        <w:rPr>
          <w:rFonts w:ascii="Roboto" w:eastAsia="Times New Roman" w:hAnsi="Roboto" w:cs="Times New Roman"/>
          <w:color w:val="333333"/>
          <w:sz w:val="24"/>
          <w:szCs w:val="24"/>
          <w:lang w:eastAsia="cs-CZ"/>
        </w:rPr>
        <w:t>vzadu by otáčky obvazu měly sahat až k sedacímu hrbolu, a na vnitřní ploše stehna až do rozkroku tak, aby se při bandážování nevytvořily valy měkkých tkání, které při pozdější aplikaci protézy mohly bránit správnému nasazení protézy</w:t>
      </w:r>
    </w:p>
    <w:p w:rsidR="009F66BC" w:rsidRPr="009F66BC" w:rsidRDefault="009F66BC" w:rsidP="009F6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  <w:r w:rsidRPr="009F66BC">
        <w:rPr>
          <w:rFonts w:ascii="Roboto" w:eastAsia="Times New Roman" w:hAnsi="Roboto" w:cs="Times New Roman"/>
          <w:color w:val="333333"/>
          <w:sz w:val="24"/>
          <w:szCs w:val="24"/>
          <w:lang w:eastAsia="cs-CZ"/>
        </w:rPr>
        <w:t>u amputace v bérci bandážujeme nad kolenní kloub</w:t>
      </w:r>
    </w:p>
    <w:p w:rsidR="009F66BC" w:rsidRPr="00DA419C" w:rsidRDefault="009F66BC" w:rsidP="009F6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  <w:r w:rsidRPr="009F66B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cs-CZ"/>
        </w:rPr>
        <w:t>bandážujeme 3x denně</w:t>
      </w:r>
      <w:r w:rsidRPr="009F66BC">
        <w:rPr>
          <w:rFonts w:ascii="Roboto" w:eastAsia="Times New Roman" w:hAnsi="Roboto" w:cs="Times New Roman"/>
          <w:color w:val="333333"/>
          <w:sz w:val="24"/>
          <w:szCs w:val="24"/>
          <w:lang w:eastAsia="cs-CZ"/>
        </w:rPr>
        <w:t>, vždy musíme bandáž střídat s další péčí o pahýl</w:t>
      </w:r>
    </w:p>
    <w:p w:rsidR="00DA419C" w:rsidRPr="009F66BC" w:rsidRDefault="00DA419C" w:rsidP="009F6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  <w:r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cs-CZ"/>
        </w:rPr>
        <w:t>bandáž lze provádět již od 1. dne</w:t>
      </w:r>
    </w:p>
    <w:p w:rsidR="009F66BC" w:rsidRDefault="009F66BC" w:rsidP="009F66B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</w:p>
    <w:p w:rsidR="009F66BC" w:rsidRDefault="009F66BC" w:rsidP="009F66B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lang w:eastAsia="cs-CZ"/>
        </w:rPr>
      </w:pPr>
      <w:r w:rsidRPr="009F66BC">
        <w:rPr>
          <w:rFonts w:ascii="Roboto" w:eastAsia="Times New Roman" w:hAnsi="Roboto" w:cs="Times New Roman"/>
          <w:b/>
          <w:color w:val="333333"/>
          <w:sz w:val="24"/>
          <w:szCs w:val="24"/>
          <w:lang w:eastAsia="cs-CZ"/>
        </w:rPr>
        <w:t xml:space="preserve">Možnosti bandážování stehenního a bércového pahýlu </w:t>
      </w:r>
    </w:p>
    <w:p w:rsidR="00DA419C" w:rsidRPr="009F66BC" w:rsidRDefault="00DA419C" w:rsidP="009F66B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lang w:eastAsia="cs-CZ"/>
        </w:rPr>
      </w:pPr>
    </w:p>
    <w:p w:rsidR="009F66BC" w:rsidRDefault="009F66BC" w:rsidP="00DA419C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  <w:r>
        <w:rPr>
          <w:noProof/>
          <w:lang w:eastAsia="cs-CZ"/>
        </w:rPr>
        <w:drawing>
          <wp:inline distT="0" distB="0" distL="0" distR="0" wp14:anchorId="1A75E277" wp14:editId="377DB3A4">
            <wp:extent cx="4762500" cy="173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BC" w:rsidRDefault="009F66BC" w:rsidP="009F66B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</w:p>
    <w:p w:rsidR="009F66BC" w:rsidRDefault="009F66BC" w:rsidP="00DA419C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5E178E77" wp14:editId="48C14CA3">
            <wp:extent cx="4762500" cy="13239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19C" w:rsidRPr="009F66BC" w:rsidRDefault="00DA419C" w:rsidP="00DA419C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</w:p>
    <w:p w:rsidR="009F66BC" w:rsidRDefault="009F66BC" w:rsidP="00DA419C">
      <w:pPr>
        <w:shd w:val="clear" w:color="auto" w:fill="FFFFFF"/>
        <w:spacing w:before="300" w:after="150" w:line="240" w:lineRule="auto"/>
        <w:jc w:val="center"/>
        <w:outlineLvl w:val="2"/>
        <w:rPr>
          <w:rFonts w:ascii="Roboto" w:eastAsia="Times New Roman" w:hAnsi="Roboto" w:cs="Times New Roman"/>
          <w:color w:val="318DC2"/>
          <w:sz w:val="36"/>
          <w:szCs w:val="36"/>
          <w:lang w:eastAsia="cs-CZ"/>
        </w:rPr>
      </w:pPr>
      <w:r>
        <w:rPr>
          <w:noProof/>
          <w:lang w:eastAsia="cs-CZ"/>
        </w:rPr>
        <w:drawing>
          <wp:inline distT="0" distB="0" distL="0" distR="0" wp14:anchorId="6D123F80" wp14:editId="701AFD79">
            <wp:extent cx="4124325" cy="6951914"/>
            <wp:effectExtent l="0" t="0" r="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7535" cy="695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BC" w:rsidRPr="009F66BC" w:rsidRDefault="009F66BC" w:rsidP="009F66BC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color w:val="333333"/>
          <w:sz w:val="36"/>
          <w:szCs w:val="36"/>
          <w:lang w:eastAsia="cs-CZ"/>
        </w:rPr>
      </w:pPr>
      <w:r w:rsidRPr="009F66BC">
        <w:rPr>
          <w:rFonts w:ascii="Roboto" w:eastAsia="Times New Roman" w:hAnsi="Roboto" w:cs="Times New Roman"/>
          <w:color w:val="318DC2"/>
          <w:sz w:val="36"/>
          <w:szCs w:val="36"/>
          <w:lang w:eastAsia="cs-CZ"/>
        </w:rPr>
        <w:lastRenderedPageBreak/>
        <w:t>Bandážování přes noc</w:t>
      </w:r>
    </w:p>
    <w:p w:rsidR="009F66BC" w:rsidRPr="009F66BC" w:rsidRDefault="009F66BC" w:rsidP="009F66B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  <w:r w:rsidRPr="009F66B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cs-CZ"/>
        </w:rPr>
        <w:t xml:space="preserve">Před propuštěním z nemocnice by měl pacient zvládnout bandážování sám, nebo </w:t>
      </w:r>
      <w:proofErr w:type="gramStart"/>
      <w:r w:rsidRPr="009F66B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cs-CZ"/>
        </w:rPr>
        <w:t>za</w:t>
      </w:r>
      <w:proofErr w:type="gramEnd"/>
      <w:r w:rsidRPr="009F66B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cs-CZ"/>
        </w:rPr>
        <w:t xml:space="preserve"> pomoci člena rodiny.</w:t>
      </w:r>
      <w:r w:rsidRPr="009F66BC">
        <w:rPr>
          <w:rFonts w:ascii="Roboto" w:eastAsia="Times New Roman" w:hAnsi="Roboto" w:cs="Times New Roman"/>
          <w:color w:val="333333"/>
          <w:sz w:val="24"/>
          <w:szCs w:val="24"/>
          <w:lang w:eastAsia="cs-CZ"/>
        </w:rPr>
        <w:t> Nejlépe, když bandážování předvedete vy nebo někdo z rodiny ošetřujícímu personálu a tak se přesvědčíte o správnosti provedeného bandážování. </w:t>
      </w:r>
      <w:r w:rsidRPr="009F66B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cs-CZ"/>
        </w:rPr>
        <w:t>Bandážování přes noc se neprovádí u pacientů s cévní příčinou amputace. </w:t>
      </w:r>
    </w:p>
    <w:p w:rsidR="009F66BC" w:rsidRDefault="009F66BC" w:rsidP="009F66B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cs-CZ"/>
        </w:rPr>
      </w:pPr>
      <w:r w:rsidRPr="009F66BC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cs-CZ"/>
        </w:rPr>
        <w:t>Bandážování u stehenní amputace</w:t>
      </w:r>
    </w:p>
    <w:p w:rsidR="00DA419C" w:rsidRPr="009F66BC" w:rsidRDefault="00DA419C" w:rsidP="009F66B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cs-CZ"/>
        </w:rPr>
      </w:pPr>
    </w:p>
    <w:p w:rsidR="00800C86" w:rsidRDefault="00DA419C" w:rsidP="00DA419C">
      <w:pPr>
        <w:jc w:val="center"/>
      </w:pPr>
      <w:r>
        <w:rPr>
          <w:noProof/>
          <w:lang w:eastAsia="cs-CZ"/>
        </w:rPr>
        <w:drawing>
          <wp:inline distT="0" distB="0" distL="0" distR="0" wp14:anchorId="6904B239" wp14:editId="5D975BDA">
            <wp:extent cx="4800600" cy="276495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76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19C" w:rsidRDefault="00DA419C" w:rsidP="00DA419C">
      <w:pPr>
        <w:jc w:val="center"/>
      </w:pPr>
    </w:p>
    <w:p w:rsidR="00DA419C" w:rsidRDefault="00DA419C" w:rsidP="00DA419C"/>
    <w:sectPr w:rsidR="00DA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582"/>
    <w:multiLevelType w:val="multilevel"/>
    <w:tmpl w:val="1326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F4A49"/>
    <w:multiLevelType w:val="multilevel"/>
    <w:tmpl w:val="18D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BC"/>
    <w:rsid w:val="00800C86"/>
    <w:rsid w:val="009F66BC"/>
    <w:rsid w:val="00DA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F6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F6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66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66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66B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F6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F6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66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66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66B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2023-09-18T12:45:00Z</dcterms:created>
  <dcterms:modified xsi:type="dcterms:W3CDTF">2023-09-18T13:01:00Z</dcterms:modified>
</cp:coreProperties>
</file>