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1DB47" w14:textId="4D560F2E" w:rsidR="008B4A5C" w:rsidRPr="008B4A5C" w:rsidRDefault="008B4A5C" w:rsidP="001E0174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0CB9E7AD" w14:textId="769A2AF1" w:rsidR="0078476C" w:rsidRPr="000752AE" w:rsidRDefault="00E304A5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Cvičná kazuistika </w:t>
      </w:r>
      <w:r w:rsidR="00B7109E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>CRRT</w:t>
      </w:r>
    </w:p>
    <w:p w14:paraId="52F99177" w14:textId="77777777" w:rsidR="0078476C" w:rsidRPr="008B4A5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4B4E7638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Pan Novák, ročník 1936 </w:t>
      </w:r>
    </w:p>
    <w:p w14:paraId="1C1A2314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31C07CD9" w14:textId="77777777" w:rsidR="0078476C" w:rsidRPr="00115AF8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 w:rsidRPr="00115AF8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Anamnéza: </w:t>
      </w:r>
    </w:p>
    <w:p w14:paraId="40826EB8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OA: hypertenze, paroxysmální fibrilace síní, renální insuficience se střední retencí N-látek, benigní hyperplazie prostaty </w:t>
      </w:r>
    </w:p>
    <w:p w14:paraId="66DE532C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FA: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Xarelto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Valzap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Sotahexal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Furon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Tezeo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Concor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cor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Omeprazol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Cordarone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Diozen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Lexaurin</w:t>
      </w:r>
      <w:proofErr w:type="spellEnd"/>
    </w:p>
    <w:p w14:paraId="7A29A003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PSA: SD, bydlí s manželkou</w:t>
      </w:r>
    </w:p>
    <w:p w14:paraId="29EC9BE9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Abúzus: ex fumátor, 1-2 piva denně, drogy neguje </w:t>
      </w:r>
    </w:p>
    <w:p w14:paraId="7526070B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4EE92330" w14:textId="77777777" w:rsidR="0078476C" w:rsidRPr="00115AF8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 w:rsidRPr="00115AF8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NO: </w:t>
      </w:r>
    </w:p>
    <w:p w14:paraId="60F7BB62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Pacient byl hospitalizovaný na chirurgické klinice pro ileus při srůstech. Jeho stav byl dále komplikován infekcí v ráně a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eventerací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. Do rány mu byla po revizi aplikována NPWT. </w:t>
      </w:r>
      <w:r>
        <w:rPr>
          <w:rFonts w:ascii="Cambria" w:eastAsia="Times New Roman" w:hAnsi="Cambria" w:cs="Open Sans"/>
          <w:sz w:val="24"/>
          <w:szCs w:val="24"/>
          <w:lang w:eastAsia="cs-CZ"/>
        </w:rPr>
        <w:br/>
        <w:t xml:space="preserve">Následující dny prodělal opakovanou revizi pro krvácení (do NPWT) a pro opětovnou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eventeraci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 při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fasciitidě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. Stav dále komplikován klostridiovou kolitidou. Po 3 dnech nastala progrese stavu, opětovná elevace zánětlivých parametrů a progrese AKI. Bylo provedeno CT břicha s nálezem dilatace tenkých kliček a přítomností bublinek ve stěně. Vedlejším nálezem byla bronchopneumonie vlevo. Byla indikována operační revize z vitální indikace. Během výkonu výrazná oběhová nestabilita. Po výkonu přijat na ARO. </w:t>
      </w:r>
    </w:p>
    <w:p w14:paraId="1ADC7B5E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177573AF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  <w:r w:rsidRPr="006A1672">
        <w:rPr>
          <w:rFonts w:ascii="Cambria" w:eastAsia="Times New Roman" w:hAnsi="Cambria" w:cs="Open Sans"/>
          <w:sz w:val="24"/>
          <w:szCs w:val="24"/>
          <w:u w:val="single"/>
          <w:lang w:eastAsia="cs-CZ"/>
        </w:rPr>
        <w:t>Úkol</w:t>
      </w:r>
    </w:p>
    <w:p w14:paraId="0FE3AC56" w14:textId="77777777" w:rsidR="0078476C" w:rsidRPr="006A1672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</w:p>
    <w:p w14:paraId="2C5715B7" w14:textId="77777777" w:rsidR="0078476C" w:rsidRPr="006A1672" w:rsidRDefault="0078476C" w:rsidP="0078476C">
      <w:pPr>
        <w:pStyle w:val="Odstavecseseznamem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 w:rsidRPr="006A1672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Co znamená pojem </w:t>
      </w:r>
      <w:proofErr w:type="spellStart"/>
      <w:r w:rsidRPr="006A1672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>eventerace</w:t>
      </w:r>
      <w:proofErr w:type="spellEnd"/>
      <w:r w:rsidRPr="006A1672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? </w:t>
      </w:r>
    </w:p>
    <w:p w14:paraId="23E8E958" w14:textId="77777777" w:rsidR="0078476C" w:rsidRPr="006A1672" w:rsidRDefault="0078476C" w:rsidP="0078476C">
      <w:pPr>
        <w:pStyle w:val="Odstavecseseznamem"/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 w:rsidRPr="006A1672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>Vysvětlete zkratku NPWT</w:t>
      </w:r>
    </w:p>
    <w:p w14:paraId="394CA2F8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4C14E14E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581445AD" w14:textId="77777777" w:rsidR="0078476C" w:rsidRPr="00115AF8" w:rsidRDefault="0078476C" w:rsidP="0078476C">
      <w:pPr>
        <w:shd w:val="clear" w:color="auto" w:fill="FFFFFF"/>
        <w:spacing w:after="0" w:line="276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 w:rsidRPr="00115AF8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Status </w:t>
      </w:r>
      <w:proofErr w:type="spellStart"/>
      <w:r w:rsidRPr="00115AF8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>praesens</w:t>
      </w:r>
      <w:proofErr w:type="spellEnd"/>
      <w:r w:rsidRPr="00115AF8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: </w:t>
      </w:r>
    </w:p>
    <w:p w14:paraId="1CC1DD9C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Airway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OTK vel. 8,5 22 cm v koutku, odsává se malé množství žlutozeleného sputa</w:t>
      </w:r>
    </w:p>
    <w:p w14:paraId="545F6264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Breathing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: UPV - PSV, PEEP 8,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Vt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 500 ml, DF 16 /min, dýchání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bilat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. alveolární, vlevo bazálně oslabené</w:t>
      </w:r>
    </w:p>
    <w:p w14:paraId="6A4E836C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Circulation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SR 58/min, MAP 70 mmHg při infuzi Noradrenalinu 14 ml/h, periferie chladná, prodloužený kapilární návrat (CRT), laktát 2,1</w:t>
      </w:r>
    </w:p>
    <w:p w14:paraId="6114B20E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Disability: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analgosedován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kašel při odsávání, zornice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izokorické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s fotoreakcí </w:t>
      </w:r>
    </w:p>
    <w:p w14:paraId="71FFAB89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Electrolyte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Na 124, K 5,6</w:t>
      </w:r>
    </w:p>
    <w:p w14:paraId="7864888C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Fluids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: na sále 2x ERD, albumin,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Plasmalyte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zaveden PMK - anurie, anasarka </w:t>
      </w:r>
    </w:p>
    <w:p w14:paraId="43D764B6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GIT: břicho nad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niveau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tužší, prohmatné, naložena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binda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peristaltika +, 2x RD - menší množství serosangvinolentního odpadu, NGS odvádí stagnační odpad </w:t>
      </w:r>
    </w:p>
    <w:p w14:paraId="393F6BB7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Hematology: Hb 101 orientačně, trombocyty 599 </w:t>
      </w:r>
    </w:p>
    <w:p w14:paraId="51141DE7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Infection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CRP 344, leukocyty 19,5</w:t>
      </w:r>
    </w:p>
    <w:p w14:paraId="0BCBF945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Lines: CŽK v.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jugularis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int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.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dx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., a.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radialis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 sin.</w:t>
      </w:r>
    </w:p>
    <w:p w14:paraId="2B267115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Medication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analgosedace, tekutiny, ATB (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linezolid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mycomax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)</w:t>
      </w:r>
    </w:p>
    <w:p w14:paraId="7CCD0220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Nutrition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: sine (předtím totální parenterální výživa)</w:t>
      </w:r>
    </w:p>
    <w:p w14:paraId="58ED5161" w14:textId="77777777" w:rsidR="0078476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</w:p>
    <w:p w14:paraId="5FD77B1C" w14:textId="78E088CE" w:rsidR="0078476C" w:rsidRPr="001A4C0C" w:rsidRDefault="0078476C" w:rsidP="0078476C">
      <w:pPr>
        <w:shd w:val="clear" w:color="auto" w:fill="FFFFFF"/>
        <w:spacing w:after="0" w:line="276" w:lineRule="auto"/>
        <w:ind w:left="-426"/>
        <w:jc w:val="both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 w:rsidRPr="006A1672">
        <w:rPr>
          <w:rFonts w:ascii="Cambria" w:eastAsia="Times New Roman" w:hAnsi="Cambria" w:cs="Open Sans"/>
          <w:sz w:val="24"/>
          <w:szCs w:val="24"/>
          <w:u w:val="single"/>
          <w:lang w:eastAsia="cs-CZ"/>
        </w:rPr>
        <w:t>Úko</w:t>
      </w:r>
      <w:r>
        <w:rPr>
          <w:rFonts w:ascii="Cambria" w:eastAsia="Times New Roman" w:hAnsi="Cambria" w:cs="Open Sans"/>
          <w:sz w:val="24"/>
          <w:szCs w:val="24"/>
          <w:u w:val="single"/>
          <w:lang w:eastAsia="cs-CZ"/>
        </w:rPr>
        <w:t>l</w:t>
      </w:r>
    </w:p>
    <w:p w14:paraId="689ADA2E" w14:textId="77777777" w:rsidR="0078476C" w:rsidRPr="006A1672" w:rsidRDefault="0078476C" w:rsidP="0078476C">
      <w:pPr>
        <w:pStyle w:val="Odstavecseseznamem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 w:rsidRPr="006A1672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>Specifikujte ventilační režim PSV (význam, nastavení)</w:t>
      </w:r>
    </w:p>
    <w:p w14:paraId="17B0FDF7" w14:textId="77777777" w:rsidR="0078476C" w:rsidRPr="006A1672" w:rsidRDefault="0078476C" w:rsidP="0078476C">
      <w:pPr>
        <w:pStyle w:val="Odstavecseseznamem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 w:rsidRPr="006A1672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Jaké je fyziologické rozmezí MAP? </w:t>
      </w:r>
    </w:p>
    <w:p w14:paraId="7C0BABBE" w14:textId="77777777" w:rsidR="0078476C" w:rsidRPr="006A1672" w:rsidRDefault="0078476C" w:rsidP="0078476C">
      <w:pPr>
        <w:pStyle w:val="Odstavecseseznamem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 w:rsidRPr="006A1672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Definujte pojmy: </w:t>
      </w:r>
    </w:p>
    <w:p w14:paraId="66C88F02" w14:textId="77777777" w:rsidR="0078476C" w:rsidRPr="006A1672" w:rsidRDefault="0078476C" w:rsidP="0078476C">
      <w:pPr>
        <w:pStyle w:val="Odstavecseseznamem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 w:rsidRPr="006A1672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>anasarka</w:t>
      </w:r>
    </w:p>
    <w:p w14:paraId="37232AA6" w14:textId="77777777" w:rsidR="0078476C" w:rsidRPr="006A1672" w:rsidRDefault="0078476C" w:rsidP="0078476C">
      <w:pPr>
        <w:pStyle w:val="Odstavecseseznamem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 w:rsidRPr="006A1672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>anurie</w:t>
      </w:r>
    </w:p>
    <w:p w14:paraId="5B2803DC" w14:textId="77777777" w:rsidR="0078476C" w:rsidRPr="006A1672" w:rsidRDefault="0078476C" w:rsidP="0078476C">
      <w:pPr>
        <w:pStyle w:val="Odstavecseseznamem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proofErr w:type="spellStart"/>
      <w:r w:rsidRPr="006A1672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>serosangvinolentní</w:t>
      </w:r>
      <w:proofErr w:type="spellEnd"/>
    </w:p>
    <w:p w14:paraId="2928FBCB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245071AA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3D255535" w14:textId="77777777" w:rsidR="0078476C" w:rsidRDefault="0078476C" w:rsidP="0078476C">
      <w:pPr>
        <w:shd w:val="clear" w:color="auto" w:fill="FFFFFF"/>
        <w:spacing w:after="0" w:line="276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 w:rsidRPr="00E541EB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Lékařské problémy: </w:t>
      </w:r>
    </w:p>
    <w:p w14:paraId="5C42B2E9" w14:textId="77777777" w:rsidR="0078476C" w:rsidRDefault="0078476C" w:rsidP="0078476C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st. p. ileu,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adheziolýza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opakovaně revize DB, 2x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eventerace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>, NPWT, klostridiová kolitida</w:t>
      </w:r>
    </w:p>
    <w:p w14:paraId="05D67AA0" w14:textId="77777777" w:rsidR="0078476C" w:rsidRDefault="0078476C" w:rsidP="0078476C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dilatace tenkých kliček, bublinky plynu ve střevní stěně, akutní operační revize, oběhová nestabilita při výkonu </w:t>
      </w:r>
    </w:p>
    <w:p w14:paraId="102B07C5" w14:textId="77777777" w:rsidR="0078476C" w:rsidRDefault="0078476C" w:rsidP="0078476C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elevace zánětlivých markerů </w:t>
      </w:r>
    </w:p>
    <w:p w14:paraId="5DD5DA85" w14:textId="77777777" w:rsidR="0078476C" w:rsidRDefault="0078476C" w:rsidP="0078476C">
      <w:pPr>
        <w:pStyle w:val="Odstavecseseznamem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progrese AKI </w:t>
      </w:r>
    </w:p>
    <w:p w14:paraId="702D04DE" w14:textId="77777777" w:rsidR="0078476C" w:rsidRPr="006A1672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0A20AFB7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2301A4B9" w14:textId="77777777" w:rsidR="0078476C" w:rsidRPr="006A1672" w:rsidRDefault="0078476C" w:rsidP="0078476C">
      <w:pPr>
        <w:shd w:val="clear" w:color="auto" w:fill="FFFFFF"/>
        <w:spacing w:after="0" w:line="276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u w:val="single"/>
          <w:lang w:eastAsia="cs-CZ"/>
        </w:rPr>
        <w:t>Úkol</w:t>
      </w:r>
    </w:p>
    <w:p w14:paraId="11190B40" w14:textId="77777777" w:rsidR="0078476C" w:rsidRDefault="0078476C" w:rsidP="0078476C">
      <w:pPr>
        <w:pStyle w:val="Odstavecseseznamem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 w:rsidRPr="006A1672"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Jaké další zánětlivé parametry (vyjma CRP) znáte? </w:t>
      </w:r>
    </w:p>
    <w:p w14:paraId="08D15904" w14:textId="77777777" w:rsidR="0078476C" w:rsidRDefault="0078476C" w:rsidP="0078476C">
      <w:p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</w:p>
    <w:p w14:paraId="62509BDC" w14:textId="77777777" w:rsidR="0078476C" w:rsidRDefault="0078476C" w:rsidP="0078476C">
      <w:p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4978239C" w14:textId="77777777" w:rsidR="0078476C" w:rsidRDefault="0078476C" w:rsidP="0078476C">
      <w:pPr>
        <w:shd w:val="clear" w:color="auto" w:fill="FFFFFF"/>
        <w:spacing w:after="0" w:line="276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 w:rsidRPr="00E541EB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Plán: </w:t>
      </w:r>
    </w:p>
    <w:p w14:paraId="20FAE599" w14:textId="77777777" w:rsidR="0078476C" w:rsidRPr="001438C8" w:rsidRDefault="0078476C" w:rsidP="0078476C">
      <w:pPr>
        <w:pStyle w:val="Odstavecseseznamem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 w:rsidRPr="001438C8">
        <w:rPr>
          <w:rFonts w:ascii="Cambria" w:eastAsia="Times New Roman" w:hAnsi="Cambria" w:cs="Open Sans"/>
          <w:sz w:val="24"/>
          <w:szCs w:val="24"/>
          <w:lang w:eastAsia="cs-CZ"/>
        </w:rPr>
        <w:t>stabilizace stavu</w:t>
      </w:r>
    </w:p>
    <w:p w14:paraId="5446F4D3" w14:textId="77777777" w:rsidR="0078476C" w:rsidRPr="001438C8" w:rsidRDefault="0078476C" w:rsidP="0078476C">
      <w:pPr>
        <w:pStyle w:val="Odstavecseseznamem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 w:rsidRPr="001438C8">
        <w:rPr>
          <w:rFonts w:ascii="Cambria" w:eastAsia="Times New Roman" w:hAnsi="Cambria" w:cs="Open Sans"/>
          <w:sz w:val="24"/>
          <w:szCs w:val="24"/>
          <w:lang w:eastAsia="cs-CZ"/>
        </w:rPr>
        <w:t xml:space="preserve">domluva s chirurgem stran dalšího postupu </w:t>
      </w:r>
    </w:p>
    <w:p w14:paraId="412B1F1D" w14:textId="77777777" w:rsidR="0078476C" w:rsidRPr="001A4C0C" w:rsidRDefault="0078476C" w:rsidP="0078476C">
      <w:pPr>
        <w:pStyle w:val="Odstavecseseznamem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 w:rsidRPr="001438C8">
        <w:rPr>
          <w:rFonts w:ascii="Cambria" w:eastAsia="Times New Roman" w:hAnsi="Cambria" w:cs="Open Sans"/>
          <w:sz w:val="24"/>
          <w:szCs w:val="24"/>
          <w:lang w:eastAsia="cs-CZ"/>
        </w:rPr>
        <w:t xml:space="preserve">ATB terapie </w:t>
      </w:r>
    </w:p>
    <w:p w14:paraId="2E557AEC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20596BFB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Průběh služby (lékařský zápis): </w:t>
      </w:r>
    </w:p>
    <w:p w14:paraId="21903129" w14:textId="77777777" w:rsidR="0078476C" w:rsidRPr="00015A2D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33BAB57B" w14:textId="77777777" w:rsidR="0078476C" w:rsidRDefault="0078476C" w:rsidP="0078476C">
      <w:pPr>
        <w:pStyle w:val="Odstavecseseznamem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krevní oběh s podporou Noradrenalinu 14 ml/h, laktát 2, SR 50/min </w:t>
      </w:r>
    </w:p>
    <w:p w14:paraId="1CD10362" w14:textId="77777777" w:rsidR="0078476C" w:rsidRDefault="0078476C" w:rsidP="0078476C">
      <w:pPr>
        <w:pStyle w:val="Odstavecseseznamem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prosak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 podkoží operační rány, anasarka, odpady do drénu malé </w:t>
      </w:r>
    </w:p>
    <w:p w14:paraId="197B75F5" w14:textId="77777777" w:rsidR="0078476C" w:rsidRDefault="0078476C" w:rsidP="0078476C">
      <w:pPr>
        <w:pStyle w:val="Odstavecseseznamem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oligurie s kontinuální infúzí Furosemidu 20 mg/h</w:t>
      </w:r>
    </w:p>
    <w:p w14:paraId="30690A0D" w14:textId="77777777" w:rsidR="0078476C" w:rsidRDefault="0078476C" w:rsidP="0078476C">
      <w:pPr>
        <w:pStyle w:val="Odstavecseseznamem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progrese vzestupu K na 5,5…6,2, výskyt MAC,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hyponatrémie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 124, osmolalita 308 </w:t>
      </w:r>
    </w:p>
    <w:p w14:paraId="48B36A97" w14:textId="77777777" w:rsidR="0078476C" w:rsidRDefault="0078476C" w:rsidP="0078476C">
      <w:pPr>
        <w:pStyle w:val="Odstavecseseznamem"/>
        <w:numPr>
          <w:ilvl w:val="0"/>
          <w:numId w:val="18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IAP 13, CVP 22 </w:t>
      </w:r>
    </w:p>
    <w:p w14:paraId="260D02D7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5C32BFBB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21F249AB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u w:val="single"/>
          <w:lang w:eastAsia="cs-CZ"/>
        </w:rPr>
        <w:t>Úkol</w:t>
      </w:r>
    </w:p>
    <w:p w14:paraId="6700EBB4" w14:textId="77777777" w:rsidR="0078476C" w:rsidRPr="00C83D88" w:rsidRDefault="0078476C" w:rsidP="0078476C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Jaký je postup měření IAP? </w:t>
      </w:r>
    </w:p>
    <w:p w14:paraId="295F3647" w14:textId="77777777" w:rsidR="0078476C" w:rsidRPr="00C83D88" w:rsidRDefault="0078476C" w:rsidP="0078476C">
      <w:pPr>
        <w:pStyle w:val="Odstavecseseznamem"/>
        <w:numPr>
          <w:ilvl w:val="0"/>
          <w:numId w:val="21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>Co znamená metabolická acidóza (MAC)?</w:t>
      </w:r>
    </w:p>
    <w:p w14:paraId="44B20C1F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7D87E24A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610139B3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1771CA2C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070F7BCC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780CE692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p w14:paraId="21F6685A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Další průběh služby (lékařský zápis): </w:t>
      </w:r>
    </w:p>
    <w:p w14:paraId="050DFB2C" w14:textId="77777777" w:rsidR="0078476C" w:rsidRPr="00015A2D" w:rsidRDefault="0078476C" w:rsidP="0078476C">
      <w:pPr>
        <w:pStyle w:val="Odstavecseseznamem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indikována CVVHD</w:t>
      </w:r>
    </w:p>
    <w:p w14:paraId="04697C7D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</w:p>
    <w:p w14:paraId="5DD96F0C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u w:val="single"/>
          <w:lang w:eastAsia="cs-CZ"/>
        </w:rPr>
        <w:t>Úkol</w:t>
      </w:r>
    </w:p>
    <w:p w14:paraId="7985FC91" w14:textId="77777777" w:rsidR="0078476C" w:rsidRPr="00C83D88" w:rsidRDefault="0078476C" w:rsidP="0078476C">
      <w:pPr>
        <w:pStyle w:val="Odstavecseseznamem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>Vysvětlete zkratku CVVHD</w:t>
      </w:r>
    </w:p>
    <w:p w14:paraId="24374562" w14:textId="77777777" w:rsidR="0078476C" w:rsidRPr="00C83D88" w:rsidRDefault="0078476C" w:rsidP="0078476C">
      <w:pPr>
        <w:pStyle w:val="Odstavecseseznamem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Na základě výše uvedených informací uveďte důvody zahájení terapie CVVHD </w:t>
      </w:r>
    </w:p>
    <w:p w14:paraId="776D7A12" w14:textId="77777777" w:rsidR="0078476C" w:rsidRPr="00015A2D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3DF0EA98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5E648BD4" w14:textId="77777777" w:rsidR="0078476C" w:rsidRPr="00C83D88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Další průběh služby (lékařský zápis): </w:t>
      </w:r>
    </w:p>
    <w:p w14:paraId="52553036" w14:textId="77777777" w:rsidR="0078476C" w:rsidRDefault="0078476C" w:rsidP="0078476C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postupně nárůst Noradrenalinu na 25 ml/h, úprava UF na CVVHD na 100 ml/h, vzhledem k dysfunkci PK a plicní hypertenzi (dle ECHO) přidán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Milrinon</w:t>
      </w:r>
      <w:proofErr w:type="spellEnd"/>
    </w:p>
    <w:p w14:paraId="29276C8C" w14:textId="77777777" w:rsidR="0078476C" w:rsidRDefault="0078476C" w:rsidP="0078476C">
      <w:pPr>
        <w:pStyle w:val="Odstavecseseznamem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kombinace katecholaminů - Noradrenalin,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Empressin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, přidán </w:t>
      </w:r>
      <w:proofErr w:type="spellStart"/>
      <w:r>
        <w:rPr>
          <w:rFonts w:ascii="Cambria" w:eastAsia="Times New Roman" w:hAnsi="Cambria" w:cs="Open Sans"/>
          <w:sz w:val="24"/>
          <w:szCs w:val="24"/>
          <w:lang w:eastAsia="cs-CZ"/>
        </w:rPr>
        <w:t>Hydrocortison</w:t>
      </w:r>
      <w:proofErr w:type="spellEnd"/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 </w:t>
      </w:r>
    </w:p>
    <w:p w14:paraId="687C0409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</w:p>
    <w:p w14:paraId="78B3AA8D" w14:textId="77777777" w:rsidR="0078476C" w:rsidRDefault="0078476C" w:rsidP="0078476C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u w:val="single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u w:val="single"/>
          <w:lang w:eastAsia="cs-CZ"/>
        </w:rPr>
        <w:t>Úkol</w:t>
      </w:r>
    </w:p>
    <w:p w14:paraId="1FA2E8E6" w14:textId="77777777" w:rsidR="0078476C" w:rsidRDefault="0078476C" w:rsidP="0078476C">
      <w:pPr>
        <w:pStyle w:val="Odstavecseseznamem"/>
        <w:numPr>
          <w:ilvl w:val="0"/>
          <w:numId w:val="24"/>
        </w:numPr>
        <w:shd w:val="clear" w:color="auto" w:fill="FFFFFF"/>
        <w:spacing w:after="0" w:line="36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  <w:t xml:space="preserve">Vyplňte tabulku </w:t>
      </w:r>
    </w:p>
    <w:p w14:paraId="47CD74D4" w14:textId="77777777" w:rsidR="0078476C" w:rsidRPr="00C83D88" w:rsidRDefault="0078476C" w:rsidP="0078476C">
      <w:pPr>
        <w:pStyle w:val="Odstavecseseznamem"/>
        <w:shd w:val="clear" w:color="auto" w:fill="FFFFFF"/>
        <w:spacing w:after="0" w:line="360" w:lineRule="auto"/>
        <w:ind w:left="-66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</w:p>
    <w:tbl>
      <w:tblPr>
        <w:tblStyle w:val="Mkatabulky"/>
        <w:tblW w:w="9997" w:type="dxa"/>
        <w:tblLook w:val="04A0" w:firstRow="1" w:lastRow="0" w:firstColumn="1" w:lastColumn="0" w:noHBand="0" w:noVBand="1"/>
      </w:tblPr>
      <w:tblGrid>
        <w:gridCol w:w="1938"/>
        <w:gridCol w:w="2905"/>
        <w:gridCol w:w="2031"/>
        <w:gridCol w:w="3123"/>
      </w:tblGrid>
      <w:tr w:rsidR="0078476C" w:rsidRPr="008B4A5C" w14:paraId="380F992B" w14:textId="77777777" w:rsidTr="00F0506D">
        <w:trPr>
          <w:trHeight w:val="235"/>
        </w:trPr>
        <w:tc>
          <w:tcPr>
            <w:tcW w:w="1938" w:type="dxa"/>
          </w:tcPr>
          <w:p w14:paraId="3007C87A" w14:textId="77777777" w:rsidR="0078476C" w:rsidRPr="008B4A5C" w:rsidRDefault="0078476C" w:rsidP="00F0506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4A5C">
              <w:rPr>
                <w:rFonts w:ascii="Cambria" w:hAnsi="Cambria"/>
                <w:b/>
                <w:bCs/>
                <w:sz w:val="24"/>
                <w:szCs w:val="24"/>
              </w:rPr>
              <w:t>Název léku</w:t>
            </w:r>
          </w:p>
        </w:tc>
        <w:tc>
          <w:tcPr>
            <w:tcW w:w="2905" w:type="dxa"/>
          </w:tcPr>
          <w:p w14:paraId="35A2B388" w14:textId="77777777" w:rsidR="0078476C" w:rsidRPr="008B4A5C" w:rsidRDefault="0078476C" w:rsidP="00F0506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4A5C">
              <w:rPr>
                <w:rFonts w:ascii="Cambria" w:hAnsi="Cambria"/>
                <w:b/>
                <w:bCs/>
                <w:sz w:val="24"/>
                <w:szCs w:val="24"/>
              </w:rPr>
              <w:t>Léková skupina</w:t>
            </w:r>
          </w:p>
        </w:tc>
        <w:tc>
          <w:tcPr>
            <w:tcW w:w="2031" w:type="dxa"/>
          </w:tcPr>
          <w:p w14:paraId="3DCE3FA0" w14:textId="77777777" w:rsidR="0078476C" w:rsidRPr="008B4A5C" w:rsidRDefault="0078476C" w:rsidP="00F0506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B4A5C">
              <w:rPr>
                <w:rFonts w:ascii="Cambria" w:hAnsi="Cambria"/>
                <w:b/>
                <w:bCs/>
                <w:sz w:val="24"/>
                <w:szCs w:val="24"/>
              </w:rPr>
              <w:t>Indikace</w:t>
            </w:r>
          </w:p>
        </w:tc>
        <w:tc>
          <w:tcPr>
            <w:tcW w:w="3123" w:type="dxa"/>
          </w:tcPr>
          <w:p w14:paraId="2C6BA116" w14:textId="77777777" w:rsidR="0078476C" w:rsidRPr="008B4A5C" w:rsidRDefault="0078476C" w:rsidP="00F0506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Nežádoucí účinky</w:t>
            </w:r>
          </w:p>
        </w:tc>
      </w:tr>
      <w:tr w:rsidR="0078476C" w:rsidRPr="008B4A5C" w14:paraId="05AB4924" w14:textId="77777777" w:rsidTr="00F0506D">
        <w:trPr>
          <w:trHeight w:val="614"/>
        </w:trPr>
        <w:tc>
          <w:tcPr>
            <w:tcW w:w="1938" w:type="dxa"/>
            <w:vAlign w:val="center"/>
          </w:tcPr>
          <w:p w14:paraId="4973C7BC" w14:textId="77777777" w:rsidR="0078476C" w:rsidRPr="008B4A5C" w:rsidRDefault="0078476C" w:rsidP="00F0506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Noradrenalin</w:t>
            </w:r>
          </w:p>
        </w:tc>
        <w:tc>
          <w:tcPr>
            <w:tcW w:w="2905" w:type="dxa"/>
          </w:tcPr>
          <w:p w14:paraId="79C24B37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</w:tcPr>
          <w:p w14:paraId="2DCC679B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23" w:type="dxa"/>
          </w:tcPr>
          <w:p w14:paraId="15AF6B12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8476C" w:rsidRPr="008B4A5C" w14:paraId="4C6FB806" w14:textId="77777777" w:rsidTr="00F0506D">
        <w:trPr>
          <w:trHeight w:val="614"/>
        </w:trPr>
        <w:tc>
          <w:tcPr>
            <w:tcW w:w="1938" w:type="dxa"/>
            <w:vAlign w:val="center"/>
          </w:tcPr>
          <w:p w14:paraId="17219504" w14:textId="77777777" w:rsidR="0078476C" w:rsidRPr="008B4A5C" w:rsidRDefault="0078476C" w:rsidP="00F0506D">
            <w:pPr>
              <w:shd w:val="clear" w:color="auto" w:fill="FFFFFF"/>
              <w:jc w:val="center"/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  <w:t>Cordarone</w:t>
            </w:r>
            <w:proofErr w:type="spellEnd"/>
          </w:p>
          <w:p w14:paraId="7E5E70FF" w14:textId="77777777" w:rsidR="0078476C" w:rsidRPr="008B4A5C" w:rsidRDefault="0078476C" w:rsidP="00F0506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821EFD6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8FA8856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E4D096E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8476C" w:rsidRPr="008B4A5C" w14:paraId="14C32832" w14:textId="77777777" w:rsidTr="00F0506D">
        <w:trPr>
          <w:trHeight w:val="614"/>
        </w:trPr>
        <w:tc>
          <w:tcPr>
            <w:tcW w:w="1938" w:type="dxa"/>
            <w:vAlign w:val="center"/>
          </w:tcPr>
          <w:p w14:paraId="74F389B4" w14:textId="77777777" w:rsidR="0078476C" w:rsidRPr="008B4A5C" w:rsidRDefault="0078476C" w:rsidP="00F0506D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Milrinon</w:t>
            </w:r>
            <w:proofErr w:type="spellEnd"/>
          </w:p>
        </w:tc>
        <w:tc>
          <w:tcPr>
            <w:tcW w:w="2905" w:type="dxa"/>
          </w:tcPr>
          <w:p w14:paraId="3DF6C231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</w:tcPr>
          <w:p w14:paraId="3E8498C2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FE524D6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8476C" w:rsidRPr="008B4A5C" w14:paraId="24FC7C9C" w14:textId="77777777" w:rsidTr="00F0506D">
        <w:trPr>
          <w:trHeight w:val="614"/>
        </w:trPr>
        <w:tc>
          <w:tcPr>
            <w:tcW w:w="1938" w:type="dxa"/>
            <w:vAlign w:val="center"/>
          </w:tcPr>
          <w:p w14:paraId="1DE9C2C9" w14:textId="77777777" w:rsidR="0078476C" w:rsidRDefault="0078476C" w:rsidP="00F0506D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Hydrocortison</w:t>
            </w:r>
            <w:proofErr w:type="spellEnd"/>
          </w:p>
        </w:tc>
        <w:tc>
          <w:tcPr>
            <w:tcW w:w="2905" w:type="dxa"/>
          </w:tcPr>
          <w:p w14:paraId="2BE24A79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</w:tcPr>
          <w:p w14:paraId="234FD94D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950348A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8476C" w:rsidRPr="008B4A5C" w14:paraId="5F42CBC1" w14:textId="77777777" w:rsidTr="00F0506D">
        <w:trPr>
          <w:trHeight w:val="614"/>
        </w:trPr>
        <w:tc>
          <w:tcPr>
            <w:tcW w:w="1938" w:type="dxa"/>
            <w:vAlign w:val="center"/>
          </w:tcPr>
          <w:p w14:paraId="0545246C" w14:textId="77777777" w:rsidR="0078476C" w:rsidRDefault="0078476C" w:rsidP="00F0506D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Empressin</w:t>
            </w:r>
            <w:proofErr w:type="spellEnd"/>
          </w:p>
        </w:tc>
        <w:tc>
          <w:tcPr>
            <w:tcW w:w="2905" w:type="dxa"/>
          </w:tcPr>
          <w:p w14:paraId="4892FC1B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9DE6C7A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4F467E6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8476C" w:rsidRPr="008B4A5C" w14:paraId="3C081E54" w14:textId="77777777" w:rsidTr="00F0506D">
        <w:trPr>
          <w:trHeight w:val="614"/>
        </w:trPr>
        <w:tc>
          <w:tcPr>
            <w:tcW w:w="1938" w:type="dxa"/>
            <w:vAlign w:val="center"/>
          </w:tcPr>
          <w:p w14:paraId="208F85DB" w14:textId="77777777" w:rsidR="0078476C" w:rsidRDefault="0078476C" w:rsidP="00F0506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Furosemid</w:t>
            </w:r>
          </w:p>
        </w:tc>
        <w:tc>
          <w:tcPr>
            <w:tcW w:w="2905" w:type="dxa"/>
          </w:tcPr>
          <w:p w14:paraId="3D0ED4C3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D050B23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58936CD" w14:textId="77777777" w:rsidR="0078476C" w:rsidRPr="008B4A5C" w:rsidRDefault="0078476C" w:rsidP="00F0506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E805DC6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</w:p>
    <w:p w14:paraId="3D9A45ED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</w:p>
    <w:p w14:paraId="62797C7F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i/>
          <w:iCs/>
          <w:sz w:val="24"/>
          <w:szCs w:val="24"/>
          <w:lang w:eastAsia="cs-CZ"/>
        </w:rPr>
      </w:pPr>
    </w:p>
    <w:p w14:paraId="69AA0773" w14:textId="77777777" w:rsid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3AECB586" w14:textId="77777777" w:rsidR="0078476C" w:rsidRPr="00C83D88" w:rsidRDefault="0078476C" w:rsidP="0078476C">
      <w:pPr>
        <w:shd w:val="clear" w:color="auto" w:fill="FFFFFF"/>
        <w:spacing w:after="0" w:line="276" w:lineRule="auto"/>
        <w:ind w:left="-426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Další průběh: </w:t>
      </w:r>
    </w:p>
    <w:p w14:paraId="25FC9AFE" w14:textId="77777777" w:rsidR="0078476C" w:rsidRPr="00C83D88" w:rsidRDefault="0078476C" w:rsidP="0078476C">
      <w:pPr>
        <w:pStyle w:val="Odstavecseseznamem"/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rozvoj MODS, nutnost CRRT, </w:t>
      </w:r>
      <w:r w:rsidRPr="00C83D88">
        <w:rPr>
          <w:rFonts w:ascii="Cambria" w:eastAsia="Times New Roman" w:hAnsi="Cambria" w:cs="Open Sans"/>
          <w:sz w:val="24"/>
          <w:szCs w:val="24"/>
          <w:lang w:eastAsia="cs-CZ"/>
        </w:rPr>
        <w:t xml:space="preserve">četné operační revize </w:t>
      </w:r>
    </w:p>
    <w:p w14:paraId="66D2B66C" w14:textId="77777777" w:rsidR="0078476C" w:rsidRPr="00C83D88" w:rsidRDefault="0078476C" w:rsidP="0078476C">
      <w:pPr>
        <w:pStyle w:val="Odstavecseseznamem"/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>postupně částečná oběhová stabilizace, pokles Noradrenalinu, laktát v normě, nutnost analgosedace pro interferenci s UPV, režim SIMV s FiO</w:t>
      </w:r>
      <w:r>
        <w:rPr>
          <w:rFonts w:ascii="Cambria" w:eastAsia="Times New Roman" w:hAnsi="Cambria" w:cs="Open Sans"/>
          <w:sz w:val="24"/>
          <w:szCs w:val="24"/>
          <w:vertAlign w:val="subscript"/>
          <w:lang w:eastAsia="cs-CZ"/>
        </w:rPr>
        <w:t xml:space="preserve">2 </w:t>
      </w: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35 %, krevní plyny v normě </w:t>
      </w:r>
    </w:p>
    <w:p w14:paraId="3CAD3742" w14:textId="77777777" w:rsidR="0078476C" w:rsidRPr="00C83D88" w:rsidRDefault="0078476C" w:rsidP="0078476C">
      <w:pPr>
        <w:pStyle w:val="Odstavecseseznamem"/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Open Sans"/>
          <w:sz w:val="24"/>
          <w:szCs w:val="24"/>
          <w:lang w:eastAsia="cs-CZ"/>
        </w:rPr>
        <w:t xml:space="preserve">informace rodině: přetrvává závažný stav, chirurgický nález nepříznivý, v případě dalších komplikací je šance na návrat do původního stavu vzhledem k věku a komorbiditám malá </w:t>
      </w:r>
    </w:p>
    <w:p w14:paraId="79913020" w14:textId="51F0225A" w:rsidR="008B4A5C" w:rsidRPr="008B4A5C" w:rsidRDefault="008B4A5C" w:rsidP="001E0174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0462B1BD" w14:textId="5949475F" w:rsidR="008B4A5C" w:rsidRPr="008B4A5C" w:rsidRDefault="008B4A5C" w:rsidP="001E0174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0D5C3062" w14:textId="24B8E224" w:rsidR="008B4A5C" w:rsidRPr="008B4A5C" w:rsidRDefault="008B4A5C" w:rsidP="001E0174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63C83DF1" w14:textId="13FD2F9A" w:rsidR="008B4A5C" w:rsidRPr="008B4A5C" w:rsidRDefault="008B4A5C" w:rsidP="001E0174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7317F3BE" w14:textId="78EEC731" w:rsidR="008B4A5C" w:rsidRPr="008B4A5C" w:rsidRDefault="008B4A5C" w:rsidP="001E0174">
      <w:pPr>
        <w:shd w:val="clear" w:color="auto" w:fill="FFFFFF"/>
        <w:spacing w:after="0" w:line="240" w:lineRule="auto"/>
        <w:ind w:left="-426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6D90C449" w14:textId="77777777" w:rsidR="0078476C" w:rsidRPr="008B4A5C" w:rsidRDefault="0078476C" w:rsidP="00783B03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sz w:val="24"/>
          <w:szCs w:val="24"/>
          <w:lang w:eastAsia="cs-CZ"/>
        </w:rPr>
        <w:sectPr w:rsidR="0078476C" w:rsidRPr="008B4A5C" w:rsidSect="0058569A">
          <w:pgSz w:w="11906" w:h="16838"/>
          <w:pgMar w:top="1417" w:right="566" w:bottom="1417" w:left="1417" w:header="708" w:footer="708" w:gutter="0"/>
          <w:cols w:space="708"/>
          <w:docGrid w:linePitch="360"/>
        </w:sectPr>
      </w:pPr>
    </w:p>
    <w:p w14:paraId="215E2364" w14:textId="2340AC59" w:rsidR="008B4A5C" w:rsidRDefault="008B4A5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  <w:r w:rsidRPr="0078476C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lastRenderedPageBreak/>
        <w:t>Sestavte ošetřovatelský plán u tohoto pacienta</w:t>
      </w:r>
      <w:r w:rsidR="00AE4BE4" w:rsidRPr="0078476C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 v akutní fázi onemocnění:</w:t>
      </w:r>
      <w:r w:rsidRPr="0078476C"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  <w:t xml:space="preserve"> </w:t>
      </w:r>
    </w:p>
    <w:p w14:paraId="1B242AA8" w14:textId="77777777" w:rsidR="0078476C" w:rsidRPr="0078476C" w:rsidRDefault="0078476C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2076"/>
        <w:gridCol w:w="3085"/>
        <w:gridCol w:w="3086"/>
        <w:gridCol w:w="3085"/>
        <w:gridCol w:w="3086"/>
      </w:tblGrid>
      <w:tr w:rsidR="008B4A5C" w:rsidRPr="008B4A5C" w14:paraId="28B64FBA" w14:textId="2220C335" w:rsidTr="008B4A5C">
        <w:trPr>
          <w:trHeight w:val="354"/>
        </w:trPr>
        <w:tc>
          <w:tcPr>
            <w:tcW w:w="2076" w:type="dxa"/>
          </w:tcPr>
          <w:p w14:paraId="4273AFA4" w14:textId="2B323584" w:rsidR="008B4A5C" w:rsidRPr="008B4A5C" w:rsidRDefault="008B4A5C" w:rsidP="0078476C">
            <w:pPr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8B4A5C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Oš. problém</w:t>
            </w:r>
          </w:p>
        </w:tc>
        <w:tc>
          <w:tcPr>
            <w:tcW w:w="3085" w:type="dxa"/>
          </w:tcPr>
          <w:p w14:paraId="6B26061C" w14:textId="089E3494" w:rsidR="008B4A5C" w:rsidRPr="008B4A5C" w:rsidRDefault="008B4A5C" w:rsidP="0078476C">
            <w:pPr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8B4A5C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Cíle</w:t>
            </w:r>
          </w:p>
        </w:tc>
        <w:tc>
          <w:tcPr>
            <w:tcW w:w="3086" w:type="dxa"/>
          </w:tcPr>
          <w:p w14:paraId="48499D8C" w14:textId="5B6C575E" w:rsidR="008B4A5C" w:rsidRPr="008B4A5C" w:rsidRDefault="008B4A5C" w:rsidP="0078476C">
            <w:pPr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8B4A5C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Zdůvodnění cíle</w:t>
            </w:r>
          </w:p>
        </w:tc>
        <w:tc>
          <w:tcPr>
            <w:tcW w:w="3085" w:type="dxa"/>
          </w:tcPr>
          <w:p w14:paraId="2CC550B7" w14:textId="403BE5F0" w:rsidR="008B4A5C" w:rsidRPr="008B4A5C" w:rsidRDefault="008B4A5C" w:rsidP="0078476C">
            <w:pPr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8B4A5C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Intervence</w:t>
            </w:r>
          </w:p>
        </w:tc>
        <w:tc>
          <w:tcPr>
            <w:tcW w:w="3086" w:type="dxa"/>
          </w:tcPr>
          <w:p w14:paraId="5DED98BA" w14:textId="54F111FC" w:rsidR="008B4A5C" w:rsidRPr="008B4A5C" w:rsidRDefault="008B4A5C" w:rsidP="0078476C">
            <w:pPr>
              <w:jc w:val="center"/>
              <w:textAlignment w:val="baseline"/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</w:pPr>
            <w:r w:rsidRPr="008B4A5C">
              <w:rPr>
                <w:rFonts w:ascii="Cambria" w:eastAsia="Times New Roman" w:hAnsi="Cambria" w:cs="Open Sans"/>
                <w:b/>
                <w:bCs/>
                <w:sz w:val="24"/>
                <w:szCs w:val="24"/>
                <w:lang w:eastAsia="cs-CZ"/>
              </w:rPr>
              <w:t>Zdůvodnění intervence</w:t>
            </w:r>
          </w:p>
        </w:tc>
      </w:tr>
      <w:tr w:rsidR="008B4A5C" w:rsidRPr="008B4A5C" w14:paraId="15E49D0C" w14:textId="7F08F48E" w:rsidTr="008B4A5C">
        <w:trPr>
          <w:trHeight w:val="1134"/>
        </w:trPr>
        <w:tc>
          <w:tcPr>
            <w:tcW w:w="2076" w:type="dxa"/>
          </w:tcPr>
          <w:p w14:paraId="751D64D7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03B276E2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387C9AC3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7087696E" w14:textId="4B2DD621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159AD563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3A8B426F" w14:textId="6FF8FCB8" w:rsidTr="008B4A5C">
        <w:trPr>
          <w:trHeight w:val="1134"/>
        </w:trPr>
        <w:tc>
          <w:tcPr>
            <w:tcW w:w="2076" w:type="dxa"/>
          </w:tcPr>
          <w:p w14:paraId="7E69810A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308858DD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74B3C39D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79C5F66A" w14:textId="1F49FE76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3E04232B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13D9572E" w14:textId="3FC5FA12" w:rsidTr="008B4A5C">
        <w:trPr>
          <w:trHeight w:val="1134"/>
        </w:trPr>
        <w:tc>
          <w:tcPr>
            <w:tcW w:w="2076" w:type="dxa"/>
          </w:tcPr>
          <w:p w14:paraId="0B8074F8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5A13FCFF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37F34252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4BDDB799" w14:textId="2F645A91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29174906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0DF60616" w14:textId="7D5945C4" w:rsidTr="008B4A5C">
        <w:trPr>
          <w:trHeight w:val="1134"/>
        </w:trPr>
        <w:tc>
          <w:tcPr>
            <w:tcW w:w="2076" w:type="dxa"/>
          </w:tcPr>
          <w:p w14:paraId="13F23716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4E380362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6FFB34A2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55E6AFE0" w14:textId="0A440EDF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64D66131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41C95058" w14:textId="0F5B91B6" w:rsidTr="008B4A5C">
        <w:trPr>
          <w:trHeight w:val="1134"/>
        </w:trPr>
        <w:tc>
          <w:tcPr>
            <w:tcW w:w="2076" w:type="dxa"/>
          </w:tcPr>
          <w:p w14:paraId="32542813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61922F93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2EA0DFCD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40380FF7" w14:textId="131F30D4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46F19EBA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4C774DC9" w14:textId="3E631478" w:rsidTr="008B4A5C">
        <w:trPr>
          <w:trHeight w:val="1134"/>
        </w:trPr>
        <w:tc>
          <w:tcPr>
            <w:tcW w:w="2076" w:type="dxa"/>
          </w:tcPr>
          <w:p w14:paraId="631C2319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497B5BD6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31EA227D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1C7EEDD9" w14:textId="6CB68A72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7A1523B2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  <w:tr w:rsidR="008B4A5C" w:rsidRPr="008B4A5C" w14:paraId="114CEEEE" w14:textId="18075748" w:rsidTr="008B4A5C">
        <w:trPr>
          <w:trHeight w:val="1134"/>
        </w:trPr>
        <w:tc>
          <w:tcPr>
            <w:tcW w:w="2076" w:type="dxa"/>
          </w:tcPr>
          <w:p w14:paraId="17EFFB74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6C8E460A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0D1E18A3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5" w:type="dxa"/>
          </w:tcPr>
          <w:p w14:paraId="2921D09D" w14:textId="7E39DE9D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  <w:tc>
          <w:tcPr>
            <w:tcW w:w="3086" w:type="dxa"/>
          </w:tcPr>
          <w:p w14:paraId="6CAC231F" w14:textId="77777777" w:rsidR="008B4A5C" w:rsidRPr="008B4A5C" w:rsidRDefault="008B4A5C" w:rsidP="001E0174">
            <w:pPr>
              <w:textAlignment w:val="baseline"/>
              <w:rPr>
                <w:rFonts w:ascii="Cambria" w:eastAsia="Times New Roman" w:hAnsi="Cambria" w:cs="Open Sans"/>
                <w:sz w:val="24"/>
                <w:szCs w:val="24"/>
                <w:lang w:eastAsia="cs-CZ"/>
              </w:rPr>
            </w:pPr>
          </w:p>
        </w:tc>
      </w:tr>
    </w:tbl>
    <w:p w14:paraId="060D25C5" w14:textId="4B4AD304" w:rsidR="0078476C" w:rsidRDefault="0078476C" w:rsidP="0078476C">
      <w:pPr>
        <w:tabs>
          <w:tab w:val="left" w:pos="2467"/>
        </w:tabs>
        <w:rPr>
          <w:rFonts w:ascii="Cambria" w:eastAsia="Times New Roman" w:hAnsi="Cambria" w:cs="Open Sans"/>
          <w:sz w:val="24"/>
          <w:szCs w:val="24"/>
          <w:lang w:eastAsia="cs-CZ"/>
        </w:rPr>
      </w:pPr>
    </w:p>
    <w:p w14:paraId="512D1F1C" w14:textId="60C90C88" w:rsidR="00BA4BD2" w:rsidRPr="0078476C" w:rsidRDefault="00BA4BD2" w:rsidP="0078476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Open Sans"/>
          <w:b/>
          <w:bCs/>
          <w:sz w:val="24"/>
          <w:szCs w:val="24"/>
          <w:lang w:eastAsia="cs-CZ"/>
        </w:rPr>
      </w:pPr>
    </w:p>
    <w:sectPr w:rsidR="00BA4BD2" w:rsidRPr="0078476C" w:rsidSect="00C2453B">
      <w:pgSz w:w="16838" w:h="11906" w:orient="landscape"/>
      <w:pgMar w:top="1417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FD8"/>
    <w:multiLevelType w:val="hybridMultilevel"/>
    <w:tmpl w:val="959E7B74"/>
    <w:lvl w:ilvl="0" w:tplc="47D2C4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40E2ACC"/>
    <w:multiLevelType w:val="hybridMultilevel"/>
    <w:tmpl w:val="4830C070"/>
    <w:lvl w:ilvl="0" w:tplc="DE26E33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8D3422"/>
    <w:multiLevelType w:val="hybridMultilevel"/>
    <w:tmpl w:val="719AC406"/>
    <w:lvl w:ilvl="0" w:tplc="CB3C4478">
      <w:start w:val="1"/>
      <w:numFmt w:val="decimal"/>
      <w:lvlText w:val="%1."/>
      <w:lvlJc w:val="left"/>
      <w:pPr>
        <w:ind w:left="29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8EE5534"/>
    <w:multiLevelType w:val="hybridMultilevel"/>
    <w:tmpl w:val="010CA716"/>
    <w:lvl w:ilvl="0" w:tplc="7198418C">
      <w:start w:val="1"/>
      <w:numFmt w:val="decimal"/>
      <w:lvlText w:val="%1."/>
      <w:lvlJc w:val="left"/>
      <w:pPr>
        <w:ind w:left="22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0D4714C2"/>
    <w:multiLevelType w:val="hybridMultilevel"/>
    <w:tmpl w:val="61B49C0C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FF56448"/>
    <w:multiLevelType w:val="hybridMultilevel"/>
    <w:tmpl w:val="D842EF4C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41D59F7"/>
    <w:multiLevelType w:val="hybridMultilevel"/>
    <w:tmpl w:val="F1D645C2"/>
    <w:lvl w:ilvl="0" w:tplc="7198418C">
      <w:start w:val="1"/>
      <w:numFmt w:val="decimal"/>
      <w:lvlText w:val="%1."/>
      <w:lvlJc w:val="left"/>
      <w:pPr>
        <w:ind w:left="29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C6630"/>
    <w:multiLevelType w:val="hybridMultilevel"/>
    <w:tmpl w:val="7848FC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531FC"/>
    <w:multiLevelType w:val="hybridMultilevel"/>
    <w:tmpl w:val="8000044C"/>
    <w:lvl w:ilvl="0" w:tplc="04050001">
      <w:start w:val="1"/>
      <w:numFmt w:val="bullet"/>
      <w:lvlText w:val=""/>
      <w:lvlJc w:val="left"/>
      <w:pPr>
        <w:ind w:left="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9" w15:restartNumberingAfterBreak="0">
    <w:nsid w:val="18E672B5"/>
    <w:multiLevelType w:val="hybridMultilevel"/>
    <w:tmpl w:val="AFFE38A2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9B26D89"/>
    <w:multiLevelType w:val="hybridMultilevel"/>
    <w:tmpl w:val="0AB40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76B26"/>
    <w:multiLevelType w:val="hybridMultilevel"/>
    <w:tmpl w:val="AF5C0B2A"/>
    <w:lvl w:ilvl="0" w:tplc="9F8EB0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87CC0"/>
    <w:multiLevelType w:val="hybridMultilevel"/>
    <w:tmpl w:val="96BAF3B8"/>
    <w:lvl w:ilvl="0" w:tplc="C026E7F8">
      <w:start w:val="2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2AB5146E"/>
    <w:multiLevelType w:val="hybridMultilevel"/>
    <w:tmpl w:val="503C621A"/>
    <w:lvl w:ilvl="0" w:tplc="9F8EB0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2E1C3576"/>
    <w:multiLevelType w:val="hybridMultilevel"/>
    <w:tmpl w:val="700270DC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EAA6AB0"/>
    <w:multiLevelType w:val="hybridMultilevel"/>
    <w:tmpl w:val="3B0828AE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2F366D61"/>
    <w:multiLevelType w:val="hybridMultilevel"/>
    <w:tmpl w:val="F0F228AA"/>
    <w:lvl w:ilvl="0" w:tplc="E9969D2C">
      <w:start w:val="6"/>
      <w:numFmt w:val="decimal"/>
      <w:lvlText w:val="%1."/>
      <w:lvlJc w:val="left"/>
      <w:pPr>
        <w:ind w:left="29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80C3236"/>
    <w:multiLevelType w:val="hybridMultilevel"/>
    <w:tmpl w:val="992C9554"/>
    <w:lvl w:ilvl="0" w:tplc="9F8EB0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4ABF3399"/>
    <w:multiLevelType w:val="hybridMultilevel"/>
    <w:tmpl w:val="0A165A00"/>
    <w:lvl w:ilvl="0" w:tplc="D87CC726">
      <w:start w:val="5"/>
      <w:numFmt w:val="decimal"/>
      <w:lvlText w:val="%1."/>
      <w:lvlJc w:val="left"/>
      <w:pPr>
        <w:ind w:left="29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D1A81"/>
    <w:multiLevelType w:val="hybridMultilevel"/>
    <w:tmpl w:val="5972E6EE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5AE7075C"/>
    <w:multiLevelType w:val="hybridMultilevel"/>
    <w:tmpl w:val="F758A798"/>
    <w:lvl w:ilvl="0" w:tplc="9F8EB0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62D95D72"/>
    <w:multiLevelType w:val="hybridMultilevel"/>
    <w:tmpl w:val="4C6C4D10"/>
    <w:lvl w:ilvl="0" w:tplc="9F8EB0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6B5C76B2"/>
    <w:multiLevelType w:val="hybridMultilevel"/>
    <w:tmpl w:val="AD7620D6"/>
    <w:lvl w:ilvl="0" w:tplc="711CE166">
      <w:start w:val="1"/>
      <w:numFmt w:val="bullet"/>
      <w:lvlText w:val="-"/>
      <w:lvlJc w:val="left"/>
      <w:pPr>
        <w:ind w:left="294" w:hanging="360"/>
      </w:pPr>
      <w:rPr>
        <w:rFonts w:ascii="Cambria" w:eastAsia="Times New Roman" w:hAnsi="Cambria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6ED071A1"/>
    <w:multiLevelType w:val="hybridMultilevel"/>
    <w:tmpl w:val="8BD290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44EAA"/>
    <w:multiLevelType w:val="hybridMultilevel"/>
    <w:tmpl w:val="2D22E126"/>
    <w:lvl w:ilvl="0" w:tplc="D87CC726">
      <w:start w:val="5"/>
      <w:numFmt w:val="decimal"/>
      <w:lvlText w:val="%1."/>
      <w:lvlJc w:val="left"/>
      <w:pPr>
        <w:ind w:left="29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07826">
    <w:abstractNumId w:val="10"/>
  </w:num>
  <w:num w:numId="2" w16cid:durableId="212233270">
    <w:abstractNumId w:val="9"/>
  </w:num>
  <w:num w:numId="3" w16cid:durableId="119348300">
    <w:abstractNumId w:val="2"/>
  </w:num>
  <w:num w:numId="4" w16cid:durableId="1026446520">
    <w:abstractNumId w:val="12"/>
  </w:num>
  <w:num w:numId="5" w16cid:durableId="1889026937">
    <w:abstractNumId w:val="19"/>
  </w:num>
  <w:num w:numId="6" w16cid:durableId="1366904841">
    <w:abstractNumId w:val="16"/>
  </w:num>
  <w:num w:numId="7" w16cid:durableId="262694400">
    <w:abstractNumId w:val="18"/>
  </w:num>
  <w:num w:numId="8" w16cid:durableId="1805611859">
    <w:abstractNumId w:val="24"/>
  </w:num>
  <w:num w:numId="9" w16cid:durableId="155464142">
    <w:abstractNumId w:val="6"/>
  </w:num>
  <w:num w:numId="10" w16cid:durableId="775250837">
    <w:abstractNumId w:val="3"/>
  </w:num>
  <w:num w:numId="11" w16cid:durableId="1747915921">
    <w:abstractNumId w:val="14"/>
  </w:num>
  <w:num w:numId="12" w16cid:durableId="1880897917">
    <w:abstractNumId w:val="5"/>
  </w:num>
  <w:num w:numId="13" w16cid:durableId="340862417">
    <w:abstractNumId w:val="0"/>
  </w:num>
  <w:num w:numId="14" w16cid:durableId="721445031">
    <w:abstractNumId w:val="1"/>
  </w:num>
  <w:num w:numId="15" w16cid:durableId="1725063082">
    <w:abstractNumId w:val="21"/>
  </w:num>
  <w:num w:numId="16" w16cid:durableId="406147588">
    <w:abstractNumId w:val="22"/>
  </w:num>
  <w:num w:numId="17" w16cid:durableId="1538347824">
    <w:abstractNumId w:val="11"/>
  </w:num>
  <w:num w:numId="18" w16cid:durableId="418527015">
    <w:abstractNumId w:val="4"/>
  </w:num>
  <w:num w:numId="19" w16cid:durableId="1536581376">
    <w:abstractNumId w:val="15"/>
  </w:num>
  <w:num w:numId="20" w16cid:durableId="896940447">
    <w:abstractNumId w:val="23"/>
  </w:num>
  <w:num w:numId="21" w16cid:durableId="1271888915">
    <w:abstractNumId w:val="20"/>
  </w:num>
  <w:num w:numId="22" w16cid:durableId="604118158">
    <w:abstractNumId w:val="7"/>
  </w:num>
  <w:num w:numId="23" w16cid:durableId="1018965787">
    <w:abstractNumId w:val="17"/>
  </w:num>
  <w:num w:numId="24" w16cid:durableId="89668413">
    <w:abstractNumId w:val="13"/>
  </w:num>
  <w:num w:numId="25" w16cid:durableId="2087340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74"/>
    <w:rsid w:val="00015A2D"/>
    <w:rsid w:val="000752AE"/>
    <w:rsid w:val="00115AF8"/>
    <w:rsid w:val="001438C8"/>
    <w:rsid w:val="00162235"/>
    <w:rsid w:val="001E0174"/>
    <w:rsid w:val="00213518"/>
    <w:rsid w:val="002A0603"/>
    <w:rsid w:val="00352FE8"/>
    <w:rsid w:val="004129C4"/>
    <w:rsid w:val="00430381"/>
    <w:rsid w:val="00435D48"/>
    <w:rsid w:val="004873CD"/>
    <w:rsid w:val="0058569A"/>
    <w:rsid w:val="005A480E"/>
    <w:rsid w:val="006A1672"/>
    <w:rsid w:val="00783B03"/>
    <w:rsid w:val="0078476C"/>
    <w:rsid w:val="007C0494"/>
    <w:rsid w:val="007D29F3"/>
    <w:rsid w:val="008059F1"/>
    <w:rsid w:val="008B4A5C"/>
    <w:rsid w:val="008F4443"/>
    <w:rsid w:val="00907053"/>
    <w:rsid w:val="00970FE1"/>
    <w:rsid w:val="009E6F9E"/>
    <w:rsid w:val="00AE17E6"/>
    <w:rsid w:val="00AE4BE4"/>
    <w:rsid w:val="00B7109E"/>
    <w:rsid w:val="00BA4BD2"/>
    <w:rsid w:val="00C2453B"/>
    <w:rsid w:val="00C679E8"/>
    <w:rsid w:val="00C83D88"/>
    <w:rsid w:val="00DD1783"/>
    <w:rsid w:val="00DD2F01"/>
    <w:rsid w:val="00DD4711"/>
    <w:rsid w:val="00E304A5"/>
    <w:rsid w:val="00E541EB"/>
    <w:rsid w:val="00F42A15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E07"/>
  <w15:docId w15:val="{7588A378-22F0-4348-A61B-E419545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0494"/>
    <w:pPr>
      <w:keepNext/>
      <w:shd w:val="clear" w:color="auto" w:fill="FFFFFF"/>
      <w:spacing w:after="0" w:line="240" w:lineRule="auto"/>
      <w:ind w:left="-426"/>
      <w:textAlignment w:val="baseline"/>
      <w:outlineLvl w:val="0"/>
    </w:pPr>
    <w:rPr>
      <w:rFonts w:ascii="Cambria" w:eastAsia="Times New Roman" w:hAnsi="Cambria" w:cs="Open Sans"/>
      <w:b/>
      <w:bCs/>
      <w:color w:val="333333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381"/>
    <w:pPr>
      <w:keepNext/>
      <w:spacing w:after="0" w:line="240" w:lineRule="auto"/>
      <w:textAlignment w:val="baseline"/>
      <w:outlineLvl w:val="1"/>
    </w:pPr>
    <w:rPr>
      <w:rFonts w:ascii="Cambria" w:eastAsia="Times New Roman" w:hAnsi="Cambria" w:cs="Open Sans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0381"/>
    <w:pPr>
      <w:keepNext/>
      <w:spacing w:after="0" w:line="240" w:lineRule="auto"/>
      <w:textAlignment w:val="baseline"/>
      <w:outlineLvl w:val="2"/>
    </w:pPr>
    <w:rPr>
      <w:rFonts w:ascii="Cambria" w:eastAsia="Times New Roman" w:hAnsi="Cambria" w:cs="Open Sans"/>
      <w:b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83B03"/>
    <w:pPr>
      <w:keepNext/>
      <w:shd w:val="clear" w:color="auto" w:fill="FFFFFF"/>
      <w:spacing w:after="0" w:line="240" w:lineRule="auto"/>
      <w:textAlignment w:val="baseline"/>
      <w:outlineLvl w:val="3"/>
    </w:pPr>
    <w:rPr>
      <w:rFonts w:ascii="Cambria" w:eastAsia="Times New Roman" w:hAnsi="Cambria" w:cs="Open Sans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E0174"/>
    <w:pPr>
      <w:shd w:val="clear" w:color="auto" w:fill="FFFFFF"/>
      <w:spacing w:after="0" w:line="240" w:lineRule="auto"/>
      <w:ind w:left="-426"/>
      <w:textAlignment w:val="baseline"/>
    </w:pPr>
    <w:rPr>
      <w:rFonts w:ascii="Cambria" w:eastAsia="Times New Roman" w:hAnsi="Cambria" w:cs="Open Sans"/>
      <w:color w:val="333333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E0174"/>
    <w:rPr>
      <w:rFonts w:ascii="Cambria" w:eastAsia="Times New Roman" w:hAnsi="Cambria" w:cs="Open Sans"/>
      <w:color w:val="333333"/>
      <w:sz w:val="24"/>
      <w:szCs w:val="24"/>
      <w:shd w:val="clear" w:color="auto" w:fill="FFFFFF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E0174"/>
    <w:pPr>
      <w:shd w:val="clear" w:color="auto" w:fill="FFFFFF"/>
      <w:spacing w:after="0" w:line="240" w:lineRule="auto"/>
      <w:textAlignment w:val="baseline"/>
    </w:pPr>
    <w:rPr>
      <w:rFonts w:ascii="Cambria" w:eastAsia="Times New Roman" w:hAnsi="Cambria" w:cs="Open Sans"/>
      <w:color w:val="333333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0174"/>
    <w:rPr>
      <w:rFonts w:ascii="Cambria" w:eastAsia="Times New Roman" w:hAnsi="Cambria" w:cs="Open Sans"/>
      <w:color w:val="333333"/>
      <w:sz w:val="24"/>
      <w:szCs w:val="24"/>
      <w:shd w:val="clear" w:color="auto" w:fill="FFFFFF"/>
      <w:lang w:eastAsia="cs-CZ"/>
    </w:rPr>
  </w:style>
  <w:style w:type="table" w:styleId="Mkatabulky">
    <w:name w:val="Table Grid"/>
    <w:basedOn w:val="Normlntabulka"/>
    <w:uiPriority w:val="39"/>
    <w:rsid w:val="001E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06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494"/>
    <w:rPr>
      <w:rFonts w:ascii="Cambria" w:eastAsia="Times New Roman" w:hAnsi="Cambria" w:cs="Open Sans"/>
      <w:b/>
      <w:bCs/>
      <w:color w:val="333333"/>
      <w:sz w:val="24"/>
      <w:szCs w:val="24"/>
      <w:shd w:val="clear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30381"/>
    <w:rPr>
      <w:rFonts w:ascii="Cambria" w:eastAsia="Times New Roman" w:hAnsi="Cambria" w:cs="Open Sans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0381"/>
    <w:rPr>
      <w:rFonts w:ascii="Cambria" w:eastAsia="Times New Roman" w:hAnsi="Cambria" w:cs="Open Sans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83B03"/>
    <w:rPr>
      <w:rFonts w:ascii="Cambria" w:eastAsia="Times New Roman" w:hAnsi="Cambria" w:cs="Open Sans"/>
      <w:b/>
      <w:bCs/>
      <w:sz w:val="24"/>
      <w:szCs w:val="24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216D-6CA2-4D8C-9D12-067F6FD2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Večeřová</dc:creator>
  <cp:keywords/>
  <dc:description/>
  <cp:lastModifiedBy>Jiřina Večeřová</cp:lastModifiedBy>
  <cp:revision>2</cp:revision>
  <cp:lastPrinted>2023-10-16T13:54:00Z</cp:lastPrinted>
  <dcterms:created xsi:type="dcterms:W3CDTF">2024-10-19T15:26:00Z</dcterms:created>
  <dcterms:modified xsi:type="dcterms:W3CDTF">2024-10-19T15:26:00Z</dcterms:modified>
</cp:coreProperties>
</file>