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9C8" w:rsidRDefault="00E859C8" w:rsidP="00E859C8">
      <w:pPr>
        <w:rPr>
          <w:b/>
          <w:bCs/>
          <w:sz w:val="28"/>
          <w:szCs w:val="28"/>
        </w:rPr>
      </w:pPr>
      <w:r w:rsidRPr="00E859C8">
        <w:rPr>
          <w:b/>
          <w:bCs/>
          <w:sz w:val="28"/>
          <w:szCs w:val="28"/>
        </w:rPr>
        <w:t>Psychologic</w:t>
      </w:r>
      <w:r w:rsidR="003E3904">
        <w:rPr>
          <w:b/>
          <w:bCs/>
          <w:sz w:val="28"/>
          <w:szCs w:val="28"/>
        </w:rPr>
        <w:t>ké  zvláštnosti  a  důsledky  sluchového postižení</w:t>
      </w:r>
    </w:p>
    <w:p w:rsidR="00E859C8" w:rsidRDefault="00E859C8" w:rsidP="00E859C8">
      <w:pPr>
        <w:tabs>
          <w:tab w:val="left" w:pos="540"/>
        </w:tabs>
        <w:spacing w:line="360" w:lineRule="auto"/>
        <w:ind w:right="-671"/>
        <w:jc w:val="both"/>
        <w:rPr>
          <w:i/>
          <w:color w:val="FF0000"/>
        </w:rPr>
      </w:pPr>
      <w:r w:rsidRPr="00C32E9D">
        <w:rPr>
          <w:i/>
        </w:rPr>
        <w:t xml:space="preserve">Jedinci se sluchovým postižením představují značně nehomogenní skupinu, jejíž variabilita je dána především různou strukturou a hloubkou sluchové vady a dobou, kdy k postižení došlo. Dopad sluchového postižení na osobnost jedince může být v závislosti na druhu a stupni postižení velmi závažný, projevuje se </w:t>
      </w:r>
      <w:r>
        <w:rPr>
          <w:i/>
        </w:rPr>
        <w:t xml:space="preserve">především </w:t>
      </w:r>
      <w:r w:rsidRPr="00C32E9D">
        <w:rPr>
          <w:i/>
        </w:rPr>
        <w:t>v oblasti vnímání, paměti, pozornosti, řeč</w:t>
      </w:r>
      <w:r>
        <w:rPr>
          <w:i/>
        </w:rPr>
        <w:t xml:space="preserve">i i chování. </w:t>
      </w:r>
      <w:r w:rsidRPr="00C32E9D">
        <w:rPr>
          <w:i/>
        </w:rPr>
        <w:t xml:space="preserve">Celkovou úroveň rozvoje osobnosti samozřejmě </w:t>
      </w:r>
      <w:r>
        <w:rPr>
          <w:i/>
        </w:rPr>
        <w:t>také určují</w:t>
      </w:r>
      <w:r w:rsidRPr="00C32E9D">
        <w:rPr>
          <w:i/>
        </w:rPr>
        <w:t xml:space="preserve"> </w:t>
      </w:r>
      <w:r>
        <w:rPr>
          <w:i/>
        </w:rPr>
        <w:t>sociokulturní podmínky</w:t>
      </w:r>
      <w:r w:rsidRPr="00C32E9D">
        <w:rPr>
          <w:i/>
        </w:rPr>
        <w:t xml:space="preserve">, v nichž probíhala </w:t>
      </w:r>
      <w:r>
        <w:rPr>
          <w:i/>
        </w:rPr>
        <w:t>v</w:t>
      </w:r>
      <w:r w:rsidRPr="00C32E9D">
        <w:rPr>
          <w:i/>
        </w:rPr>
        <w:t>časná i následná surdopedická intervence.</w:t>
      </w:r>
      <w:r>
        <w:rPr>
          <w:i/>
        </w:rPr>
        <w:t xml:space="preserve">    </w:t>
      </w:r>
    </w:p>
    <w:p w:rsidR="00E859C8" w:rsidRDefault="00E859C8" w:rsidP="00E859C8">
      <w:pPr>
        <w:tabs>
          <w:tab w:val="left" w:pos="540"/>
        </w:tabs>
        <w:spacing w:line="360" w:lineRule="auto"/>
        <w:ind w:right="-671"/>
        <w:jc w:val="both"/>
        <w:rPr>
          <w:i/>
          <w:color w:val="FF0000"/>
        </w:rPr>
      </w:pPr>
    </w:p>
    <w:p w:rsidR="00E859C8" w:rsidRPr="00E859C8" w:rsidRDefault="00E859C8" w:rsidP="00E859C8">
      <w:pPr>
        <w:tabs>
          <w:tab w:val="left" w:pos="540"/>
        </w:tabs>
        <w:spacing w:line="360" w:lineRule="auto"/>
        <w:ind w:right="-671"/>
        <w:jc w:val="both"/>
        <w:rPr>
          <w:i/>
          <w:color w:val="FF0000"/>
        </w:rPr>
      </w:pPr>
      <w:r w:rsidRPr="00ED5FF6">
        <w:t xml:space="preserve">Při snaze vymezit pojem </w:t>
      </w:r>
      <w:r w:rsidRPr="003E3904">
        <w:rPr>
          <w:b/>
        </w:rPr>
        <w:t>osobnost sluchově postiženého</w:t>
      </w:r>
      <w:r w:rsidRPr="00ED5FF6">
        <w:t xml:space="preserve"> můžeme říci, že se dostáváme do začarovaného kruhu. Určit přesnou definici, která by tomuto pojmu odpovídala, je velmi těžké. Každý z nás je osobnost - individuum, které má své typické charakterové vlastnosti, způsoby chování, vědomosti, schopnosti a dovednosti. </w:t>
      </w:r>
      <w:r w:rsidRPr="00E859C8">
        <w:rPr>
          <w:i/>
        </w:rPr>
        <w:t>Existují některé shodné a nebo podobné příznaky sluchově postižených lidí, přitom je třeba si uvědomit, že každý sluchově postižený člověk prožívá svůj sluchový handicap odlišným způsobem</w:t>
      </w:r>
      <w:r w:rsidRPr="00E859C8">
        <w:rPr>
          <w:iCs/>
        </w:rPr>
        <w:t xml:space="preserve"> (Leonhardt, 2001, s.</w:t>
      </w:r>
      <w:r w:rsidR="003E3904">
        <w:rPr>
          <w:iCs/>
        </w:rPr>
        <w:t xml:space="preserve"> </w:t>
      </w:r>
      <w:r w:rsidRPr="00E859C8">
        <w:rPr>
          <w:iCs/>
        </w:rPr>
        <w:t>69).</w:t>
      </w:r>
    </w:p>
    <w:p w:rsidR="00E859C8" w:rsidRDefault="00E859C8" w:rsidP="00E859C8">
      <w:pPr>
        <w:tabs>
          <w:tab w:val="left" w:pos="540"/>
        </w:tabs>
        <w:spacing w:line="360" w:lineRule="auto"/>
        <w:ind w:right="-671"/>
        <w:jc w:val="both"/>
      </w:pPr>
      <w:r w:rsidRPr="00ED5FF6">
        <w:t xml:space="preserve">Zdravotní postižení představuje v psychické oblasti primárně omezení v oblasti předpokladů k rozvoji normálních funkcí. Riziko, že v důsledku postižení vznikne i </w:t>
      </w:r>
      <w:r w:rsidRPr="00E859C8">
        <w:rPr>
          <w:b/>
          <w:bCs/>
        </w:rPr>
        <w:t>psychická odchylka</w:t>
      </w:r>
      <w:r w:rsidRPr="00ED5FF6">
        <w:t xml:space="preserve">, souvisí především s typem a závažností defektu. U nedoslýchavého je tedy riziko vzniku určité psychické odchylky nižší než u neslyšícího, z čehož vyplývá, že sluchově postižené nemůžeme zařadit do jedné skupiny, budeme-li se snažit popsat jejich zvláštnosti a odlišnosti, které mohou mít vliv na zvládání každodenních situací a řešení problémů. Sekundárně mohou psychickou oblast ovlivnit vlastnosti osobnosti postiženého i různé faktory vnějšího prostředí. Některé jejich osobnostní nápadnosti mohou být podmíněné postižením, ale jiné na něm vůbec nemusí záviset. Psychické zvláštnosti postižených lidí mají tedy celou řadu společných znaků, ale jsou vždy i individuálně variabilní (Vágnerová, 2004). Velký vliv na vývoj osobnosti postiženého má také </w:t>
      </w:r>
      <w:r w:rsidRPr="00E859C8">
        <w:rPr>
          <w:b/>
          <w:bCs/>
        </w:rPr>
        <w:t>prostředí</w:t>
      </w:r>
      <w:r w:rsidRPr="00ED5FF6">
        <w:t xml:space="preserve">, ve kterém vyrůstá a pohybuje se, které mu má dávat podněty pro jeho rozvoj a zajistit mu co možná nejvíce příležitostí k získání potřebných zkušeností. </w:t>
      </w:r>
    </w:p>
    <w:p w:rsidR="003E3904" w:rsidRPr="00ED5FF6" w:rsidRDefault="003E3904" w:rsidP="003E3904">
      <w:pPr>
        <w:tabs>
          <w:tab w:val="left" w:pos="540"/>
        </w:tabs>
        <w:spacing w:line="360" w:lineRule="auto"/>
        <w:ind w:right="-671"/>
        <w:jc w:val="both"/>
      </w:pPr>
      <w:r>
        <w:t>S</w:t>
      </w:r>
      <w:r w:rsidRPr="00ED5FF6">
        <w:t xml:space="preserve">luchově postižený jedinec je individuum a je jedinečný. Sluchové postižení však, stejně tak </w:t>
      </w:r>
      <w:r>
        <w:t xml:space="preserve">jako </w:t>
      </w:r>
      <w:r w:rsidRPr="00ED5FF6">
        <w:t xml:space="preserve">jakýkoliv jiný defekt, </w:t>
      </w:r>
      <w:r>
        <w:t>„</w:t>
      </w:r>
      <w:r w:rsidRPr="00E859C8">
        <w:rPr>
          <w:i/>
        </w:rPr>
        <w:t>nepostihuje jen určitý orgánový defekt, ale ovlivňuje celou osobnost postiženého a vytváří specifickou sociální situaci</w:t>
      </w:r>
      <w:r>
        <w:rPr>
          <w:i/>
        </w:rPr>
        <w:t>“</w:t>
      </w:r>
      <w:r w:rsidRPr="00ED5FF6">
        <w:t xml:space="preserve"> (Vágnerová, 2004, s.213).</w:t>
      </w:r>
      <w:r w:rsidRPr="00E859C8">
        <w:rPr>
          <w:i/>
        </w:rPr>
        <w:t xml:space="preserve">  </w:t>
      </w:r>
    </w:p>
    <w:p w:rsidR="00E859C8" w:rsidRPr="00EC02F4" w:rsidRDefault="00E859C8" w:rsidP="00E859C8">
      <w:pPr>
        <w:tabs>
          <w:tab w:val="left" w:pos="540"/>
        </w:tabs>
        <w:spacing w:line="360" w:lineRule="auto"/>
        <w:ind w:right="-671"/>
        <w:jc w:val="both"/>
      </w:pPr>
      <w:r w:rsidRPr="00ED5FF6">
        <w:t xml:space="preserve">Zaměříme-li se již pouze na okruh osob se sluchovým postižením, můžeme vymezit několik typických znaků, kterými by se mohly od intaktní populace lišit. Primárním defektem u nich je samozřejmě ztráta sluchu a ta vede k tzv. </w:t>
      </w:r>
      <w:r w:rsidRPr="00E859C8">
        <w:rPr>
          <w:b/>
          <w:bCs/>
        </w:rPr>
        <w:t>podnětové deprivaci</w:t>
      </w:r>
      <w:r w:rsidRPr="00ED5FF6">
        <w:t xml:space="preserve">, neboť dochází k omezení či úplnému chybění zvukových podnětů. Nejzávažnějším sekundárním handicapem je </w:t>
      </w:r>
      <w:r w:rsidRPr="00E859C8">
        <w:rPr>
          <w:b/>
          <w:bCs/>
        </w:rPr>
        <w:t>komunikační bariéra</w:t>
      </w:r>
      <w:r w:rsidRPr="00ED5FF6">
        <w:t xml:space="preserve">.  V kontaktu se slyšícími je největší zátěží neschopnost snadného porozumění řeči, i kdyby to byly jen problémy v chápání jemných jazykových nuancí. </w:t>
      </w:r>
      <w:r w:rsidRPr="00ED5FF6">
        <w:lastRenderedPageBreak/>
        <w:t xml:space="preserve">Vzájemnou interakci narušuje nápadnost, resp. nepřesnost aktivního řečového projevu sluchově postižených. Vzhledem k obtížnosti vzájemné interakce se sluchově postižení mohou cítit nejistí, bezmocní a méněcenní. </w:t>
      </w:r>
      <w:r>
        <w:t>Zlostné a výbušné reakce, které se někdy objevují, vyplývají ze stresu navozeného obtížností v porozumění.  „</w:t>
      </w:r>
      <w:r w:rsidRPr="00E859C8">
        <w:rPr>
          <w:i/>
        </w:rPr>
        <w:t>Lidé s vrozeným sluchovým postižením mívají obtíže v sebeovládání, řídí se i v dospělém věku především svými emočními prožitky. Jejich aktuální citové ladění je snadné poznat z jejich chování, projeví s v jejich mimice i pantomimice</w:t>
      </w:r>
      <w:r w:rsidRPr="00EC02F4">
        <w:t xml:space="preserve">.“  (Vágnerová, 2004, s.222) </w:t>
      </w:r>
    </w:p>
    <w:p w:rsidR="00E859C8" w:rsidRDefault="00E859C8" w:rsidP="00E859C8">
      <w:pPr>
        <w:tabs>
          <w:tab w:val="left" w:pos="540"/>
        </w:tabs>
        <w:spacing w:line="360" w:lineRule="auto"/>
        <w:ind w:right="-671"/>
        <w:jc w:val="both"/>
      </w:pPr>
      <w:r w:rsidRPr="00EC02F4">
        <w:t xml:space="preserve">Vzhledem k tomu, že u sluchově postižených neprobíhá v plném rozsahu proces zvnitřňování komplexu norem v podobě verbálně sdělených požadavků, příkazů a hodnocení jejich plnění, pomocí kterých se běžně rozvíjí schopnost sebeovládání, nedochází u nich k dostatečné fixaci všech běžných forem chování. Projeví se to chyběním  pocitů studu nebo viny, které jsou běžnou reakcí na nějaký přestupek. Často si ani neuvědomují zodpovědnost za své jednání. Chování těžce sluchově postižených můžeme nazvat též jako infantilní, neboť je závislé především na vlastních pocitech a potřebách nebo na vnějším zásahu. Projevují se u nich sklony reagovat impulzivně a zkratkovitě a málokdy zvažují správnost či nesprávnost svého rozhodnutí (Vágnerová, 2004). </w:t>
      </w:r>
    </w:p>
    <w:p w:rsidR="00E859C8" w:rsidRDefault="00E859C8" w:rsidP="00E859C8">
      <w:pPr>
        <w:tabs>
          <w:tab w:val="left" w:pos="540"/>
        </w:tabs>
        <w:spacing w:line="360" w:lineRule="auto"/>
        <w:ind w:right="-671"/>
        <w:jc w:val="both"/>
      </w:pPr>
    </w:p>
    <w:p w:rsidR="00E859C8" w:rsidRPr="00E859C8" w:rsidRDefault="00E859C8" w:rsidP="00E859C8">
      <w:pPr>
        <w:tabs>
          <w:tab w:val="left" w:pos="540"/>
        </w:tabs>
        <w:spacing w:line="360" w:lineRule="auto"/>
        <w:ind w:right="-671"/>
        <w:jc w:val="both"/>
        <w:rPr>
          <w:b/>
        </w:rPr>
      </w:pPr>
      <w:r w:rsidRPr="00E859C8">
        <w:rPr>
          <w:b/>
        </w:rPr>
        <w:t>Oblasti, ve kterých se mohou projevit důsledky SP:</w:t>
      </w:r>
    </w:p>
    <w:p w:rsidR="00E859C8" w:rsidRPr="00E859C8" w:rsidRDefault="00E859C8" w:rsidP="00E859C8">
      <w:r w:rsidRPr="00E859C8">
        <w:rPr>
          <w:b/>
          <w:bCs/>
          <w:u w:val="single"/>
        </w:rPr>
        <w:t>1. Oblast poznávání, orientace v prostoru</w:t>
      </w:r>
    </w:p>
    <w:p w:rsidR="00E859C8" w:rsidRPr="00E859C8" w:rsidRDefault="00E859C8" w:rsidP="00E859C8">
      <w:pPr>
        <w:pStyle w:val="Odstavecseseznamem"/>
        <w:numPr>
          <w:ilvl w:val="0"/>
          <w:numId w:val="6"/>
        </w:numPr>
      </w:pPr>
      <w:r w:rsidRPr="00E859C8">
        <w:t>ztráta zvukového pozadí</w:t>
      </w:r>
    </w:p>
    <w:p w:rsidR="00E859C8" w:rsidRPr="00E859C8" w:rsidRDefault="00E859C8" w:rsidP="00E859C8">
      <w:pPr>
        <w:pStyle w:val="Odstavecseseznamem"/>
        <w:numPr>
          <w:ilvl w:val="0"/>
          <w:numId w:val="6"/>
        </w:numPr>
      </w:pPr>
      <w:r w:rsidRPr="00E859C8">
        <w:t>chybí zvuková kontrola</w:t>
      </w:r>
    </w:p>
    <w:p w:rsidR="00E859C8" w:rsidRPr="00E859C8" w:rsidRDefault="00E859C8" w:rsidP="00E859C8">
      <w:pPr>
        <w:pStyle w:val="Odstavecseseznamem"/>
        <w:numPr>
          <w:ilvl w:val="0"/>
          <w:numId w:val="6"/>
        </w:numPr>
      </w:pPr>
      <w:r w:rsidRPr="00E859C8">
        <w:t>narušení pocitu osobní bezpečnosti, sebejistoty</w:t>
      </w:r>
      <w:r w:rsidRPr="00E859C8">
        <w:rPr>
          <w:u w:val="single"/>
        </w:rPr>
        <w:t xml:space="preserve"> </w:t>
      </w:r>
    </w:p>
    <w:p w:rsidR="00E859C8" w:rsidRPr="00E859C8" w:rsidRDefault="00E859C8" w:rsidP="00E859C8">
      <w:r w:rsidRPr="00E859C8">
        <w:rPr>
          <w:b/>
          <w:bCs/>
          <w:u w:val="single"/>
        </w:rPr>
        <w:t>2. Oblast sociální</w:t>
      </w:r>
    </w:p>
    <w:p w:rsidR="00E859C8" w:rsidRPr="00E859C8" w:rsidRDefault="00E859C8" w:rsidP="00E859C8">
      <w:pPr>
        <w:pStyle w:val="Odstavecseseznamem"/>
        <w:numPr>
          <w:ilvl w:val="0"/>
          <w:numId w:val="7"/>
        </w:numPr>
      </w:pPr>
      <w:r w:rsidRPr="00E859C8">
        <w:t xml:space="preserve">narušení sociálních kontaktů s intaktní společností </w:t>
      </w:r>
    </w:p>
    <w:p w:rsidR="00E859C8" w:rsidRPr="00E859C8" w:rsidRDefault="00E859C8" w:rsidP="00E859C8">
      <w:pPr>
        <w:pStyle w:val="Odstavecseseznamem"/>
        <w:numPr>
          <w:ilvl w:val="0"/>
          <w:numId w:val="7"/>
        </w:numPr>
      </w:pPr>
      <w:r w:rsidRPr="00E859C8">
        <w:t>společenská izolace, psychická zátěž</w:t>
      </w:r>
    </w:p>
    <w:p w:rsidR="00E859C8" w:rsidRPr="00E859C8" w:rsidRDefault="00E859C8" w:rsidP="00E859C8">
      <w:pPr>
        <w:pStyle w:val="Odstavecseseznamem"/>
        <w:numPr>
          <w:ilvl w:val="0"/>
          <w:numId w:val="7"/>
        </w:numPr>
      </w:pPr>
      <w:r w:rsidRPr="00E859C8">
        <w:t>odlišnější orientace v sociálních hodnotách, dítě může vnímat svět zjednodušeně a zdeformovaně</w:t>
      </w:r>
    </w:p>
    <w:p w:rsidR="00E859C8" w:rsidRPr="00E859C8" w:rsidRDefault="00E859C8" w:rsidP="00E859C8">
      <w:pPr>
        <w:pStyle w:val="Odstavecseseznamem"/>
        <w:numPr>
          <w:ilvl w:val="0"/>
          <w:numId w:val="7"/>
        </w:numPr>
      </w:pPr>
      <w:r w:rsidRPr="00E859C8">
        <w:t>citová nevyrovnanost, labilita, citová oploštělost, neadekvátní reakce, vztek, agresivita</w:t>
      </w:r>
      <w:r w:rsidRPr="00E859C8">
        <w:rPr>
          <w:u w:val="single"/>
        </w:rPr>
        <w:t xml:space="preserve"> </w:t>
      </w:r>
    </w:p>
    <w:p w:rsidR="00E859C8" w:rsidRDefault="00E859C8" w:rsidP="00E859C8"/>
    <w:p w:rsidR="00E859C8" w:rsidRPr="00E859C8" w:rsidRDefault="00E859C8" w:rsidP="00E859C8">
      <w:r w:rsidRPr="00E859C8">
        <w:t xml:space="preserve">Potměšil (1999) vymezuje nejčastěji se opakující </w:t>
      </w:r>
      <w:r w:rsidRPr="00E859C8">
        <w:rPr>
          <w:b/>
          <w:bCs/>
        </w:rPr>
        <w:t>emoční poruchy a odchylky v chování</w:t>
      </w:r>
      <w:r w:rsidRPr="00E859C8">
        <w:t>, které se vyskytují u některých jedinců se sluchovým postižením:</w:t>
      </w:r>
    </w:p>
    <w:p w:rsidR="00E859C8" w:rsidRPr="00E859C8" w:rsidRDefault="00E859C8" w:rsidP="00E859C8">
      <w:pPr>
        <w:pStyle w:val="Odstavecseseznamem"/>
        <w:numPr>
          <w:ilvl w:val="0"/>
          <w:numId w:val="8"/>
        </w:numPr>
      </w:pPr>
      <w:r w:rsidRPr="00E859C8">
        <w:t>impulzivní chování</w:t>
      </w:r>
    </w:p>
    <w:p w:rsidR="00E859C8" w:rsidRPr="00E859C8" w:rsidRDefault="00E859C8" w:rsidP="00E859C8">
      <w:pPr>
        <w:pStyle w:val="Odstavecseseznamem"/>
        <w:numPr>
          <w:ilvl w:val="0"/>
          <w:numId w:val="8"/>
        </w:numPr>
      </w:pPr>
      <w:r w:rsidRPr="00E859C8">
        <w:t>nedostatek sebeúcty</w:t>
      </w:r>
    </w:p>
    <w:p w:rsidR="00E859C8" w:rsidRPr="00E859C8" w:rsidRDefault="00E859C8" w:rsidP="00E859C8">
      <w:pPr>
        <w:pStyle w:val="Odstavecseseznamem"/>
        <w:numPr>
          <w:ilvl w:val="0"/>
          <w:numId w:val="8"/>
        </w:numPr>
      </w:pPr>
      <w:r w:rsidRPr="00E859C8">
        <w:t>nedostatek empatie</w:t>
      </w:r>
    </w:p>
    <w:p w:rsidR="00E859C8" w:rsidRPr="00E859C8" w:rsidRDefault="00E859C8" w:rsidP="00E859C8">
      <w:pPr>
        <w:pStyle w:val="Odstavecseseznamem"/>
        <w:numPr>
          <w:ilvl w:val="0"/>
          <w:numId w:val="8"/>
        </w:numPr>
      </w:pPr>
      <w:r w:rsidRPr="00E859C8">
        <w:t>neschopnost popsat momentální psychický stav, vysvětlit pocity</w:t>
      </w:r>
    </w:p>
    <w:p w:rsidR="00E859C8" w:rsidRPr="00E859C8" w:rsidRDefault="00E859C8" w:rsidP="00E859C8">
      <w:pPr>
        <w:pStyle w:val="Odstavecseseznamem"/>
        <w:numPr>
          <w:ilvl w:val="0"/>
          <w:numId w:val="8"/>
        </w:numPr>
      </w:pPr>
      <w:r w:rsidRPr="00E859C8">
        <w:lastRenderedPageBreak/>
        <w:t>obtíže v morálním vývoji</w:t>
      </w:r>
    </w:p>
    <w:p w:rsidR="00E859C8" w:rsidRPr="00E859C8" w:rsidRDefault="00E859C8" w:rsidP="00E859C8">
      <w:pPr>
        <w:pStyle w:val="Odstavecseseznamem"/>
        <w:numPr>
          <w:ilvl w:val="0"/>
          <w:numId w:val="8"/>
        </w:numPr>
      </w:pPr>
      <w:r w:rsidRPr="00E859C8">
        <w:t>zjednodušené až černobílé chápání povahových rysů a vlastností lidí</w:t>
      </w:r>
    </w:p>
    <w:p w:rsidR="00E859C8" w:rsidRDefault="00E859C8" w:rsidP="00E859C8">
      <w:pPr>
        <w:pStyle w:val="Odstavecseseznamem"/>
        <w:numPr>
          <w:ilvl w:val="0"/>
          <w:numId w:val="8"/>
        </w:numPr>
      </w:pPr>
      <w:r w:rsidRPr="00E859C8">
        <w:t>obtíže v koncepci interpersonálních vztahů</w:t>
      </w:r>
    </w:p>
    <w:p w:rsidR="00E859C8" w:rsidRPr="00E859C8" w:rsidRDefault="00E859C8" w:rsidP="00E859C8">
      <w:pPr>
        <w:pStyle w:val="Odstavecseseznamem"/>
        <w:ind w:left="1080"/>
      </w:pPr>
    </w:p>
    <w:p w:rsidR="00E859C8" w:rsidRPr="00E859C8" w:rsidRDefault="00E859C8" w:rsidP="00E859C8">
      <w:pPr>
        <w:rPr>
          <w:b/>
          <w:bCs/>
          <w:u w:val="single"/>
        </w:rPr>
      </w:pPr>
      <w:r w:rsidRPr="00E859C8">
        <w:rPr>
          <w:b/>
          <w:bCs/>
          <w:u w:val="single"/>
        </w:rPr>
        <w:t>3. Oblast psychologická – osobnost SP</w:t>
      </w:r>
    </w:p>
    <w:p w:rsidR="00E859C8" w:rsidRPr="00E859C8" w:rsidRDefault="00E859C8" w:rsidP="00E859C8">
      <w:pPr>
        <w:pStyle w:val="Odstavecseseznamem"/>
        <w:numPr>
          <w:ilvl w:val="0"/>
          <w:numId w:val="9"/>
        </w:numPr>
      </w:pPr>
      <w:r w:rsidRPr="00E859C8">
        <w:t>při rozvoji řeči – nedostatečná sluchová kontrola, nižší úroveň řeči, méně srozumitelná</w:t>
      </w:r>
    </w:p>
    <w:p w:rsidR="00E859C8" w:rsidRPr="00E859C8" w:rsidRDefault="00E859C8" w:rsidP="00E859C8">
      <w:pPr>
        <w:pStyle w:val="Odstavecseseznamem"/>
        <w:numPr>
          <w:ilvl w:val="0"/>
          <w:numId w:val="9"/>
        </w:numPr>
      </w:pPr>
      <w:r w:rsidRPr="00E859C8">
        <w:t>myšlení – statické, nepohotové, založené na konkrétních pojmech</w:t>
      </w:r>
    </w:p>
    <w:p w:rsidR="00E859C8" w:rsidRPr="00E859C8" w:rsidRDefault="00E859C8" w:rsidP="00E859C8">
      <w:pPr>
        <w:pStyle w:val="Odstavecseseznamem"/>
        <w:numPr>
          <w:ilvl w:val="0"/>
          <w:numId w:val="9"/>
        </w:numPr>
      </w:pPr>
      <w:r w:rsidRPr="00E859C8">
        <w:t>pojetí sebe sama – cítí se méněcenní, když nerozumí, nebo jim není porozuměno, stáhnou se, mohou se snadno vzdávat</w:t>
      </w:r>
    </w:p>
    <w:p w:rsidR="00E859C8" w:rsidRPr="00E859C8" w:rsidRDefault="00E859C8" w:rsidP="00E859C8">
      <w:pPr>
        <w:pStyle w:val="Odstavecseseznamem"/>
        <w:numPr>
          <w:ilvl w:val="0"/>
          <w:numId w:val="9"/>
        </w:numPr>
      </w:pPr>
      <w:r w:rsidRPr="00E859C8">
        <w:t>výkonnost – opožděné reakce – neotáčí se za zvuky</w:t>
      </w:r>
    </w:p>
    <w:p w:rsidR="00E859C8" w:rsidRPr="00E859C8" w:rsidRDefault="00E859C8" w:rsidP="00E859C8">
      <w:pPr>
        <w:pStyle w:val="Odstavecseseznamem"/>
        <w:numPr>
          <w:ilvl w:val="0"/>
          <w:numId w:val="9"/>
        </w:numPr>
      </w:pPr>
      <w:r w:rsidRPr="00E859C8">
        <w:t>nesamostatnost – závislost na rodičích, tlumočníkovi, slabá vůle, nerozhodnost, mnohdy snadná ovlivnitelnost</w:t>
      </w:r>
    </w:p>
    <w:p w:rsidR="00E859C8" w:rsidRPr="00E859C8" w:rsidRDefault="00E859C8" w:rsidP="00E859C8">
      <w:r>
        <w:t xml:space="preserve">  Vymlátilová (i</w:t>
      </w:r>
      <w:r w:rsidRPr="00E859C8">
        <w:t xml:space="preserve">n Říčan, Krejčířová, 1997) popisuje základní </w:t>
      </w:r>
      <w:r w:rsidRPr="00E859C8">
        <w:rPr>
          <w:b/>
          <w:bCs/>
        </w:rPr>
        <w:t>rysy osobnosti sluchově postižených  dětí</w:t>
      </w:r>
      <w:r w:rsidRPr="00E859C8">
        <w:t>:</w:t>
      </w:r>
    </w:p>
    <w:p w:rsidR="00E859C8" w:rsidRPr="00E859C8" w:rsidRDefault="00E859C8" w:rsidP="00E859C8">
      <w:pPr>
        <w:pStyle w:val="Odstavecseseznamem"/>
        <w:numPr>
          <w:ilvl w:val="0"/>
          <w:numId w:val="10"/>
        </w:numPr>
      </w:pPr>
      <w:r w:rsidRPr="00E859C8">
        <w:t>prakticky trvale jsou vystaveny podnětové deprivaci</w:t>
      </w:r>
    </w:p>
    <w:p w:rsidR="00E859C8" w:rsidRPr="00E859C8" w:rsidRDefault="00E859C8" w:rsidP="00E859C8">
      <w:pPr>
        <w:pStyle w:val="Odstavecseseznamem"/>
        <w:numPr>
          <w:ilvl w:val="0"/>
          <w:numId w:val="10"/>
        </w:numPr>
      </w:pPr>
      <w:r w:rsidRPr="00E859C8">
        <w:t>častěji u nich dochází k citové deprivaci</w:t>
      </w:r>
    </w:p>
    <w:p w:rsidR="00E859C8" w:rsidRPr="00E859C8" w:rsidRDefault="00E859C8" w:rsidP="00E859C8">
      <w:pPr>
        <w:pStyle w:val="Odstavecseseznamem"/>
        <w:numPr>
          <w:ilvl w:val="0"/>
          <w:numId w:val="10"/>
        </w:numPr>
      </w:pPr>
      <w:r w:rsidRPr="00E859C8">
        <w:t>vztah rodič-dítě je podroben větší zátěži</w:t>
      </w:r>
    </w:p>
    <w:p w:rsidR="00E859C8" w:rsidRPr="00E859C8" w:rsidRDefault="00E859C8" w:rsidP="00E859C8">
      <w:pPr>
        <w:pStyle w:val="Odstavecseseznamem"/>
        <w:numPr>
          <w:ilvl w:val="0"/>
          <w:numId w:val="10"/>
        </w:numPr>
      </w:pPr>
      <w:r w:rsidRPr="00E859C8">
        <w:t>prožívají častěji  a opakovaně zklamání, protože nejsou schopny plnit  požadavky svých učitelů a vychovatelů</w:t>
      </w:r>
    </w:p>
    <w:p w:rsidR="00E859C8" w:rsidRDefault="00E859C8" w:rsidP="00E859C8">
      <w:pPr>
        <w:pStyle w:val="Odstavecseseznamem"/>
        <w:numPr>
          <w:ilvl w:val="0"/>
          <w:numId w:val="10"/>
        </w:numPr>
      </w:pPr>
      <w:r w:rsidRPr="00E859C8">
        <w:t>jsou obvykle ve stresu, pokud musejí odezírat  a komunikovat slovně</w:t>
      </w:r>
      <w:r>
        <w:t>.</w:t>
      </w:r>
      <w:r w:rsidRPr="00E859C8">
        <w:t xml:space="preserve"> </w:t>
      </w:r>
    </w:p>
    <w:p w:rsidR="00E859C8" w:rsidRDefault="00E859C8" w:rsidP="00E859C8">
      <w:pPr>
        <w:pStyle w:val="Odstavecseseznamem"/>
        <w:ind w:left="1080"/>
      </w:pPr>
    </w:p>
    <w:p w:rsidR="003E3904" w:rsidRDefault="003E3904" w:rsidP="00E859C8">
      <w:pPr>
        <w:pStyle w:val="Odstavecseseznamem"/>
        <w:ind w:left="1080"/>
      </w:pPr>
    </w:p>
    <w:p w:rsidR="003E3904" w:rsidRPr="003E3904" w:rsidRDefault="003E3904" w:rsidP="00E859C8">
      <w:pPr>
        <w:pStyle w:val="Odstavecseseznamem"/>
        <w:ind w:left="1080"/>
        <w:rPr>
          <w:sz w:val="24"/>
          <w:szCs w:val="24"/>
        </w:rPr>
      </w:pPr>
    </w:p>
    <w:p w:rsidR="00E859C8" w:rsidRDefault="00E859C8">
      <w:pPr>
        <w:rPr>
          <w:b/>
          <w:sz w:val="24"/>
          <w:szCs w:val="24"/>
        </w:rPr>
      </w:pPr>
      <w:r w:rsidRPr="003E3904">
        <w:rPr>
          <w:b/>
          <w:sz w:val="24"/>
          <w:szCs w:val="24"/>
        </w:rPr>
        <w:t>Použitá literatura:</w:t>
      </w:r>
    </w:p>
    <w:p w:rsidR="003E3904" w:rsidRPr="003E3904" w:rsidRDefault="003E3904" w:rsidP="003E3904">
      <w:pPr>
        <w:rPr>
          <w:rFonts w:cs="Arial"/>
        </w:rPr>
      </w:pPr>
      <w:r w:rsidRPr="003E3904">
        <w:rPr>
          <w:rFonts w:cs="Arial"/>
          <w:b/>
        </w:rPr>
        <w:t xml:space="preserve">LEONHARDT, A. </w:t>
      </w:r>
      <w:r w:rsidRPr="003E3904">
        <w:rPr>
          <w:rFonts w:cs="Arial"/>
          <w:i/>
        </w:rPr>
        <w:t xml:space="preserve">Úvod do pedagogiky sluchovo postihnutých. </w:t>
      </w:r>
      <w:r w:rsidRPr="003E3904">
        <w:rPr>
          <w:rFonts w:cs="Arial"/>
        </w:rPr>
        <w:t>Bratislava: Sapientia, 2001.</w:t>
      </w:r>
    </w:p>
    <w:p w:rsidR="003E3904" w:rsidRDefault="003E3904" w:rsidP="003E3904">
      <w:pPr>
        <w:ind w:right="-671"/>
        <w:jc w:val="both"/>
        <w:rPr>
          <w:rFonts w:ascii="Calibri" w:eastAsia="Times New Roman" w:hAnsi="Calibri" w:cs="Times New Roman"/>
        </w:rPr>
      </w:pPr>
      <w:r>
        <w:rPr>
          <w:rFonts w:ascii="Calibri" w:eastAsia="Times New Roman" w:hAnsi="Calibri" w:cs="Times New Roman"/>
          <w:b/>
        </w:rPr>
        <w:t xml:space="preserve">POTMĚŠIL, M. </w:t>
      </w:r>
      <w:r w:rsidRPr="003F7248">
        <w:rPr>
          <w:rFonts w:ascii="Calibri" w:eastAsia="Times New Roman" w:hAnsi="Calibri" w:cs="Times New Roman"/>
          <w:i/>
        </w:rPr>
        <w:t>Úvodní stati k výchově a vzdělávání sluchově postižených</w:t>
      </w:r>
      <w:r w:rsidRPr="005F44D1">
        <w:rPr>
          <w:rFonts w:ascii="Calibri" w:eastAsia="Times New Roman" w:hAnsi="Calibri" w:cs="Times New Roman"/>
        </w:rPr>
        <w:t>. Praha:</w:t>
      </w:r>
      <w:r>
        <w:rPr>
          <w:rFonts w:ascii="Calibri" w:eastAsia="Times New Roman" w:hAnsi="Calibri" w:cs="Times New Roman"/>
          <w:b/>
        </w:rPr>
        <w:t xml:space="preserve"> </w:t>
      </w:r>
      <w:r>
        <w:rPr>
          <w:rFonts w:ascii="Calibri" w:eastAsia="Times New Roman" w:hAnsi="Calibri" w:cs="Times New Roman"/>
        </w:rPr>
        <w:t xml:space="preserve">Fortuna,  1999. </w:t>
      </w:r>
    </w:p>
    <w:p w:rsidR="003E3904" w:rsidRDefault="003E3904" w:rsidP="003E3904">
      <w:pPr>
        <w:ind w:right="-671"/>
        <w:jc w:val="both"/>
        <w:rPr>
          <w:rFonts w:ascii="Calibri" w:eastAsia="Times New Roman" w:hAnsi="Calibri" w:cs="Times New Roman"/>
        </w:rPr>
      </w:pPr>
      <w:r w:rsidRPr="00AC25AA">
        <w:rPr>
          <w:rFonts w:ascii="Calibri" w:eastAsia="Times New Roman" w:hAnsi="Calibri" w:cs="Times New Roman"/>
          <w:b/>
        </w:rPr>
        <w:t>VÁGNEROVÁ</w:t>
      </w:r>
      <w:r>
        <w:rPr>
          <w:rFonts w:ascii="Calibri" w:eastAsia="Times New Roman" w:hAnsi="Calibri" w:cs="Times New Roman"/>
          <w:b/>
        </w:rPr>
        <w:t xml:space="preserve">, M. </w:t>
      </w:r>
      <w:r>
        <w:rPr>
          <w:rFonts w:ascii="Calibri" w:eastAsia="Times New Roman" w:hAnsi="Calibri" w:cs="Times New Roman"/>
          <w:i/>
        </w:rPr>
        <w:t xml:space="preserve">Psychopatologie pro pomáhající </w:t>
      </w:r>
      <w:r w:rsidRPr="00AC25AA">
        <w:rPr>
          <w:rFonts w:ascii="Calibri" w:eastAsia="Times New Roman" w:hAnsi="Calibri" w:cs="Times New Roman"/>
          <w:i/>
        </w:rPr>
        <w:t xml:space="preserve"> profese.</w:t>
      </w:r>
      <w:r>
        <w:rPr>
          <w:rFonts w:ascii="Calibri" w:eastAsia="Times New Roman" w:hAnsi="Calibri" w:cs="Times New Roman"/>
          <w:b/>
        </w:rPr>
        <w:t xml:space="preserve"> </w:t>
      </w:r>
      <w:r w:rsidRPr="00AC25AA">
        <w:rPr>
          <w:rFonts w:ascii="Calibri" w:eastAsia="Times New Roman" w:hAnsi="Calibri" w:cs="Times New Roman"/>
        </w:rPr>
        <w:t xml:space="preserve">Praha: Portál, 2004. </w:t>
      </w:r>
    </w:p>
    <w:p w:rsidR="003E3904" w:rsidRDefault="003E3904" w:rsidP="003E3904">
      <w:pPr>
        <w:ind w:right="-671"/>
        <w:jc w:val="both"/>
        <w:rPr>
          <w:rFonts w:ascii="Calibri" w:eastAsia="Times New Roman" w:hAnsi="Calibri" w:cs="Times New Roman"/>
        </w:rPr>
      </w:pPr>
      <w:r>
        <w:rPr>
          <w:rFonts w:ascii="Calibri" w:eastAsia="Times New Roman" w:hAnsi="Calibri" w:cs="Times New Roman"/>
          <w:b/>
        </w:rPr>
        <w:t xml:space="preserve">VYMLÁTILOVÁ, E. </w:t>
      </w:r>
      <w:r w:rsidRPr="00492273">
        <w:rPr>
          <w:rFonts w:ascii="Calibri" w:eastAsia="Times New Roman" w:hAnsi="Calibri" w:cs="Times New Roman"/>
          <w:i/>
        </w:rPr>
        <w:t>Sluchově postižené dítě</w:t>
      </w:r>
      <w:r w:rsidRPr="00036F33">
        <w:rPr>
          <w:rFonts w:ascii="Calibri" w:eastAsia="Times New Roman" w:hAnsi="Calibri" w:cs="Times New Roman"/>
        </w:rPr>
        <w:t>.</w:t>
      </w:r>
      <w:r>
        <w:rPr>
          <w:rFonts w:ascii="Calibri" w:eastAsia="Times New Roman" w:hAnsi="Calibri" w:cs="Times New Roman"/>
        </w:rPr>
        <w:t xml:space="preserve"> </w:t>
      </w:r>
      <w:r w:rsidRPr="00FC7FF2">
        <w:rPr>
          <w:rFonts w:ascii="Calibri" w:eastAsia="Times New Roman" w:hAnsi="Calibri" w:cs="Times New Roman"/>
          <w:b/>
        </w:rPr>
        <w:t>In</w:t>
      </w:r>
      <w:r>
        <w:rPr>
          <w:rFonts w:ascii="Calibri" w:eastAsia="Times New Roman" w:hAnsi="Calibri" w:cs="Times New Roman"/>
          <w:b/>
        </w:rPr>
        <w:t xml:space="preserve"> ŘÍČAN, P., KREJČÍŘOVÁ, D.</w:t>
      </w:r>
      <w:r w:rsidRPr="00D2278D">
        <w:rPr>
          <w:rFonts w:ascii="Calibri" w:eastAsia="Times New Roman" w:hAnsi="Calibri" w:cs="Times New Roman"/>
          <w:b/>
        </w:rPr>
        <w:t xml:space="preserve"> </w:t>
      </w:r>
      <w:r w:rsidRPr="00D2278D">
        <w:rPr>
          <w:rFonts w:ascii="Calibri" w:eastAsia="Times New Roman" w:hAnsi="Calibri" w:cs="Times New Roman"/>
          <w:i/>
        </w:rPr>
        <w:t>Dětská klinická psychologie</w:t>
      </w:r>
      <w:r w:rsidRPr="00D2278D">
        <w:rPr>
          <w:rFonts w:ascii="Calibri" w:eastAsia="Times New Roman" w:hAnsi="Calibri" w:cs="Times New Roman"/>
        </w:rPr>
        <w:t>. Praha:</w:t>
      </w:r>
      <w:r w:rsidRPr="00D2278D">
        <w:rPr>
          <w:rFonts w:ascii="Calibri" w:eastAsia="Times New Roman" w:hAnsi="Calibri" w:cs="Times New Roman"/>
          <w:b/>
        </w:rPr>
        <w:t xml:space="preserve"> </w:t>
      </w:r>
      <w:r>
        <w:rPr>
          <w:rFonts w:ascii="Calibri" w:eastAsia="Times New Roman" w:hAnsi="Calibri" w:cs="Times New Roman"/>
        </w:rPr>
        <w:t>Grada Publishing</w:t>
      </w:r>
      <w:r w:rsidRPr="00D2278D">
        <w:rPr>
          <w:rFonts w:ascii="Calibri" w:eastAsia="Times New Roman" w:hAnsi="Calibri" w:cs="Times New Roman"/>
        </w:rPr>
        <w:t xml:space="preserve">, 1997. </w:t>
      </w:r>
    </w:p>
    <w:p w:rsidR="003E3904" w:rsidRDefault="003E3904" w:rsidP="003E3904">
      <w:pPr>
        <w:ind w:right="-671"/>
        <w:jc w:val="both"/>
        <w:rPr>
          <w:rFonts w:ascii="Calibri" w:eastAsia="Times New Roman" w:hAnsi="Calibri" w:cs="Times New Roman"/>
        </w:rPr>
      </w:pPr>
    </w:p>
    <w:p w:rsidR="003E3904" w:rsidRPr="003E3904" w:rsidRDefault="003E3904" w:rsidP="003E3904">
      <w:pPr>
        <w:ind w:right="-671"/>
        <w:jc w:val="both"/>
        <w:rPr>
          <w:rFonts w:ascii="Calibri" w:eastAsia="Times New Roman" w:hAnsi="Calibri" w:cs="Times New Roman"/>
          <w:b/>
          <w:sz w:val="24"/>
          <w:szCs w:val="24"/>
        </w:rPr>
      </w:pPr>
      <w:r w:rsidRPr="003E3904">
        <w:rPr>
          <w:rFonts w:ascii="Calibri" w:eastAsia="Times New Roman" w:hAnsi="Calibri" w:cs="Times New Roman"/>
          <w:b/>
          <w:sz w:val="24"/>
          <w:szCs w:val="24"/>
        </w:rPr>
        <w:t>Doporučená literatura:</w:t>
      </w:r>
    </w:p>
    <w:p w:rsidR="003E3904" w:rsidRDefault="003E3904" w:rsidP="003E3904">
      <w:pPr>
        <w:ind w:right="-671"/>
        <w:jc w:val="both"/>
        <w:rPr>
          <w:rFonts w:ascii="Calibri" w:eastAsia="Times New Roman" w:hAnsi="Calibri" w:cs="Times New Roman"/>
        </w:rPr>
      </w:pPr>
      <w:r w:rsidRPr="008447E7">
        <w:rPr>
          <w:rFonts w:ascii="Calibri" w:eastAsia="Times New Roman" w:hAnsi="Calibri" w:cs="Times New Roman"/>
          <w:b/>
        </w:rPr>
        <w:t>POTMĚŠIL, M.</w:t>
      </w:r>
      <w:r>
        <w:rPr>
          <w:rFonts w:ascii="Calibri" w:eastAsia="Times New Roman" w:hAnsi="Calibri" w:cs="Times New Roman"/>
        </w:rPr>
        <w:t xml:space="preserve"> </w:t>
      </w:r>
      <w:r w:rsidRPr="008447E7">
        <w:rPr>
          <w:rFonts w:ascii="Calibri" w:eastAsia="Times New Roman" w:hAnsi="Calibri" w:cs="Times New Roman"/>
          <w:i/>
        </w:rPr>
        <w:t>Čtení k</w:t>
      </w:r>
      <w:r>
        <w:rPr>
          <w:rFonts w:ascii="Calibri" w:eastAsia="Times New Roman" w:hAnsi="Calibri" w:cs="Times New Roman"/>
          <w:i/>
        </w:rPr>
        <w:t> </w:t>
      </w:r>
      <w:r w:rsidRPr="008447E7">
        <w:rPr>
          <w:rFonts w:ascii="Calibri" w:eastAsia="Times New Roman" w:hAnsi="Calibri" w:cs="Times New Roman"/>
          <w:i/>
        </w:rPr>
        <w:t>surdopedii</w:t>
      </w:r>
      <w:r>
        <w:rPr>
          <w:rFonts w:ascii="Calibri" w:eastAsia="Times New Roman" w:hAnsi="Calibri" w:cs="Times New Roman"/>
          <w:i/>
        </w:rPr>
        <w:t xml:space="preserve">. </w:t>
      </w:r>
      <w:r>
        <w:rPr>
          <w:rFonts w:ascii="Calibri" w:eastAsia="Times New Roman" w:hAnsi="Calibri" w:cs="Times New Roman"/>
        </w:rPr>
        <w:t xml:space="preserve">Olomouc: UP PdF, 2003. </w:t>
      </w:r>
    </w:p>
    <w:p w:rsidR="003E3904" w:rsidRPr="003E3904" w:rsidRDefault="003E3904" w:rsidP="003E3904">
      <w:pPr>
        <w:rPr>
          <w:rFonts w:cs="Arial"/>
        </w:rPr>
      </w:pPr>
      <w:r w:rsidRPr="003E3904">
        <w:rPr>
          <w:rFonts w:cs="Arial"/>
          <w:b/>
        </w:rPr>
        <w:t>ŠEDIVÁ, Z</w:t>
      </w:r>
      <w:r w:rsidRPr="003E3904">
        <w:rPr>
          <w:rFonts w:cs="Arial"/>
          <w:b/>
          <w:i/>
          <w:iCs/>
        </w:rPr>
        <w:t>.</w:t>
      </w:r>
      <w:r w:rsidRPr="003E3904">
        <w:rPr>
          <w:rFonts w:cs="Arial"/>
          <w:i/>
          <w:iCs/>
        </w:rPr>
        <w:t xml:space="preserve"> </w:t>
      </w:r>
      <w:r w:rsidRPr="003E3904">
        <w:rPr>
          <w:rFonts w:cs="Arial"/>
          <w:iCs/>
        </w:rPr>
        <w:t>Psychologie sluchově postižených ve školní praxi</w:t>
      </w:r>
      <w:r w:rsidRPr="003E3904">
        <w:rPr>
          <w:rFonts w:cs="Arial"/>
        </w:rPr>
        <w:t>. Praha: Septima: 2006</w:t>
      </w:r>
    </w:p>
    <w:p w:rsidR="003E3904" w:rsidRDefault="003E3904" w:rsidP="003E3904">
      <w:pPr>
        <w:ind w:left="900" w:right="-671" w:firstLine="180"/>
        <w:jc w:val="both"/>
        <w:rPr>
          <w:rFonts w:ascii="Calibri" w:eastAsia="Times New Roman" w:hAnsi="Calibri" w:cs="Times New Roman"/>
        </w:rPr>
      </w:pPr>
    </w:p>
    <w:p w:rsidR="003E3904" w:rsidRDefault="003E3904"/>
    <w:sectPr w:rsidR="003E3904" w:rsidSect="00A556D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BBB" w:rsidRDefault="00033BBB" w:rsidP="00E859C8">
      <w:pPr>
        <w:spacing w:after="0" w:line="240" w:lineRule="auto"/>
      </w:pPr>
      <w:r>
        <w:separator/>
      </w:r>
    </w:p>
  </w:endnote>
  <w:endnote w:type="continuationSeparator" w:id="1">
    <w:p w:rsidR="00033BBB" w:rsidRDefault="00033BBB" w:rsidP="00E859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A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9C8" w:rsidRDefault="00E859C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9C8" w:rsidRDefault="00E859C8">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9C8" w:rsidRDefault="00E859C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BBB" w:rsidRDefault="00033BBB" w:rsidP="00E859C8">
      <w:pPr>
        <w:spacing w:after="0" w:line="240" w:lineRule="auto"/>
      </w:pPr>
      <w:r>
        <w:separator/>
      </w:r>
    </w:p>
  </w:footnote>
  <w:footnote w:type="continuationSeparator" w:id="1">
    <w:p w:rsidR="00033BBB" w:rsidRDefault="00033BBB" w:rsidP="00E859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9C8" w:rsidRDefault="00E859C8">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9C8" w:rsidRDefault="00E859C8">
    <w:pPr>
      <w:pStyle w:val="Zhlav"/>
    </w:pPr>
    <w:r>
      <w:t>Radka Horáková, PdF MU Brno, 2008</w:t>
    </w:r>
  </w:p>
  <w:p w:rsidR="00E859C8" w:rsidRDefault="00E859C8">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9C8" w:rsidRDefault="00E859C8">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93C2A"/>
    <w:multiLevelType w:val="hybridMultilevel"/>
    <w:tmpl w:val="89C4B396"/>
    <w:lvl w:ilvl="0" w:tplc="040EDD86">
      <w:start w:val="1"/>
      <w:numFmt w:val="bullet"/>
      <w:lvlText w:val=""/>
      <w:lvlJc w:val="left"/>
      <w:pPr>
        <w:tabs>
          <w:tab w:val="num" w:pos="720"/>
        </w:tabs>
        <w:ind w:left="720" w:hanging="360"/>
      </w:pPr>
      <w:rPr>
        <w:rFonts w:ascii="Wingdings" w:hAnsi="Wingdings" w:hint="default"/>
      </w:rPr>
    </w:lvl>
    <w:lvl w:ilvl="1" w:tplc="DCFA0CD8" w:tentative="1">
      <w:start w:val="1"/>
      <w:numFmt w:val="bullet"/>
      <w:lvlText w:val=""/>
      <w:lvlJc w:val="left"/>
      <w:pPr>
        <w:tabs>
          <w:tab w:val="num" w:pos="1440"/>
        </w:tabs>
        <w:ind w:left="1440" w:hanging="360"/>
      </w:pPr>
      <w:rPr>
        <w:rFonts w:ascii="Wingdings" w:hAnsi="Wingdings" w:hint="default"/>
      </w:rPr>
    </w:lvl>
    <w:lvl w:ilvl="2" w:tplc="035C1FE2" w:tentative="1">
      <w:start w:val="1"/>
      <w:numFmt w:val="bullet"/>
      <w:lvlText w:val=""/>
      <w:lvlJc w:val="left"/>
      <w:pPr>
        <w:tabs>
          <w:tab w:val="num" w:pos="2160"/>
        </w:tabs>
        <w:ind w:left="2160" w:hanging="360"/>
      </w:pPr>
      <w:rPr>
        <w:rFonts w:ascii="Wingdings" w:hAnsi="Wingdings" w:hint="default"/>
      </w:rPr>
    </w:lvl>
    <w:lvl w:ilvl="3" w:tplc="6172D660" w:tentative="1">
      <w:start w:val="1"/>
      <w:numFmt w:val="bullet"/>
      <w:lvlText w:val=""/>
      <w:lvlJc w:val="left"/>
      <w:pPr>
        <w:tabs>
          <w:tab w:val="num" w:pos="2880"/>
        </w:tabs>
        <w:ind w:left="2880" w:hanging="360"/>
      </w:pPr>
      <w:rPr>
        <w:rFonts w:ascii="Wingdings" w:hAnsi="Wingdings" w:hint="default"/>
      </w:rPr>
    </w:lvl>
    <w:lvl w:ilvl="4" w:tplc="D730DF4E" w:tentative="1">
      <w:start w:val="1"/>
      <w:numFmt w:val="bullet"/>
      <w:lvlText w:val=""/>
      <w:lvlJc w:val="left"/>
      <w:pPr>
        <w:tabs>
          <w:tab w:val="num" w:pos="3600"/>
        </w:tabs>
        <w:ind w:left="3600" w:hanging="360"/>
      </w:pPr>
      <w:rPr>
        <w:rFonts w:ascii="Wingdings" w:hAnsi="Wingdings" w:hint="default"/>
      </w:rPr>
    </w:lvl>
    <w:lvl w:ilvl="5" w:tplc="638EB98C" w:tentative="1">
      <w:start w:val="1"/>
      <w:numFmt w:val="bullet"/>
      <w:lvlText w:val=""/>
      <w:lvlJc w:val="left"/>
      <w:pPr>
        <w:tabs>
          <w:tab w:val="num" w:pos="4320"/>
        </w:tabs>
        <w:ind w:left="4320" w:hanging="360"/>
      </w:pPr>
      <w:rPr>
        <w:rFonts w:ascii="Wingdings" w:hAnsi="Wingdings" w:hint="default"/>
      </w:rPr>
    </w:lvl>
    <w:lvl w:ilvl="6" w:tplc="B51215D8" w:tentative="1">
      <w:start w:val="1"/>
      <w:numFmt w:val="bullet"/>
      <w:lvlText w:val=""/>
      <w:lvlJc w:val="left"/>
      <w:pPr>
        <w:tabs>
          <w:tab w:val="num" w:pos="5040"/>
        </w:tabs>
        <w:ind w:left="5040" w:hanging="360"/>
      </w:pPr>
      <w:rPr>
        <w:rFonts w:ascii="Wingdings" w:hAnsi="Wingdings" w:hint="default"/>
      </w:rPr>
    </w:lvl>
    <w:lvl w:ilvl="7" w:tplc="78B42C90" w:tentative="1">
      <w:start w:val="1"/>
      <w:numFmt w:val="bullet"/>
      <w:lvlText w:val=""/>
      <w:lvlJc w:val="left"/>
      <w:pPr>
        <w:tabs>
          <w:tab w:val="num" w:pos="5760"/>
        </w:tabs>
        <w:ind w:left="5760" w:hanging="360"/>
      </w:pPr>
      <w:rPr>
        <w:rFonts w:ascii="Wingdings" w:hAnsi="Wingdings" w:hint="default"/>
      </w:rPr>
    </w:lvl>
    <w:lvl w:ilvl="8" w:tplc="FEE897E2" w:tentative="1">
      <w:start w:val="1"/>
      <w:numFmt w:val="bullet"/>
      <w:lvlText w:val=""/>
      <w:lvlJc w:val="left"/>
      <w:pPr>
        <w:tabs>
          <w:tab w:val="num" w:pos="6480"/>
        </w:tabs>
        <w:ind w:left="6480" w:hanging="360"/>
      </w:pPr>
      <w:rPr>
        <w:rFonts w:ascii="Wingdings" w:hAnsi="Wingdings" w:hint="default"/>
      </w:rPr>
    </w:lvl>
  </w:abstractNum>
  <w:abstractNum w:abstractNumId="1">
    <w:nsid w:val="11E063BA"/>
    <w:multiLevelType w:val="hybridMultilevel"/>
    <w:tmpl w:val="51885F3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145364C8"/>
    <w:multiLevelType w:val="hybridMultilevel"/>
    <w:tmpl w:val="364A39A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14677611"/>
    <w:multiLevelType w:val="hybridMultilevel"/>
    <w:tmpl w:val="8CF07D5A"/>
    <w:lvl w:ilvl="0" w:tplc="7FC4034C">
      <w:start w:val="1"/>
      <w:numFmt w:val="bullet"/>
      <w:lvlText w:val=""/>
      <w:lvlJc w:val="left"/>
      <w:pPr>
        <w:tabs>
          <w:tab w:val="num" w:pos="720"/>
        </w:tabs>
        <w:ind w:left="720" w:hanging="360"/>
      </w:pPr>
      <w:rPr>
        <w:rFonts w:ascii="Wingdings" w:hAnsi="Wingdings" w:hint="default"/>
      </w:rPr>
    </w:lvl>
    <w:lvl w:ilvl="1" w:tplc="E78A32FE" w:tentative="1">
      <w:start w:val="1"/>
      <w:numFmt w:val="bullet"/>
      <w:lvlText w:val=""/>
      <w:lvlJc w:val="left"/>
      <w:pPr>
        <w:tabs>
          <w:tab w:val="num" w:pos="1440"/>
        </w:tabs>
        <w:ind w:left="1440" w:hanging="360"/>
      </w:pPr>
      <w:rPr>
        <w:rFonts w:ascii="Wingdings" w:hAnsi="Wingdings" w:hint="default"/>
      </w:rPr>
    </w:lvl>
    <w:lvl w:ilvl="2" w:tplc="A6BCE62E" w:tentative="1">
      <w:start w:val="1"/>
      <w:numFmt w:val="bullet"/>
      <w:lvlText w:val=""/>
      <w:lvlJc w:val="left"/>
      <w:pPr>
        <w:tabs>
          <w:tab w:val="num" w:pos="2160"/>
        </w:tabs>
        <w:ind w:left="2160" w:hanging="360"/>
      </w:pPr>
      <w:rPr>
        <w:rFonts w:ascii="Wingdings" w:hAnsi="Wingdings" w:hint="default"/>
      </w:rPr>
    </w:lvl>
    <w:lvl w:ilvl="3" w:tplc="2982B07C" w:tentative="1">
      <w:start w:val="1"/>
      <w:numFmt w:val="bullet"/>
      <w:lvlText w:val=""/>
      <w:lvlJc w:val="left"/>
      <w:pPr>
        <w:tabs>
          <w:tab w:val="num" w:pos="2880"/>
        </w:tabs>
        <w:ind w:left="2880" w:hanging="360"/>
      </w:pPr>
      <w:rPr>
        <w:rFonts w:ascii="Wingdings" w:hAnsi="Wingdings" w:hint="default"/>
      </w:rPr>
    </w:lvl>
    <w:lvl w:ilvl="4" w:tplc="178004E0" w:tentative="1">
      <w:start w:val="1"/>
      <w:numFmt w:val="bullet"/>
      <w:lvlText w:val=""/>
      <w:lvlJc w:val="left"/>
      <w:pPr>
        <w:tabs>
          <w:tab w:val="num" w:pos="3600"/>
        </w:tabs>
        <w:ind w:left="3600" w:hanging="360"/>
      </w:pPr>
      <w:rPr>
        <w:rFonts w:ascii="Wingdings" w:hAnsi="Wingdings" w:hint="default"/>
      </w:rPr>
    </w:lvl>
    <w:lvl w:ilvl="5" w:tplc="70526B3C" w:tentative="1">
      <w:start w:val="1"/>
      <w:numFmt w:val="bullet"/>
      <w:lvlText w:val=""/>
      <w:lvlJc w:val="left"/>
      <w:pPr>
        <w:tabs>
          <w:tab w:val="num" w:pos="4320"/>
        </w:tabs>
        <w:ind w:left="4320" w:hanging="360"/>
      </w:pPr>
      <w:rPr>
        <w:rFonts w:ascii="Wingdings" w:hAnsi="Wingdings" w:hint="default"/>
      </w:rPr>
    </w:lvl>
    <w:lvl w:ilvl="6" w:tplc="6130E074" w:tentative="1">
      <w:start w:val="1"/>
      <w:numFmt w:val="bullet"/>
      <w:lvlText w:val=""/>
      <w:lvlJc w:val="left"/>
      <w:pPr>
        <w:tabs>
          <w:tab w:val="num" w:pos="5040"/>
        </w:tabs>
        <w:ind w:left="5040" w:hanging="360"/>
      </w:pPr>
      <w:rPr>
        <w:rFonts w:ascii="Wingdings" w:hAnsi="Wingdings" w:hint="default"/>
      </w:rPr>
    </w:lvl>
    <w:lvl w:ilvl="7" w:tplc="838C23B6" w:tentative="1">
      <w:start w:val="1"/>
      <w:numFmt w:val="bullet"/>
      <w:lvlText w:val=""/>
      <w:lvlJc w:val="left"/>
      <w:pPr>
        <w:tabs>
          <w:tab w:val="num" w:pos="5760"/>
        </w:tabs>
        <w:ind w:left="5760" w:hanging="360"/>
      </w:pPr>
      <w:rPr>
        <w:rFonts w:ascii="Wingdings" w:hAnsi="Wingdings" w:hint="default"/>
      </w:rPr>
    </w:lvl>
    <w:lvl w:ilvl="8" w:tplc="72A23B22" w:tentative="1">
      <w:start w:val="1"/>
      <w:numFmt w:val="bullet"/>
      <w:lvlText w:val=""/>
      <w:lvlJc w:val="left"/>
      <w:pPr>
        <w:tabs>
          <w:tab w:val="num" w:pos="6480"/>
        </w:tabs>
        <w:ind w:left="6480" w:hanging="360"/>
      </w:pPr>
      <w:rPr>
        <w:rFonts w:ascii="Wingdings" w:hAnsi="Wingdings" w:hint="default"/>
      </w:rPr>
    </w:lvl>
  </w:abstractNum>
  <w:abstractNum w:abstractNumId="4">
    <w:nsid w:val="1CA22F36"/>
    <w:multiLevelType w:val="hybridMultilevel"/>
    <w:tmpl w:val="CF8A786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284A5493"/>
    <w:multiLevelType w:val="hybridMultilevel"/>
    <w:tmpl w:val="B394B8B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4B8744F0"/>
    <w:multiLevelType w:val="hybridMultilevel"/>
    <w:tmpl w:val="BE72C470"/>
    <w:lvl w:ilvl="0" w:tplc="8DD0E18C">
      <w:start w:val="1"/>
      <w:numFmt w:val="bullet"/>
      <w:lvlText w:val=""/>
      <w:lvlJc w:val="left"/>
      <w:pPr>
        <w:tabs>
          <w:tab w:val="num" w:pos="720"/>
        </w:tabs>
        <w:ind w:left="720" w:hanging="360"/>
      </w:pPr>
      <w:rPr>
        <w:rFonts w:ascii="Wingdings" w:hAnsi="Wingdings" w:hint="default"/>
      </w:rPr>
    </w:lvl>
    <w:lvl w:ilvl="1" w:tplc="79B80BB0" w:tentative="1">
      <w:start w:val="1"/>
      <w:numFmt w:val="bullet"/>
      <w:lvlText w:val=""/>
      <w:lvlJc w:val="left"/>
      <w:pPr>
        <w:tabs>
          <w:tab w:val="num" w:pos="1440"/>
        </w:tabs>
        <w:ind w:left="1440" w:hanging="360"/>
      </w:pPr>
      <w:rPr>
        <w:rFonts w:ascii="Wingdings" w:hAnsi="Wingdings" w:hint="default"/>
      </w:rPr>
    </w:lvl>
    <w:lvl w:ilvl="2" w:tplc="C79E828C" w:tentative="1">
      <w:start w:val="1"/>
      <w:numFmt w:val="bullet"/>
      <w:lvlText w:val=""/>
      <w:lvlJc w:val="left"/>
      <w:pPr>
        <w:tabs>
          <w:tab w:val="num" w:pos="2160"/>
        </w:tabs>
        <w:ind w:left="2160" w:hanging="360"/>
      </w:pPr>
      <w:rPr>
        <w:rFonts w:ascii="Wingdings" w:hAnsi="Wingdings" w:hint="default"/>
      </w:rPr>
    </w:lvl>
    <w:lvl w:ilvl="3" w:tplc="CB1EBC46" w:tentative="1">
      <w:start w:val="1"/>
      <w:numFmt w:val="bullet"/>
      <w:lvlText w:val=""/>
      <w:lvlJc w:val="left"/>
      <w:pPr>
        <w:tabs>
          <w:tab w:val="num" w:pos="2880"/>
        </w:tabs>
        <w:ind w:left="2880" w:hanging="360"/>
      </w:pPr>
      <w:rPr>
        <w:rFonts w:ascii="Wingdings" w:hAnsi="Wingdings" w:hint="default"/>
      </w:rPr>
    </w:lvl>
    <w:lvl w:ilvl="4" w:tplc="3DCC19D4" w:tentative="1">
      <w:start w:val="1"/>
      <w:numFmt w:val="bullet"/>
      <w:lvlText w:val=""/>
      <w:lvlJc w:val="left"/>
      <w:pPr>
        <w:tabs>
          <w:tab w:val="num" w:pos="3600"/>
        </w:tabs>
        <w:ind w:left="3600" w:hanging="360"/>
      </w:pPr>
      <w:rPr>
        <w:rFonts w:ascii="Wingdings" w:hAnsi="Wingdings" w:hint="default"/>
      </w:rPr>
    </w:lvl>
    <w:lvl w:ilvl="5" w:tplc="4154811A" w:tentative="1">
      <w:start w:val="1"/>
      <w:numFmt w:val="bullet"/>
      <w:lvlText w:val=""/>
      <w:lvlJc w:val="left"/>
      <w:pPr>
        <w:tabs>
          <w:tab w:val="num" w:pos="4320"/>
        </w:tabs>
        <w:ind w:left="4320" w:hanging="360"/>
      </w:pPr>
      <w:rPr>
        <w:rFonts w:ascii="Wingdings" w:hAnsi="Wingdings" w:hint="default"/>
      </w:rPr>
    </w:lvl>
    <w:lvl w:ilvl="6" w:tplc="3EBE6A32" w:tentative="1">
      <w:start w:val="1"/>
      <w:numFmt w:val="bullet"/>
      <w:lvlText w:val=""/>
      <w:lvlJc w:val="left"/>
      <w:pPr>
        <w:tabs>
          <w:tab w:val="num" w:pos="5040"/>
        </w:tabs>
        <w:ind w:left="5040" w:hanging="360"/>
      </w:pPr>
      <w:rPr>
        <w:rFonts w:ascii="Wingdings" w:hAnsi="Wingdings" w:hint="default"/>
      </w:rPr>
    </w:lvl>
    <w:lvl w:ilvl="7" w:tplc="8124C44C" w:tentative="1">
      <w:start w:val="1"/>
      <w:numFmt w:val="bullet"/>
      <w:lvlText w:val=""/>
      <w:lvlJc w:val="left"/>
      <w:pPr>
        <w:tabs>
          <w:tab w:val="num" w:pos="5760"/>
        </w:tabs>
        <w:ind w:left="5760" w:hanging="360"/>
      </w:pPr>
      <w:rPr>
        <w:rFonts w:ascii="Wingdings" w:hAnsi="Wingdings" w:hint="default"/>
      </w:rPr>
    </w:lvl>
    <w:lvl w:ilvl="8" w:tplc="343C3934" w:tentative="1">
      <w:start w:val="1"/>
      <w:numFmt w:val="bullet"/>
      <w:lvlText w:val=""/>
      <w:lvlJc w:val="left"/>
      <w:pPr>
        <w:tabs>
          <w:tab w:val="num" w:pos="6480"/>
        </w:tabs>
        <w:ind w:left="6480" w:hanging="360"/>
      </w:pPr>
      <w:rPr>
        <w:rFonts w:ascii="Wingdings" w:hAnsi="Wingdings" w:hint="default"/>
      </w:rPr>
    </w:lvl>
  </w:abstractNum>
  <w:abstractNum w:abstractNumId="7">
    <w:nsid w:val="69F24035"/>
    <w:multiLevelType w:val="hybridMultilevel"/>
    <w:tmpl w:val="841E07CC"/>
    <w:lvl w:ilvl="0" w:tplc="961AF9E2">
      <w:start w:val="1"/>
      <w:numFmt w:val="bullet"/>
      <w:lvlText w:val=""/>
      <w:lvlJc w:val="left"/>
      <w:pPr>
        <w:tabs>
          <w:tab w:val="num" w:pos="720"/>
        </w:tabs>
        <w:ind w:left="720" w:hanging="360"/>
      </w:pPr>
      <w:rPr>
        <w:rFonts w:ascii="Wingdings" w:hAnsi="Wingdings" w:hint="default"/>
      </w:rPr>
    </w:lvl>
    <w:lvl w:ilvl="1" w:tplc="209ED69C" w:tentative="1">
      <w:start w:val="1"/>
      <w:numFmt w:val="bullet"/>
      <w:lvlText w:val=""/>
      <w:lvlJc w:val="left"/>
      <w:pPr>
        <w:tabs>
          <w:tab w:val="num" w:pos="1440"/>
        </w:tabs>
        <w:ind w:left="1440" w:hanging="360"/>
      </w:pPr>
      <w:rPr>
        <w:rFonts w:ascii="Wingdings" w:hAnsi="Wingdings" w:hint="default"/>
      </w:rPr>
    </w:lvl>
    <w:lvl w:ilvl="2" w:tplc="C62C3C7C" w:tentative="1">
      <w:start w:val="1"/>
      <w:numFmt w:val="bullet"/>
      <w:lvlText w:val=""/>
      <w:lvlJc w:val="left"/>
      <w:pPr>
        <w:tabs>
          <w:tab w:val="num" w:pos="2160"/>
        </w:tabs>
        <w:ind w:left="2160" w:hanging="360"/>
      </w:pPr>
      <w:rPr>
        <w:rFonts w:ascii="Wingdings" w:hAnsi="Wingdings" w:hint="default"/>
      </w:rPr>
    </w:lvl>
    <w:lvl w:ilvl="3" w:tplc="AC6E7330" w:tentative="1">
      <w:start w:val="1"/>
      <w:numFmt w:val="bullet"/>
      <w:lvlText w:val=""/>
      <w:lvlJc w:val="left"/>
      <w:pPr>
        <w:tabs>
          <w:tab w:val="num" w:pos="2880"/>
        </w:tabs>
        <w:ind w:left="2880" w:hanging="360"/>
      </w:pPr>
      <w:rPr>
        <w:rFonts w:ascii="Wingdings" w:hAnsi="Wingdings" w:hint="default"/>
      </w:rPr>
    </w:lvl>
    <w:lvl w:ilvl="4" w:tplc="5A62F920" w:tentative="1">
      <w:start w:val="1"/>
      <w:numFmt w:val="bullet"/>
      <w:lvlText w:val=""/>
      <w:lvlJc w:val="left"/>
      <w:pPr>
        <w:tabs>
          <w:tab w:val="num" w:pos="3600"/>
        </w:tabs>
        <w:ind w:left="3600" w:hanging="360"/>
      </w:pPr>
      <w:rPr>
        <w:rFonts w:ascii="Wingdings" w:hAnsi="Wingdings" w:hint="default"/>
      </w:rPr>
    </w:lvl>
    <w:lvl w:ilvl="5" w:tplc="C43E379C" w:tentative="1">
      <w:start w:val="1"/>
      <w:numFmt w:val="bullet"/>
      <w:lvlText w:val=""/>
      <w:lvlJc w:val="left"/>
      <w:pPr>
        <w:tabs>
          <w:tab w:val="num" w:pos="4320"/>
        </w:tabs>
        <w:ind w:left="4320" w:hanging="360"/>
      </w:pPr>
      <w:rPr>
        <w:rFonts w:ascii="Wingdings" w:hAnsi="Wingdings" w:hint="default"/>
      </w:rPr>
    </w:lvl>
    <w:lvl w:ilvl="6" w:tplc="DBE6A8A8" w:tentative="1">
      <w:start w:val="1"/>
      <w:numFmt w:val="bullet"/>
      <w:lvlText w:val=""/>
      <w:lvlJc w:val="left"/>
      <w:pPr>
        <w:tabs>
          <w:tab w:val="num" w:pos="5040"/>
        </w:tabs>
        <w:ind w:left="5040" w:hanging="360"/>
      </w:pPr>
      <w:rPr>
        <w:rFonts w:ascii="Wingdings" w:hAnsi="Wingdings" w:hint="default"/>
      </w:rPr>
    </w:lvl>
    <w:lvl w:ilvl="7" w:tplc="BCD0F020" w:tentative="1">
      <w:start w:val="1"/>
      <w:numFmt w:val="bullet"/>
      <w:lvlText w:val=""/>
      <w:lvlJc w:val="left"/>
      <w:pPr>
        <w:tabs>
          <w:tab w:val="num" w:pos="5760"/>
        </w:tabs>
        <w:ind w:left="5760" w:hanging="360"/>
      </w:pPr>
      <w:rPr>
        <w:rFonts w:ascii="Wingdings" w:hAnsi="Wingdings" w:hint="default"/>
      </w:rPr>
    </w:lvl>
    <w:lvl w:ilvl="8" w:tplc="AB72C726" w:tentative="1">
      <w:start w:val="1"/>
      <w:numFmt w:val="bullet"/>
      <w:lvlText w:val=""/>
      <w:lvlJc w:val="left"/>
      <w:pPr>
        <w:tabs>
          <w:tab w:val="num" w:pos="6480"/>
        </w:tabs>
        <w:ind w:left="6480" w:hanging="360"/>
      </w:pPr>
      <w:rPr>
        <w:rFonts w:ascii="Wingdings" w:hAnsi="Wingdings" w:hint="default"/>
      </w:rPr>
    </w:lvl>
  </w:abstractNum>
  <w:abstractNum w:abstractNumId="8">
    <w:nsid w:val="6AE81AF0"/>
    <w:multiLevelType w:val="hybridMultilevel"/>
    <w:tmpl w:val="256E331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75725637"/>
    <w:multiLevelType w:val="hybridMultilevel"/>
    <w:tmpl w:val="98A69F10"/>
    <w:lvl w:ilvl="0" w:tplc="D5628B86">
      <w:start w:val="1"/>
      <w:numFmt w:val="bullet"/>
      <w:lvlText w:val=""/>
      <w:lvlJc w:val="left"/>
      <w:pPr>
        <w:tabs>
          <w:tab w:val="num" w:pos="720"/>
        </w:tabs>
        <w:ind w:left="720" w:hanging="360"/>
      </w:pPr>
      <w:rPr>
        <w:rFonts w:ascii="Wingdings" w:hAnsi="Wingdings" w:hint="default"/>
      </w:rPr>
    </w:lvl>
    <w:lvl w:ilvl="1" w:tplc="2F2C2738" w:tentative="1">
      <w:start w:val="1"/>
      <w:numFmt w:val="bullet"/>
      <w:lvlText w:val=""/>
      <w:lvlJc w:val="left"/>
      <w:pPr>
        <w:tabs>
          <w:tab w:val="num" w:pos="1440"/>
        </w:tabs>
        <w:ind w:left="1440" w:hanging="360"/>
      </w:pPr>
      <w:rPr>
        <w:rFonts w:ascii="Wingdings" w:hAnsi="Wingdings" w:hint="default"/>
      </w:rPr>
    </w:lvl>
    <w:lvl w:ilvl="2" w:tplc="1760FE50" w:tentative="1">
      <w:start w:val="1"/>
      <w:numFmt w:val="bullet"/>
      <w:lvlText w:val=""/>
      <w:lvlJc w:val="left"/>
      <w:pPr>
        <w:tabs>
          <w:tab w:val="num" w:pos="2160"/>
        </w:tabs>
        <w:ind w:left="2160" w:hanging="360"/>
      </w:pPr>
      <w:rPr>
        <w:rFonts w:ascii="Wingdings" w:hAnsi="Wingdings" w:hint="default"/>
      </w:rPr>
    </w:lvl>
    <w:lvl w:ilvl="3" w:tplc="F53CB7B0" w:tentative="1">
      <w:start w:val="1"/>
      <w:numFmt w:val="bullet"/>
      <w:lvlText w:val=""/>
      <w:lvlJc w:val="left"/>
      <w:pPr>
        <w:tabs>
          <w:tab w:val="num" w:pos="2880"/>
        </w:tabs>
        <w:ind w:left="2880" w:hanging="360"/>
      </w:pPr>
      <w:rPr>
        <w:rFonts w:ascii="Wingdings" w:hAnsi="Wingdings" w:hint="default"/>
      </w:rPr>
    </w:lvl>
    <w:lvl w:ilvl="4" w:tplc="8ECCA2FC" w:tentative="1">
      <w:start w:val="1"/>
      <w:numFmt w:val="bullet"/>
      <w:lvlText w:val=""/>
      <w:lvlJc w:val="left"/>
      <w:pPr>
        <w:tabs>
          <w:tab w:val="num" w:pos="3600"/>
        </w:tabs>
        <w:ind w:left="3600" w:hanging="360"/>
      </w:pPr>
      <w:rPr>
        <w:rFonts w:ascii="Wingdings" w:hAnsi="Wingdings" w:hint="default"/>
      </w:rPr>
    </w:lvl>
    <w:lvl w:ilvl="5" w:tplc="312CD090" w:tentative="1">
      <w:start w:val="1"/>
      <w:numFmt w:val="bullet"/>
      <w:lvlText w:val=""/>
      <w:lvlJc w:val="left"/>
      <w:pPr>
        <w:tabs>
          <w:tab w:val="num" w:pos="4320"/>
        </w:tabs>
        <w:ind w:left="4320" w:hanging="360"/>
      </w:pPr>
      <w:rPr>
        <w:rFonts w:ascii="Wingdings" w:hAnsi="Wingdings" w:hint="default"/>
      </w:rPr>
    </w:lvl>
    <w:lvl w:ilvl="6" w:tplc="E230CDEA" w:tentative="1">
      <w:start w:val="1"/>
      <w:numFmt w:val="bullet"/>
      <w:lvlText w:val=""/>
      <w:lvlJc w:val="left"/>
      <w:pPr>
        <w:tabs>
          <w:tab w:val="num" w:pos="5040"/>
        </w:tabs>
        <w:ind w:left="5040" w:hanging="360"/>
      </w:pPr>
      <w:rPr>
        <w:rFonts w:ascii="Wingdings" w:hAnsi="Wingdings" w:hint="default"/>
      </w:rPr>
    </w:lvl>
    <w:lvl w:ilvl="7" w:tplc="FF2CE35A" w:tentative="1">
      <w:start w:val="1"/>
      <w:numFmt w:val="bullet"/>
      <w:lvlText w:val=""/>
      <w:lvlJc w:val="left"/>
      <w:pPr>
        <w:tabs>
          <w:tab w:val="num" w:pos="5760"/>
        </w:tabs>
        <w:ind w:left="5760" w:hanging="360"/>
      </w:pPr>
      <w:rPr>
        <w:rFonts w:ascii="Wingdings" w:hAnsi="Wingdings" w:hint="default"/>
      </w:rPr>
    </w:lvl>
    <w:lvl w:ilvl="8" w:tplc="8E26D040"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3"/>
  </w:num>
  <w:num w:numId="4">
    <w:abstractNumId w:val="9"/>
  </w:num>
  <w:num w:numId="5">
    <w:abstractNumId w:val="6"/>
  </w:num>
  <w:num w:numId="6">
    <w:abstractNumId w:val="4"/>
  </w:num>
  <w:num w:numId="7">
    <w:abstractNumId w:val="1"/>
  </w:num>
  <w:num w:numId="8">
    <w:abstractNumId w:val="5"/>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E859C8"/>
    <w:rsid w:val="00033BBB"/>
    <w:rsid w:val="003E3904"/>
    <w:rsid w:val="005678E9"/>
    <w:rsid w:val="00A556D3"/>
    <w:rsid w:val="00E859C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556D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859C8"/>
    <w:pPr>
      <w:ind w:left="720"/>
      <w:contextualSpacing/>
    </w:pPr>
  </w:style>
  <w:style w:type="paragraph" w:styleId="Zhlav">
    <w:name w:val="header"/>
    <w:basedOn w:val="Normln"/>
    <w:link w:val="ZhlavChar"/>
    <w:uiPriority w:val="99"/>
    <w:unhideWhenUsed/>
    <w:rsid w:val="00E859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859C8"/>
  </w:style>
  <w:style w:type="paragraph" w:styleId="Zpat">
    <w:name w:val="footer"/>
    <w:basedOn w:val="Normln"/>
    <w:link w:val="ZpatChar"/>
    <w:uiPriority w:val="99"/>
    <w:semiHidden/>
    <w:unhideWhenUsed/>
    <w:rsid w:val="00E859C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E859C8"/>
  </w:style>
  <w:style w:type="paragraph" w:styleId="Textbubliny">
    <w:name w:val="Balloon Text"/>
    <w:basedOn w:val="Normln"/>
    <w:link w:val="TextbublinyChar"/>
    <w:uiPriority w:val="99"/>
    <w:semiHidden/>
    <w:unhideWhenUsed/>
    <w:rsid w:val="00E859C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59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2640605">
      <w:bodyDiv w:val="1"/>
      <w:marLeft w:val="0"/>
      <w:marRight w:val="0"/>
      <w:marTop w:val="0"/>
      <w:marBottom w:val="0"/>
      <w:divBdr>
        <w:top w:val="none" w:sz="0" w:space="0" w:color="auto"/>
        <w:left w:val="none" w:sz="0" w:space="0" w:color="auto"/>
        <w:bottom w:val="none" w:sz="0" w:space="0" w:color="auto"/>
        <w:right w:val="none" w:sz="0" w:space="0" w:color="auto"/>
      </w:divBdr>
      <w:divsChild>
        <w:div w:id="1084911747">
          <w:marLeft w:val="1123"/>
          <w:marRight w:val="0"/>
          <w:marTop w:val="115"/>
          <w:marBottom w:val="0"/>
          <w:divBdr>
            <w:top w:val="none" w:sz="0" w:space="0" w:color="auto"/>
            <w:left w:val="none" w:sz="0" w:space="0" w:color="auto"/>
            <w:bottom w:val="none" w:sz="0" w:space="0" w:color="auto"/>
            <w:right w:val="none" w:sz="0" w:space="0" w:color="auto"/>
          </w:divBdr>
        </w:div>
        <w:div w:id="2112510754">
          <w:marLeft w:val="1123"/>
          <w:marRight w:val="0"/>
          <w:marTop w:val="115"/>
          <w:marBottom w:val="0"/>
          <w:divBdr>
            <w:top w:val="none" w:sz="0" w:space="0" w:color="auto"/>
            <w:left w:val="none" w:sz="0" w:space="0" w:color="auto"/>
            <w:bottom w:val="none" w:sz="0" w:space="0" w:color="auto"/>
            <w:right w:val="none" w:sz="0" w:space="0" w:color="auto"/>
          </w:divBdr>
        </w:div>
        <w:div w:id="1425347913">
          <w:marLeft w:val="1123"/>
          <w:marRight w:val="0"/>
          <w:marTop w:val="115"/>
          <w:marBottom w:val="0"/>
          <w:divBdr>
            <w:top w:val="none" w:sz="0" w:space="0" w:color="auto"/>
            <w:left w:val="none" w:sz="0" w:space="0" w:color="auto"/>
            <w:bottom w:val="none" w:sz="0" w:space="0" w:color="auto"/>
            <w:right w:val="none" w:sz="0" w:space="0" w:color="auto"/>
          </w:divBdr>
        </w:div>
        <w:div w:id="243531799">
          <w:marLeft w:val="547"/>
          <w:marRight w:val="0"/>
          <w:marTop w:val="115"/>
          <w:marBottom w:val="0"/>
          <w:divBdr>
            <w:top w:val="none" w:sz="0" w:space="0" w:color="auto"/>
            <w:left w:val="none" w:sz="0" w:space="0" w:color="auto"/>
            <w:bottom w:val="none" w:sz="0" w:space="0" w:color="auto"/>
            <w:right w:val="none" w:sz="0" w:space="0" w:color="auto"/>
          </w:divBdr>
        </w:div>
        <w:div w:id="131949138">
          <w:marLeft w:val="547"/>
          <w:marRight w:val="0"/>
          <w:marTop w:val="115"/>
          <w:marBottom w:val="0"/>
          <w:divBdr>
            <w:top w:val="none" w:sz="0" w:space="0" w:color="auto"/>
            <w:left w:val="none" w:sz="0" w:space="0" w:color="auto"/>
            <w:bottom w:val="none" w:sz="0" w:space="0" w:color="auto"/>
            <w:right w:val="none" w:sz="0" w:space="0" w:color="auto"/>
          </w:divBdr>
        </w:div>
        <w:div w:id="270865441">
          <w:marLeft w:val="547"/>
          <w:marRight w:val="0"/>
          <w:marTop w:val="115"/>
          <w:marBottom w:val="0"/>
          <w:divBdr>
            <w:top w:val="none" w:sz="0" w:space="0" w:color="auto"/>
            <w:left w:val="none" w:sz="0" w:space="0" w:color="auto"/>
            <w:bottom w:val="none" w:sz="0" w:space="0" w:color="auto"/>
            <w:right w:val="none" w:sz="0" w:space="0" w:color="auto"/>
          </w:divBdr>
        </w:div>
        <w:div w:id="1255868597">
          <w:marLeft w:val="547"/>
          <w:marRight w:val="0"/>
          <w:marTop w:val="115"/>
          <w:marBottom w:val="0"/>
          <w:divBdr>
            <w:top w:val="none" w:sz="0" w:space="0" w:color="auto"/>
            <w:left w:val="none" w:sz="0" w:space="0" w:color="auto"/>
            <w:bottom w:val="none" w:sz="0" w:space="0" w:color="auto"/>
            <w:right w:val="none" w:sz="0" w:space="0" w:color="auto"/>
          </w:divBdr>
        </w:div>
        <w:div w:id="1872524601">
          <w:marLeft w:val="547"/>
          <w:marRight w:val="0"/>
          <w:marTop w:val="115"/>
          <w:marBottom w:val="0"/>
          <w:divBdr>
            <w:top w:val="none" w:sz="0" w:space="0" w:color="auto"/>
            <w:left w:val="none" w:sz="0" w:space="0" w:color="auto"/>
            <w:bottom w:val="none" w:sz="0" w:space="0" w:color="auto"/>
            <w:right w:val="none" w:sz="0" w:space="0" w:color="auto"/>
          </w:divBdr>
        </w:div>
        <w:div w:id="974526726">
          <w:marLeft w:val="547"/>
          <w:marRight w:val="0"/>
          <w:marTop w:val="115"/>
          <w:marBottom w:val="0"/>
          <w:divBdr>
            <w:top w:val="none" w:sz="0" w:space="0" w:color="auto"/>
            <w:left w:val="none" w:sz="0" w:space="0" w:color="auto"/>
            <w:bottom w:val="none" w:sz="0" w:space="0" w:color="auto"/>
            <w:right w:val="none" w:sz="0" w:space="0" w:color="auto"/>
          </w:divBdr>
        </w:div>
        <w:div w:id="340471442">
          <w:marLeft w:val="547"/>
          <w:marRight w:val="0"/>
          <w:marTop w:val="115"/>
          <w:marBottom w:val="0"/>
          <w:divBdr>
            <w:top w:val="none" w:sz="0" w:space="0" w:color="auto"/>
            <w:left w:val="none" w:sz="0" w:space="0" w:color="auto"/>
            <w:bottom w:val="none" w:sz="0" w:space="0" w:color="auto"/>
            <w:right w:val="none" w:sz="0" w:space="0" w:color="auto"/>
          </w:divBdr>
        </w:div>
        <w:div w:id="846403943">
          <w:marLeft w:val="547"/>
          <w:marRight w:val="0"/>
          <w:marTop w:val="115"/>
          <w:marBottom w:val="0"/>
          <w:divBdr>
            <w:top w:val="none" w:sz="0" w:space="0" w:color="auto"/>
            <w:left w:val="none" w:sz="0" w:space="0" w:color="auto"/>
            <w:bottom w:val="none" w:sz="0" w:space="0" w:color="auto"/>
            <w:right w:val="none" w:sz="0" w:space="0" w:color="auto"/>
          </w:divBdr>
        </w:div>
        <w:div w:id="264509130">
          <w:marLeft w:val="547"/>
          <w:marRight w:val="0"/>
          <w:marTop w:val="115"/>
          <w:marBottom w:val="0"/>
          <w:divBdr>
            <w:top w:val="none" w:sz="0" w:space="0" w:color="auto"/>
            <w:left w:val="none" w:sz="0" w:space="0" w:color="auto"/>
            <w:bottom w:val="none" w:sz="0" w:space="0" w:color="auto"/>
            <w:right w:val="none" w:sz="0" w:space="0" w:color="auto"/>
          </w:divBdr>
        </w:div>
        <w:div w:id="1500848621">
          <w:marLeft w:val="547"/>
          <w:marRight w:val="0"/>
          <w:marTop w:val="115"/>
          <w:marBottom w:val="0"/>
          <w:divBdr>
            <w:top w:val="none" w:sz="0" w:space="0" w:color="auto"/>
            <w:left w:val="none" w:sz="0" w:space="0" w:color="auto"/>
            <w:bottom w:val="none" w:sz="0" w:space="0" w:color="auto"/>
            <w:right w:val="none" w:sz="0" w:space="0" w:color="auto"/>
          </w:divBdr>
        </w:div>
        <w:div w:id="500899001">
          <w:marLeft w:val="547"/>
          <w:marRight w:val="0"/>
          <w:marTop w:val="115"/>
          <w:marBottom w:val="0"/>
          <w:divBdr>
            <w:top w:val="none" w:sz="0" w:space="0" w:color="auto"/>
            <w:left w:val="none" w:sz="0" w:space="0" w:color="auto"/>
            <w:bottom w:val="none" w:sz="0" w:space="0" w:color="auto"/>
            <w:right w:val="none" w:sz="0" w:space="0" w:color="auto"/>
          </w:divBdr>
        </w:div>
        <w:div w:id="1652438314">
          <w:marLeft w:val="547"/>
          <w:marRight w:val="0"/>
          <w:marTop w:val="115"/>
          <w:marBottom w:val="0"/>
          <w:divBdr>
            <w:top w:val="none" w:sz="0" w:space="0" w:color="auto"/>
            <w:left w:val="none" w:sz="0" w:space="0" w:color="auto"/>
            <w:bottom w:val="none" w:sz="0" w:space="0" w:color="auto"/>
            <w:right w:val="none" w:sz="0" w:space="0" w:color="auto"/>
          </w:divBdr>
        </w:div>
        <w:div w:id="688412809">
          <w:marLeft w:val="547"/>
          <w:marRight w:val="0"/>
          <w:marTop w:val="115"/>
          <w:marBottom w:val="0"/>
          <w:divBdr>
            <w:top w:val="none" w:sz="0" w:space="0" w:color="auto"/>
            <w:left w:val="none" w:sz="0" w:space="0" w:color="auto"/>
            <w:bottom w:val="none" w:sz="0" w:space="0" w:color="auto"/>
            <w:right w:val="none" w:sz="0" w:space="0" w:color="auto"/>
          </w:divBdr>
        </w:div>
        <w:div w:id="857498956">
          <w:marLeft w:val="547"/>
          <w:marRight w:val="0"/>
          <w:marTop w:val="115"/>
          <w:marBottom w:val="0"/>
          <w:divBdr>
            <w:top w:val="none" w:sz="0" w:space="0" w:color="auto"/>
            <w:left w:val="none" w:sz="0" w:space="0" w:color="auto"/>
            <w:bottom w:val="none" w:sz="0" w:space="0" w:color="auto"/>
            <w:right w:val="none" w:sz="0" w:space="0" w:color="auto"/>
          </w:divBdr>
        </w:div>
        <w:div w:id="948120872">
          <w:marLeft w:val="547"/>
          <w:marRight w:val="0"/>
          <w:marTop w:val="115"/>
          <w:marBottom w:val="0"/>
          <w:divBdr>
            <w:top w:val="none" w:sz="0" w:space="0" w:color="auto"/>
            <w:left w:val="none" w:sz="0" w:space="0" w:color="auto"/>
            <w:bottom w:val="none" w:sz="0" w:space="0" w:color="auto"/>
            <w:right w:val="none" w:sz="0" w:space="0" w:color="auto"/>
          </w:divBdr>
        </w:div>
        <w:div w:id="1780444750">
          <w:marLeft w:val="547"/>
          <w:marRight w:val="0"/>
          <w:marTop w:val="115"/>
          <w:marBottom w:val="0"/>
          <w:divBdr>
            <w:top w:val="none" w:sz="0" w:space="0" w:color="auto"/>
            <w:left w:val="none" w:sz="0" w:space="0" w:color="auto"/>
            <w:bottom w:val="none" w:sz="0" w:space="0" w:color="auto"/>
            <w:right w:val="none" w:sz="0" w:space="0" w:color="auto"/>
          </w:divBdr>
        </w:div>
        <w:div w:id="2010598742">
          <w:marLeft w:val="547"/>
          <w:marRight w:val="0"/>
          <w:marTop w:val="134"/>
          <w:marBottom w:val="0"/>
          <w:divBdr>
            <w:top w:val="none" w:sz="0" w:space="0" w:color="auto"/>
            <w:left w:val="none" w:sz="0" w:space="0" w:color="auto"/>
            <w:bottom w:val="none" w:sz="0" w:space="0" w:color="auto"/>
            <w:right w:val="none" w:sz="0" w:space="0" w:color="auto"/>
          </w:divBdr>
        </w:div>
        <w:div w:id="1934360810">
          <w:marLeft w:val="547"/>
          <w:marRight w:val="0"/>
          <w:marTop w:val="134"/>
          <w:marBottom w:val="0"/>
          <w:divBdr>
            <w:top w:val="none" w:sz="0" w:space="0" w:color="auto"/>
            <w:left w:val="none" w:sz="0" w:space="0" w:color="auto"/>
            <w:bottom w:val="none" w:sz="0" w:space="0" w:color="auto"/>
            <w:right w:val="none" w:sz="0" w:space="0" w:color="auto"/>
          </w:divBdr>
        </w:div>
        <w:div w:id="185872462">
          <w:marLeft w:val="547"/>
          <w:marRight w:val="0"/>
          <w:marTop w:val="134"/>
          <w:marBottom w:val="0"/>
          <w:divBdr>
            <w:top w:val="none" w:sz="0" w:space="0" w:color="auto"/>
            <w:left w:val="none" w:sz="0" w:space="0" w:color="auto"/>
            <w:bottom w:val="none" w:sz="0" w:space="0" w:color="auto"/>
            <w:right w:val="none" w:sz="0" w:space="0" w:color="auto"/>
          </w:divBdr>
        </w:div>
        <w:div w:id="1097402497">
          <w:marLeft w:val="547"/>
          <w:marRight w:val="0"/>
          <w:marTop w:val="134"/>
          <w:marBottom w:val="0"/>
          <w:divBdr>
            <w:top w:val="none" w:sz="0" w:space="0" w:color="auto"/>
            <w:left w:val="none" w:sz="0" w:space="0" w:color="auto"/>
            <w:bottom w:val="none" w:sz="0" w:space="0" w:color="auto"/>
            <w:right w:val="none" w:sz="0" w:space="0" w:color="auto"/>
          </w:divBdr>
        </w:div>
        <w:div w:id="1009599986">
          <w:marLeft w:val="547"/>
          <w:marRight w:val="0"/>
          <w:marTop w:val="134"/>
          <w:marBottom w:val="0"/>
          <w:divBdr>
            <w:top w:val="none" w:sz="0" w:space="0" w:color="auto"/>
            <w:left w:val="none" w:sz="0" w:space="0" w:color="auto"/>
            <w:bottom w:val="none" w:sz="0" w:space="0" w:color="auto"/>
            <w:right w:val="none" w:sz="0" w:space="0" w:color="auto"/>
          </w:divBdr>
        </w:div>
        <w:div w:id="208197452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967</Words>
  <Characters>5711</Characters>
  <Application>Microsoft Office Word</Application>
  <DocSecurity>0</DocSecurity>
  <Lines>47</Lines>
  <Paragraphs>13</Paragraphs>
  <ScaleCrop>false</ScaleCrop>
  <Company/>
  <LinksUpToDate>false</LinksUpToDate>
  <CharactersWithSpaces>6665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Radunka</dc:creator>
  <cp:keywords/>
  <dc:description/>
  <cp:lastModifiedBy>Radunka</cp:lastModifiedBy>
  <cp:revision>4</cp:revision>
  <dcterms:created xsi:type="dcterms:W3CDTF">2008-04-06T09:32:00Z</dcterms:created>
  <dcterms:modified xsi:type="dcterms:W3CDTF">2008-04-06T09:55:00Z</dcterms:modified>
</cp:coreProperties>
</file>