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9A" w:rsidRPr="000728C4" w:rsidRDefault="000728C4" w:rsidP="000728C4">
      <w:pPr>
        <w:rPr>
          <w:rFonts w:ascii="Times New Roman" w:hAnsi="Times New Roman" w:cs="Times New Roman"/>
          <w:b/>
          <w:sz w:val="28"/>
          <w:szCs w:val="28"/>
        </w:rPr>
      </w:pPr>
      <w:r w:rsidRPr="000728C4">
        <w:rPr>
          <w:rFonts w:ascii="Times New Roman" w:hAnsi="Times New Roman" w:cs="Times New Roman"/>
          <w:b/>
          <w:sz w:val="28"/>
          <w:szCs w:val="28"/>
        </w:rPr>
        <w:t>Pozorování fází mitózy v buňkách kořenů cibule</w:t>
      </w:r>
    </w:p>
    <w:p w:rsidR="000728C4" w:rsidRDefault="000728C4" w:rsidP="0007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Teoretický úvod</w:t>
      </w:r>
    </w:p>
    <w:p w:rsidR="006D373A" w:rsidRDefault="006D373A" w:rsidP="0007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8C4">
        <w:rPr>
          <w:rFonts w:ascii="Times New Roman" w:hAnsi="Times New Roman" w:cs="Times New Roman"/>
          <w:sz w:val="24"/>
          <w:szCs w:val="24"/>
        </w:rPr>
        <w:t>Mitóza je dělení buněčného jádra, při němž zůstává zachován počet chromozomů. Tento typ dělení je charakteristický pro jádra tělních (somatických) buněk. Mitotické dělení jádra probíhá ve čtyřech fázích: profáze, metafáze, anafáze a telofáze. Pro studium fází mitózy jsou vhodná rostlinná pletiva, v nichž probíhá intenzivní buněčné dělení, např. meristémy kořenových špiček.</w:t>
      </w:r>
    </w:p>
    <w:p w:rsidR="000728C4" w:rsidRPr="000728C4" w:rsidRDefault="000728C4" w:rsidP="00072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8C4" w:rsidRDefault="006D373A" w:rsidP="00BE0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CD8">
        <w:rPr>
          <w:rFonts w:ascii="Times New Roman" w:hAnsi="Times New Roman" w:cs="Times New Roman"/>
          <w:b/>
          <w:bCs/>
          <w:sz w:val="24"/>
          <w:szCs w:val="24"/>
        </w:rPr>
        <w:t>Materiál a pomůcky</w:t>
      </w:r>
    </w:p>
    <w:p w:rsidR="006D373A" w:rsidRDefault="000728C4" w:rsidP="00BE0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D373A" w:rsidRPr="00BE0CD8">
        <w:rPr>
          <w:rFonts w:ascii="Times New Roman" w:hAnsi="Times New Roman" w:cs="Times New Roman"/>
          <w:sz w:val="24"/>
          <w:szCs w:val="24"/>
        </w:rPr>
        <w:t xml:space="preserve">aklíčená cibule, fixační roztok (směs 96% alkoholu a ledové kyseliny octové v poměru 3 : 1), macerační roztok (směs 96% alkoholu a koncentrované kyseliny chlorovodíkové v poměru 1 : 1), barvivo (laktopropionorcein), destilovaná voda, pinzeta, </w:t>
      </w:r>
      <w:r w:rsidR="00BE0CD8" w:rsidRPr="00BE0CD8">
        <w:rPr>
          <w:rFonts w:ascii="Times New Roman" w:hAnsi="Times New Roman" w:cs="Times New Roman"/>
          <w:sz w:val="24"/>
          <w:szCs w:val="24"/>
        </w:rPr>
        <w:t xml:space="preserve">žiletka, </w:t>
      </w:r>
      <w:r w:rsidR="006D373A" w:rsidRPr="00BE0CD8">
        <w:rPr>
          <w:rFonts w:ascii="Times New Roman" w:hAnsi="Times New Roman" w:cs="Times New Roman"/>
          <w:sz w:val="24"/>
          <w:szCs w:val="24"/>
        </w:rPr>
        <w:t>preparační jehla, podložní a krycí skla, Petriho misky, filtrační papír.</w:t>
      </w:r>
    </w:p>
    <w:p w:rsidR="000728C4" w:rsidRPr="00BE0CD8" w:rsidRDefault="000728C4" w:rsidP="00BE0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373A" w:rsidRPr="00BE0CD8" w:rsidRDefault="006D373A" w:rsidP="00BE0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CD8">
        <w:rPr>
          <w:rFonts w:ascii="Times New Roman" w:hAnsi="Times New Roman" w:cs="Times New Roman"/>
          <w:b/>
          <w:bCs/>
          <w:sz w:val="24"/>
          <w:szCs w:val="24"/>
        </w:rPr>
        <w:t>Postup</w:t>
      </w:r>
    </w:p>
    <w:p w:rsidR="006D373A" w:rsidRPr="006D373A" w:rsidRDefault="000728C4" w:rsidP="006D3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373A" w:rsidRPr="006D373A">
        <w:rPr>
          <w:rFonts w:ascii="Times New Roman" w:hAnsi="Times New Roman" w:cs="Times New Roman"/>
          <w:sz w:val="24"/>
          <w:szCs w:val="24"/>
        </w:rPr>
        <w:t>P</w:t>
      </w:r>
      <w:r w:rsidR="006D373A">
        <w:rPr>
          <w:rFonts w:ascii="Times New Roman" w:hAnsi="Times New Roman" w:cs="Times New Roman"/>
          <w:sz w:val="24"/>
          <w:szCs w:val="24"/>
        </w:rPr>
        <w:t>ř</w:t>
      </w:r>
      <w:r w:rsidR="006D373A" w:rsidRPr="006D373A">
        <w:rPr>
          <w:rFonts w:ascii="Times New Roman" w:hAnsi="Times New Roman" w:cs="Times New Roman"/>
          <w:sz w:val="24"/>
          <w:szCs w:val="24"/>
        </w:rPr>
        <w:t>ibližn</w:t>
      </w:r>
      <w:r w:rsidR="006D373A">
        <w:rPr>
          <w:rFonts w:ascii="Times New Roman" w:hAnsi="Times New Roman" w:cs="Times New Roman"/>
          <w:sz w:val="24"/>
          <w:szCs w:val="24"/>
        </w:rPr>
        <w:t>ě</w:t>
      </w:r>
      <w:r w:rsidR="006D373A" w:rsidRPr="006D373A">
        <w:rPr>
          <w:rFonts w:ascii="Times New Roman" w:hAnsi="Times New Roman" w:cs="Times New Roman"/>
          <w:sz w:val="24"/>
          <w:szCs w:val="24"/>
        </w:rPr>
        <w:t xml:space="preserve"> 5 dní p</w:t>
      </w:r>
      <w:r w:rsidR="006D373A">
        <w:rPr>
          <w:rFonts w:ascii="Times New Roman" w:hAnsi="Times New Roman" w:cs="Times New Roman"/>
          <w:sz w:val="24"/>
          <w:szCs w:val="24"/>
        </w:rPr>
        <w:t>ř</w:t>
      </w:r>
      <w:r w:rsidR="006D373A" w:rsidRPr="006D373A">
        <w:rPr>
          <w:rFonts w:ascii="Times New Roman" w:hAnsi="Times New Roman" w:cs="Times New Roman"/>
          <w:sz w:val="24"/>
          <w:szCs w:val="24"/>
        </w:rPr>
        <w:t>ed provád</w:t>
      </w:r>
      <w:r w:rsidR="006D373A">
        <w:rPr>
          <w:rFonts w:ascii="Times New Roman" w:hAnsi="Times New Roman" w:cs="Times New Roman"/>
          <w:sz w:val="24"/>
          <w:szCs w:val="24"/>
        </w:rPr>
        <w:t>ě</w:t>
      </w:r>
      <w:r w:rsidR="006D373A" w:rsidRPr="006D373A">
        <w:rPr>
          <w:rFonts w:ascii="Times New Roman" w:hAnsi="Times New Roman" w:cs="Times New Roman"/>
          <w:sz w:val="24"/>
          <w:szCs w:val="24"/>
        </w:rPr>
        <w:t xml:space="preserve">ním pokusu je nutné dát </w:t>
      </w:r>
      <w:r w:rsidR="006D373A">
        <w:rPr>
          <w:rFonts w:ascii="Times New Roman" w:hAnsi="Times New Roman" w:cs="Times New Roman"/>
          <w:sz w:val="24"/>
          <w:szCs w:val="24"/>
        </w:rPr>
        <w:t>naklíčit cibuli – tak, aby ponořená ve vodě byla jen její spodní část</w:t>
      </w:r>
      <w:r>
        <w:rPr>
          <w:rFonts w:ascii="Times New Roman" w:hAnsi="Times New Roman" w:cs="Times New Roman"/>
          <w:sz w:val="24"/>
          <w:szCs w:val="24"/>
        </w:rPr>
        <w:t xml:space="preserve"> (jinak dojde k hnití).</w:t>
      </w:r>
    </w:p>
    <w:p w:rsidR="006D373A" w:rsidRPr="006D373A" w:rsidRDefault="000728C4" w:rsidP="006D3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373A" w:rsidRPr="006D373A">
        <w:rPr>
          <w:rFonts w:ascii="Times New Roman" w:hAnsi="Times New Roman" w:cs="Times New Roman"/>
          <w:sz w:val="24"/>
          <w:szCs w:val="24"/>
        </w:rPr>
        <w:t xml:space="preserve"> Ko</w:t>
      </w:r>
      <w:r w:rsidR="006D373A">
        <w:rPr>
          <w:rFonts w:ascii="Times New Roman" w:hAnsi="Times New Roman" w:cs="Times New Roman"/>
          <w:sz w:val="24"/>
          <w:szCs w:val="24"/>
        </w:rPr>
        <w:t>ř</w:t>
      </w:r>
      <w:r w:rsidR="006D373A" w:rsidRPr="006D373A">
        <w:rPr>
          <w:rFonts w:ascii="Times New Roman" w:hAnsi="Times New Roman" w:cs="Times New Roman"/>
          <w:sz w:val="24"/>
          <w:szCs w:val="24"/>
        </w:rPr>
        <w:t>enové špi</w:t>
      </w:r>
      <w:r w:rsidR="006D373A">
        <w:rPr>
          <w:rFonts w:ascii="Times New Roman" w:hAnsi="Times New Roman" w:cs="Times New Roman"/>
          <w:sz w:val="24"/>
          <w:szCs w:val="24"/>
        </w:rPr>
        <w:t>č</w:t>
      </w:r>
      <w:r w:rsidR="006D373A" w:rsidRPr="006D373A">
        <w:rPr>
          <w:rFonts w:ascii="Times New Roman" w:hAnsi="Times New Roman" w:cs="Times New Roman"/>
          <w:sz w:val="24"/>
          <w:szCs w:val="24"/>
        </w:rPr>
        <w:t>ky dlouhé asi 1 cm od</w:t>
      </w:r>
      <w:r w:rsidR="006D373A">
        <w:rPr>
          <w:rFonts w:ascii="Times New Roman" w:hAnsi="Times New Roman" w:cs="Times New Roman"/>
          <w:sz w:val="24"/>
          <w:szCs w:val="24"/>
        </w:rPr>
        <w:t>ř</w:t>
      </w:r>
      <w:r w:rsidR="006D373A" w:rsidRPr="006D373A">
        <w:rPr>
          <w:rFonts w:ascii="Times New Roman" w:hAnsi="Times New Roman" w:cs="Times New Roman"/>
          <w:sz w:val="24"/>
          <w:szCs w:val="24"/>
        </w:rPr>
        <w:t>ízneme a pinzetou</w:t>
      </w:r>
      <w:r w:rsidR="00212A1E">
        <w:rPr>
          <w:rFonts w:ascii="Times New Roman" w:hAnsi="Times New Roman" w:cs="Times New Roman"/>
          <w:sz w:val="24"/>
          <w:szCs w:val="24"/>
        </w:rPr>
        <w:t xml:space="preserve"> </w:t>
      </w:r>
      <w:r w:rsidR="006D373A" w:rsidRPr="006D373A">
        <w:rPr>
          <w:rFonts w:ascii="Times New Roman" w:hAnsi="Times New Roman" w:cs="Times New Roman"/>
          <w:sz w:val="24"/>
          <w:szCs w:val="24"/>
        </w:rPr>
        <w:t>p</w:t>
      </w:r>
      <w:r w:rsidR="006D373A">
        <w:rPr>
          <w:rFonts w:ascii="Times New Roman" w:hAnsi="Times New Roman" w:cs="Times New Roman"/>
          <w:sz w:val="24"/>
          <w:szCs w:val="24"/>
        </w:rPr>
        <w:t>ř</w:t>
      </w:r>
      <w:r w:rsidR="006D373A" w:rsidRPr="006D373A">
        <w:rPr>
          <w:rFonts w:ascii="Times New Roman" w:hAnsi="Times New Roman" w:cs="Times New Roman"/>
          <w:sz w:val="24"/>
          <w:szCs w:val="24"/>
        </w:rPr>
        <w:t>eneseme do fixa</w:t>
      </w:r>
      <w:r w:rsidR="006D373A">
        <w:rPr>
          <w:rFonts w:ascii="Times New Roman" w:hAnsi="Times New Roman" w:cs="Times New Roman"/>
          <w:sz w:val="24"/>
          <w:szCs w:val="24"/>
        </w:rPr>
        <w:t>č</w:t>
      </w:r>
      <w:r w:rsidR="006D373A" w:rsidRPr="006D373A">
        <w:rPr>
          <w:rFonts w:ascii="Times New Roman" w:hAnsi="Times New Roman" w:cs="Times New Roman"/>
          <w:sz w:val="24"/>
          <w:szCs w:val="24"/>
        </w:rPr>
        <w:t>ního roztoku. Minimální doba p</w:t>
      </w:r>
      <w:r w:rsidR="006D373A">
        <w:rPr>
          <w:rFonts w:ascii="Times New Roman" w:hAnsi="Times New Roman" w:cs="Times New Roman"/>
          <w:sz w:val="24"/>
          <w:szCs w:val="24"/>
        </w:rPr>
        <w:t>ů</w:t>
      </w:r>
      <w:r w:rsidR="006D373A" w:rsidRPr="006D373A">
        <w:rPr>
          <w:rFonts w:ascii="Times New Roman" w:hAnsi="Times New Roman" w:cs="Times New Roman"/>
          <w:sz w:val="24"/>
          <w:szCs w:val="24"/>
        </w:rPr>
        <w:t>sobení fixa</w:t>
      </w:r>
      <w:r w:rsidR="006D373A">
        <w:rPr>
          <w:rFonts w:ascii="Times New Roman" w:hAnsi="Times New Roman" w:cs="Times New Roman"/>
          <w:sz w:val="24"/>
          <w:szCs w:val="24"/>
        </w:rPr>
        <w:t>č</w:t>
      </w:r>
      <w:r w:rsidR="006D373A" w:rsidRPr="006D373A">
        <w:rPr>
          <w:rFonts w:ascii="Times New Roman" w:hAnsi="Times New Roman" w:cs="Times New Roman"/>
          <w:sz w:val="24"/>
          <w:szCs w:val="24"/>
        </w:rPr>
        <w:t xml:space="preserve">ního </w:t>
      </w:r>
      <w:r w:rsidR="006D373A">
        <w:rPr>
          <w:rFonts w:ascii="Times New Roman" w:hAnsi="Times New Roman" w:cs="Times New Roman"/>
          <w:sz w:val="24"/>
          <w:szCs w:val="24"/>
        </w:rPr>
        <w:t>č</w:t>
      </w:r>
      <w:r w:rsidR="006D373A" w:rsidRPr="006D373A">
        <w:rPr>
          <w:rFonts w:ascii="Times New Roman" w:hAnsi="Times New Roman" w:cs="Times New Roman"/>
          <w:sz w:val="24"/>
          <w:szCs w:val="24"/>
        </w:rPr>
        <w:t>inidla</w:t>
      </w:r>
      <w:r w:rsidR="00212A1E">
        <w:rPr>
          <w:rFonts w:ascii="Times New Roman" w:hAnsi="Times New Roman" w:cs="Times New Roman"/>
          <w:sz w:val="24"/>
          <w:szCs w:val="24"/>
        </w:rPr>
        <w:t xml:space="preserve"> </w:t>
      </w:r>
      <w:r w:rsidR="006D373A" w:rsidRPr="006D373A">
        <w:rPr>
          <w:rFonts w:ascii="Times New Roman" w:hAnsi="Times New Roman" w:cs="Times New Roman"/>
          <w:sz w:val="24"/>
          <w:szCs w:val="24"/>
        </w:rPr>
        <w:t>jsou 2 hodiny, optimální je nechat materiál v ledni</w:t>
      </w:r>
      <w:r w:rsidR="006D373A">
        <w:rPr>
          <w:rFonts w:ascii="Times New Roman" w:hAnsi="Times New Roman" w:cs="Times New Roman"/>
          <w:sz w:val="24"/>
          <w:szCs w:val="24"/>
        </w:rPr>
        <w:t>č</w:t>
      </w:r>
      <w:r w:rsidR="006D373A" w:rsidRPr="006D373A">
        <w:rPr>
          <w:rFonts w:ascii="Times New Roman" w:hAnsi="Times New Roman" w:cs="Times New Roman"/>
          <w:sz w:val="24"/>
          <w:szCs w:val="24"/>
        </w:rPr>
        <w:t>ce do druhého dne.</w:t>
      </w:r>
      <w:r w:rsidR="00212A1E">
        <w:rPr>
          <w:rFonts w:ascii="Times New Roman" w:hAnsi="Times New Roman" w:cs="Times New Roman"/>
          <w:sz w:val="24"/>
          <w:szCs w:val="24"/>
        </w:rPr>
        <w:t xml:space="preserve"> Fixací dojde k usmrcení buněk v různých fázích mitózy, vnitřní struktury zůstanou zachovány.</w:t>
      </w:r>
    </w:p>
    <w:p w:rsidR="006D373A" w:rsidRPr="006D373A" w:rsidRDefault="000728C4" w:rsidP="006D3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D373A" w:rsidRPr="006D373A">
        <w:rPr>
          <w:rFonts w:ascii="Times New Roman" w:hAnsi="Times New Roman" w:cs="Times New Roman"/>
          <w:sz w:val="24"/>
          <w:szCs w:val="24"/>
        </w:rPr>
        <w:t xml:space="preserve"> Fixovaný materiál pinzetou p</w:t>
      </w:r>
      <w:r w:rsidR="006D373A">
        <w:rPr>
          <w:rFonts w:ascii="Times New Roman" w:hAnsi="Times New Roman" w:cs="Times New Roman"/>
          <w:sz w:val="24"/>
          <w:szCs w:val="24"/>
        </w:rPr>
        <w:t>ř</w:t>
      </w:r>
      <w:r w:rsidR="006D373A" w:rsidRPr="006D373A">
        <w:rPr>
          <w:rFonts w:ascii="Times New Roman" w:hAnsi="Times New Roman" w:cs="Times New Roman"/>
          <w:sz w:val="24"/>
          <w:szCs w:val="24"/>
        </w:rPr>
        <w:t>eneseme do macera</w:t>
      </w:r>
      <w:r w:rsidR="006D373A">
        <w:rPr>
          <w:rFonts w:ascii="Times New Roman" w:hAnsi="Times New Roman" w:cs="Times New Roman"/>
          <w:sz w:val="24"/>
          <w:szCs w:val="24"/>
        </w:rPr>
        <w:t>č</w:t>
      </w:r>
      <w:r w:rsidR="006D373A" w:rsidRPr="006D373A">
        <w:rPr>
          <w:rFonts w:ascii="Times New Roman" w:hAnsi="Times New Roman" w:cs="Times New Roman"/>
          <w:sz w:val="24"/>
          <w:szCs w:val="24"/>
        </w:rPr>
        <w:t>ního roztoku. Doba</w:t>
      </w:r>
      <w:r w:rsidR="00212A1E">
        <w:rPr>
          <w:rFonts w:ascii="Times New Roman" w:hAnsi="Times New Roman" w:cs="Times New Roman"/>
          <w:sz w:val="24"/>
          <w:szCs w:val="24"/>
        </w:rPr>
        <w:t xml:space="preserve"> </w:t>
      </w:r>
      <w:r w:rsidR="006D373A" w:rsidRPr="006D373A">
        <w:rPr>
          <w:rFonts w:ascii="Times New Roman" w:hAnsi="Times New Roman" w:cs="Times New Roman"/>
          <w:sz w:val="24"/>
          <w:szCs w:val="24"/>
        </w:rPr>
        <w:t>macerace je 1-3 minuty, macera</w:t>
      </w:r>
      <w:r w:rsidR="006D373A">
        <w:rPr>
          <w:rFonts w:ascii="Times New Roman" w:hAnsi="Times New Roman" w:cs="Times New Roman"/>
          <w:sz w:val="24"/>
          <w:szCs w:val="24"/>
        </w:rPr>
        <w:t>č</w:t>
      </w:r>
      <w:r w:rsidR="006D373A" w:rsidRPr="006D373A">
        <w:rPr>
          <w:rFonts w:ascii="Times New Roman" w:hAnsi="Times New Roman" w:cs="Times New Roman"/>
          <w:sz w:val="24"/>
          <w:szCs w:val="24"/>
        </w:rPr>
        <w:t>ní sm</w:t>
      </w:r>
      <w:r w:rsidR="006D373A">
        <w:rPr>
          <w:rFonts w:ascii="Times New Roman" w:hAnsi="Times New Roman" w:cs="Times New Roman"/>
          <w:sz w:val="24"/>
          <w:szCs w:val="24"/>
        </w:rPr>
        <w:t>ě</w:t>
      </w:r>
      <w:r w:rsidR="006D373A" w:rsidRPr="006D373A">
        <w:rPr>
          <w:rFonts w:ascii="Times New Roman" w:hAnsi="Times New Roman" w:cs="Times New Roman"/>
          <w:sz w:val="24"/>
          <w:szCs w:val="24"/>
        </w:rPr>
        <w:t>s musí být v p</w:t>
      </w:r>
      <w:r w:rsidR="006D373A">
        <w:rPr>
          <w:rFonts w:ascii="Times New Roman" w:hAnsi="Times New Roman" w:cs="Times New Roman"/>
          <w:sz w:val="24"/>
          <w:szCs w:val="24"/>
        </w:rPr>
        <w:t>ř</w:t>
      </w:r>
      <w:r w:rsidR="006D373A" w:rsidRPr="006D373A">
        <w:rPr>
          <w:rFonts w:ascii="Times New Roman" w:hAnsi="Times New Roman" w:cs="Times New Roman"/>
          <w:sz w:val="24"/>
          <w:szCs w:val="24"/>
        </w:rPr>
        <w:t>ikryté nádob</w:t>
      </w:r>
      <w:r w:rsidR="006D373A">
        <w:rPr>
          <w:rFonts w:ascii="Times New Roman" w:hAnsi="Times New Roman" w:cs="Times New Roman"/>
          <w:sz w:val="24"/>
          <w:szCs w:val="24"/>
        </w:rPr>
        <w:t>ě</w:t>
      </w:r>
      <w:r w:rsidR="006D373A" w:rsidRPr="006D373A">
        <w:rPr>
          <w:rFonts w:ascii="Times New Roman" w:hAnsi="Times New Roman" w:cs="Times New Roman"/>
          <w:sz w:val="24"/>
          <w:szCs w:val="24"/>
        </w:rPr>
        <w:t>.</w:t>
      </w:r>
      <w:r w:rsidR="00212A1E">
        <w:rPr>
          <w:rFonts w:ascii="Times New Roman" w:hAnsi="Times New Roman" w:cs="Times New Roman"/>
          <w:sz w:val="24"/>
          <w:szCs w:val="24"/>
        </w:rPr>
        <w:t xml:space="preserve"> Macerací dojde k rozrušení buněčných stěn, preparát je možné následně roztlačit.</w:t>
      </w:r>
    </w:p>
    <w:p w:rsidR="006D373A" w:rsidRPr="006D373A" w:rsidRDefault="000728C4" w:rsidP="006D3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373A" w:rsidRPr="006D373A">
        <w:rPr>
          <w:rFonts w:ascii="Times New Roman" w:hAnsi="Times New Roman" w:cs="Times New Roman"/>
          <w:sz w:val="24"/>
          <w:szCs w:val="24"/>
        </w:rPr>
        <w:t>. Po maceraci provádíme vypírání v destilované vod</w:t>
      </w:r>
      <w:r w:rsidR="006D373A">
        <w:rPr>
          <w:rFonts w:ascii="Times New Roman" w:hAnsi="Times New Roman" w:cs="Times New Roman"/>
          <w:sz w:val="24"/>
          <w:szCs w:val="24"/>
        </w:rPr>
        <w:t>ě</w:t>
      </w:r>
      <w:r w:rsidR="006D373A" w:rsidRPr="006D373A">
        <w:rPr>
          <w:rFonts w:ascii="Times New Roman" w:hAnsi="Times New Roman" w:cs="Times New Roman"/>
          <w:sz w:val="24"/>
          <w:szCs w:val="24"/>
        </w:rPr>
        <w:t>. Doba vypíraní je</w:t>
      </w:r>
      <w:r w:rsidR="00212A1E">
        <w:rPr>
          <w:rFonts w:ascii="Times New Roman" w:hAnsi="Times New Roman" w:cs="Times New Roman"/>
          <w:sz w:val="24"/>
          <w:szCs w:val="24"/>
        </w:rPr>
        <w:t xml:space="preserve"> </w:t>
      </w:r>
      <w:r w:rsidR="006D373A" w:rsidRPr="006D373A">
        <w:rPr>
          <w:rFonts w:ascii="Times New Roman" w:hAnsi="Times New Roman" w:cs="Times New Roman"/>
          <w:sz w:val="24"/>
          <w:szCs w:val="24"/>
        </w:rPr>
        <w:t>shodná s délkou macerace.</w:t>
      </w:r>
    </w:p>
    <w:p w:rsidR="006D373A" w:rsidRPr="006D373A" w:rsidRDefault="000728C4" w:rsidP="006D3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D373A" w:rsidRPr="006D373A">
        <w:rPr>
          <w:rFonts w:ascii="Times New Roman" w:hAnsi="Times New Roman" w:cs="Times New Roman"/>
          <w:sz w:val="24"/>
          <w:szCs w:val="24"/>
        </w:rPr>
        <w:t>. Takto vypraný objekt p</w:t>
      </w:r>
      <w:r w:rsidR="006D373A">
        <w:rPr>
          <w:rFonts w:ascii="Times New Roman" w:hAnsi="Times New Roman" w:cs="Times New Roman"/>
          <w:sz w:val="24"/>
          <w:szCs w:val="24"/>
        </w:rPr>
        <w:t>ř</w:t>
      </w:r>
      <w:r w:rsidR="006D373A" w:rsidRPr="006D373A">
        <w:rPr>
          <w:rFonts w:ascii="Times New Roman" w:hAnsi="Times New Roman" w:cs="Times New Roman"/>
          <w:sz w:val="24"/>
          <w:szCs w:val="24"/>
        </w:rPr>
        <w:t>ipravíme na barvení: Umístíme ho do kapky vody</w:t>
      </w:r>
      <w:r w:rsidR="00212A1E">
        <w:rPr>
          <w:rFonts w:ascii="Times New Roman" w:hAnsi="Times New Roman" w:cs="Times New Roman"/>
          <w:sz w:val="24"/>
          <w:szCs w:val="24"/>
        </w:rPr>
        <w:t xml:space="preserve"> </w:t>
      </w:r>
      <w:r w:rsidR="006D373A" w:rsidRPr="006D373A">
        <w:rPr>
          <w:rFonts w:ascii="Times New Roman" w:hAnsi="Times New Roman" w:cs="Times New Roman"/>
          <w:sz w:val="24"/>
          <w:szCs w:val="24"/>
        </w:rPr>
        <w:t>na podložní sklí</w:t>
      </w:r>
      <w:r w:rsidR="006D373A">
        <w:rPr>
          <w:rFonts w:ascii="Times New Roman" w:hAnsi="Times New Roman" w:cs="Times New Roman"/>
          <w:sz w:val="24"/>
          <w:szCs w:val="24"/>
        </w:rPr>
        <w:t>č</w:t>
      </w:r>
      <w:r w:rsidR="006D373A" w:rsidRPr="006D373A">
        <w:rPr>
          <w:rFonts w:ascii="Times New Roman" w:hAnsi="Times New Roman" w:cs="Times New Roman"/>
          <w:sz w:val="24"/>
          <w:szCs w:val="24"/>
        </w:rPr>
        <w:t>ko. Žiletkou od</w:t>
      </w:r>
      <w:r w:rsidR="006D373A">
        <w:rPr>
          <w:rFonts w:ascii="Times New Roman" w:hAnsi="Times New Roman" w:cs="Times New Roman"/>
          <w:sz w:val="24"/>
          <w:szCs w:val="24"/>
        </w:rPr>
        <w:t>ř</w:t>
      </w:r>
      <w:r w:rsidR="006D373A" w:rsidRPr="006D373A">
        <w:rPr>
          <w:rFonts w:ascii="Times New Roman" w:hAnsi="Times New Roman" w:cs="Times New Roman"/>
          <w:sz w:val="24"/>
          <w:szCs w:val="24"/>
        </w:rPr>
        <w:t>ízneme co nejmenší kousek ko</w:t>
      </w:r>
      <w:r w:rsidR="006D373A">
        <w:rPr>
          <w:rFonts w:ascii="Times New Roman" w:hAnsi="Times New Roman" w:cs="Times New Roman"/>
          <w:sz w:val="24"/>
          <w:szCs w:val="24"/>
        </w:rPr>
        <w:t>ř</w:t>
      </w:r>
      <w:r w:rsidR="006D373A" w:rsidRPr="006D373A">
        <w:rPr>
          <w:rFonts w:ascii="Times New Roman" w:hAnsi="Times New Roman" w:cs="Times New Roman"/>
          <w:sz w:val="24"/>
          <w:szCs w:val="24"/>
        </w:rPr>
        <w:t>enové špi</w:t>
      </w:r>
      <w:r w:rsidR="006D373A">
        <w:rPr>
          <w:rFonts w:ascii="Times New Roman" w:hAnsi="Times New Roman" w:cs="Times New Roman"/>
          <w:sz w:val="24"/>
          <w:szCs w:val="24"/>
        </w:rPr>
        <w:t>č</w:t>
      </w:r>
      <w:r w:rsidR="006D373A" w:rsidRPr="006D373A">
        <w:rPr>
          <w:rFonts w:ascii="Times New Roman" w:hAnsi="Times New Roman" w:cs="Times New Roman"/>
          <w:sz w:val="24"/>
          <w:szCs w:val="24"/>
        </w:rPr>
        <w:t>ky</w:t>
      </w:r>
      <w:r w:rsidR="00212A1E">
        <w:rPr>
          <w:rFonts w:ascii="Times New Roman" w:hAnsi="Times New Roman" w:cs="Times New Roman"/>
          <w:sz w:val="24"/>
          <w:szCs w:val="24"/>
        </w:rPr>
        <w:t xml:space="preserve"> (1mm) </w:t>
      </w:r>
      <w:r w:rsidR="006D373A" w:rsidRPr="006D373A">
        <w:rPr>
          <w:rFonts w:ascii="Times New Roman" w:hAnsi="Times New Roman" w:cs="Times New Roman"/>
          <w:sz w:val="24"/>
          <w:szCs w:val="24"/>
        </w:rPr>
        <w:t>a odsajeme p</w:t>
      </w:r>
      <w:r w:rsidR="006D373A">
        <w:rPr>
          <w:rFonts w:ascii="Times New Roman" w:hAnsi="Times New Roman" w:cs="Times New Roman"/>
          <w:sz w:val="24"/>
          <w:szCs w:val="24"/>
        </w:rPr>
        <w:t>ř</w:t>
      </w:r>
      <w:r w:rsidR="006D373A" w:rsidRPr="006D373A">
        <w:rPr>
          <w:rFonts w:ascii="Times New Roman" w:hAnsi="Times New Roman" w:cs="Times New Roman"/>
          <w:sz w:val="24"/>
          <w:szCs w:val="24"/>
        </w:rPr>
        <w:t>ebytek vody.</w:t>
      </w:r>
    </w:p>
    <w:p w:rsidR="006D373A" w:rsidRDefault="000728C4" w:rsidP="006D3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373A" w:rsidRPr="006D373A">
        <w:rPr>
          <w:rFonts w:ascii="Times New Roman" w:hAnsi="Times New Roman" w:cs="Times New Roman"/>
          <w:sz w:val="24"/>
          <w:szCs w:val="24"/>
        </w:rPr>
        <w:t>. Kápneme kapku barviva (laktopropionorceinu), p</w:t>
      </w:r>
      <w:r w:rsidR="006D373A">
        <w:rPr>
          <w:rFonts w:ascii="Times New Roman" w:hAnsi="Times New Roman" w:cs="Times New Roman"/>
          <w:sz w:val="24"/>
          <w:szCs w:val="24"/>
        </w:rPr>
        <w:t>ř</w:t>
      </w:r>
      <w:r w:rsidR="006D373A" w:rsidRPr="006D373A">
        <w:rPr>
          <w:rFonts w:ascii="Times New Roman" w:hAnsi="Times New Roman" w:cs="Times New Roman"/>
          <w:sz w:val="24"/>
          <w:szCs w:val="24"/>
        </w:rPr>
        <w:t>iložíme krycí sklí</w:t>
      </w:r>
      <w:r w:rsidR="006D373A">
        <w:rPr>
          <w:rFonts w:ascii="Times New Roman" w:hAnsi="Times New Roman" w:cs="Times New Roman"/>
          <w:sz w:val="24"/>
          <w:szCs w:val="24"/>
        </w:rPr>
        <w:t>č</w:t>
      </w:r>
      <w:r w:rsidR="006D373A" w:rsidRPr="006D373A">
        <w:rPr>
          <w:rFonts w:ascii="Times New Roman" w:hAnsi="Times New Roman" w:cs="Times New Roman"/>
          <w:sz w:val="24"/>
          <w:szCs w:val="24"/>
        </w:rPr>
        <w:t>ko a</w:t>
      </w:r>
      <w:r w:rsidR="00212A1E">
        <w:rPr>
          <w:rFonts w:ascii="Times New Roman" w:hAnsi="Times New Roman" w:cs="Times New Roman"/>
          <w:sz w:val="24"/>
          <w:szCs w:val="24"/>
        </w:rPr>
        <w:t xml:space="preserve"> </w:t>
      </w:r>
      <w:r w:rsidR="006D373A" w:rsidRPr="006D373A">
        <w:rPr>
          <w:rFonts w:ascii="Times New Roman" w:hAnsi="Times New Roman" w:cs="Times New Roman"/>
          <w:sz w:val="24"/>
          <w:szCs w:val="24"/>
        </w:rPr>
        <w:t>objekt opatrn</w:t>
      </w:r>
      <w:r w:rsidR="006D373A">
        <w:rPr>
          <w:rFonts w:ascii="Times New Roman" w:hAnsi="Times New Roman" w:cs="Times New Roman"/>
          <w:sz w:val="24"/>
          <w:szCs w:val="24"/>
        </w:rPr>
        <w:t>ě</w:t>
      </w:r>
      <w:r w:rsidR="006D373A" w:rsidRPr="006D373A">
        <w:rPr>
          <w:rFonts w:ascii="Times New Roman" w:hAnsi="Times New Roman" w:cs="Times New Roman"/>
          <w:sz w:val="24"/>
          <w:szCs w:val="24"/>
        </w:rPr>
        <w:t xml:space="preserve"> rozmá</w:t>
      </w:r>
      <w:r w:rsidR="006D373A">
        <w:rPr>
          <w:rFonts w:ascii="Times New Roman" w:hAnsi="Times New Roman" w:cs="Times New Roman"/>
          <w:sz w:val="24"/>
          <w:szCs w:val="24"/>
        </w:rPr>
        <w:t>č</w:t>
      </w:r>
      <w:r w:rsidR="006D373A" w:rsidRPr="006D373A">
        <w:rPr>
          <w:rFonts w:ascii="Times New Roman" w:hAnsi="Times New Roman" w:cs="Times New Roman"/>
          <w:sz w:val="24"/>
          <w:szCs w:val="24"/>
        </w:rPr>
        <w:t>kneme špi</w:t>
      </w:r>
      <w:r w:rsidR="006D373A">
        <w:rPr>
          <w:rFonts w:ascii="Times New Roman" w:hAnsi="Times New Roman" w:cs="Times New Roman"/>
          <w:sz w:val="24"/>
          <w:szCs w:val="24"/>
        </w:rPr>
        <w:t>č</w:t>
      </w:r>
      <w:r w:rsidR="006D373A" w:rsidRPr="006D373A">
        <w:rPr>
          <w:rFonts w:ascii="Times New Roman" w:hAnsi="Times New Roman" w:cs="Times New Roman"/>
          <w:sz w:val="24"/>
          <w:szCs w:val="24"/>
        </w:rPr>
        <w:t>kou prepara</w:t>
      </w:r>
      <w:r w:rsidR="006D373A">
        <w:rPr>
          <w:rFonts w:ascii="Times New Roman" w:hAnsi="Times New Roman" w:cs="Times New Roman"/>
          <w:sz w:val="24"/>
          <w:szCs w:val="24"/>
        </w:rPr>
        <w:t>č</w:t>
      </w:r>
      <w:r w:rsidR="006D373A" w:rsidRPr="006D373A">
        <w:rPr>
          <w:rFonts w:ascii="Times New Roman" w:hAnsi="Times New Roman" w:cs="Times New Roman"/>
          <w:sz w:val="24"/>
          <w:szCs w:val="24"/>
        </w:rPr>
        <w:t>ní jehly. Žiletkou lehce</w:t>
      </w:r>
      <w:r w:rsidR="00212A1E">
        <w:rPr>
          <w:rFonts w:ascii="Times New Roman" w:hAnsi="Times New Roman" w:cs="Times New Roman"/>
          <w:sz w:val="24"/>
          <w:szCs w:val="24"/>
        </w:rPr>
        <w:t xml:space="preserve"> </w:t>
      </w:r>
      <w:r w:rsidR="006D373A" w:rsidRPr="006D373A">
        <w:rPr>
          <w:rFonts w:ascii="Times New Roman" w:hAnsi="Times New Roman" w:cs="Times New Roman"/>
          <w:sz w:val="24"/>
          <w:szCs w:val="24"/>
        </w:rPr>
        <w:t>nadzvedneme rožek krycího sklí</w:t>
      </w:r>
      <w:r w:rsidR="006D373A">
        <w:rPr>
          <w:rFonts w:ascii="Times New Roman" w:hAnsi="Times New Roman" w:cs="Times New Roman"/>
          <w:sz w:val="24"/>
          <w:szCs w:val="24"/>
        </w:rPr>
        <w:t>č</w:t>
      </w:r>
      <w:r w:rsidR="006D373A" w:rsidRPr="006D373A">
        <w:rPr>
          <w:rFonts w:ascii="Times New Roman" w:hAnsi="Times New Roman" w:cs="Times New Roman"/>
          <w:sz w:val="24"/>
          <w:szCs w:val="24"/>
        </w:rPr>
        <w:t xml:space="preserve">ka, aby se </w:t>
      </w:r>
      <w:r w:rsidR="00BE0CD8">
        <w:rPr>
          <w:rFonts w:ascii="Times New Roman" w:hAnsi="Times New Roman" w:cs="Times New Roman"/>
          <w:sz w:val="24"/>
          <w:szCs w:val="24"/>
        </w:rPr>
        <w:t>barvivo</w:t>
      </w:r>
      <w:r w:rsidR="006D373A" w:rsidRPr="006D373A">
        <w:rPr>
          <w:rFonts w:ascii="Times New Roman" w:hAnsi="Times New Roman" w:cs="Times New Roman"/>
          <w:sz w:val="24"/>
          <w:szCs w:val="24"/>
        </w:rPr>
        <w:t xml:space="preserve"> p</w:t>
      </w:r>
      <w:r w:rsidR="00BE0CD8">
        <w:rPr>
          <w:rFonts w:ascii="Times New Roman" w:hAnsi="Times New Roman" w:cs="Times New Roman"/>
          <w:sz w:val="24"/>
          <w:szCs w:val="24"/>
        </w:rPr>
        <w:t>ř</w:t>
      </w:r>
      <w:r w:rsidR="006D373A" w:rsidRPr="006D373A">
        <w:rPr>
          <w:rFonts w:ascii="Times New Roman" w:hAnsi="Times New Roman" w:cs="Times New Roman"/>
          <w:sz w:val="24"/>
          <w:szCs w:val="24"/>
        </w:rPr>
        <w:t>elil</w:t>
      </w:r>
      <w:r w:rsidR="00BE0CD8">
        <w:rPr>
          <w:rFonts w:ascii="Times New Roman" w:hAnsi="Times New Roman" w:cs="Times New Roman"/>
          <w:sz w:val="24"/>
          <w:szCs w:val="24"/>
        </w:rPr>
        <w:t>o</w:t>
      </w:r>
      <w:r w:rsidR="006D373A" w:rsidRPr="006D373A">
        <w:rPr>
          <w:rFonts w:ascii="Times New Roman" w:hAnsi="Times New Roman" w:cs="Times New Roman"/>
          <w:sz w:val="24"/>
          <w:szCs w:val="24"/>
        </w:rPr>
        <w:t xml:space="preserve"> p</w:t>
      </w:r>
      <w:r w:rsidR="00BE0CD8">
        <w:rPr>
          <w:rFonts w:ascii="Times New Roman" w:hAnsi="Times New Roman" w:cs="Times New Roman"/>
          <w:sz w:val="24"/>
          <w:szCs w:val="24"/>
        </w:rPr>
        <w:t>ř</w:t>
      </w:r>
      <w:r w:rsidR="006D373A" w:rsidRPr="006D373A">
        <w:rPr>
          <w:rFonts w:ascii="Times New Roman" w:hAnsi="Times New Roman" w:cs="Times New Roman"/>
          <w:sz w:val="24"/>
          <w:szCs w:val="24"/>
        </w:rPr>
        <w:t>es objekt.</w:t>
      </w:r>
      <w:r w:rsidR="00212A1E">
        <w:rPr>
          <w:rFonts w:ascii="Times New Roman" w:hAnsi="Times New Roman" w:cs="Times New Roman"/>
          <w:sz w:val="24"/>
          <w:szCs w:val="24"/>
        </w:rPr>
        <w:t xml:space="preserve"> </w:t>
      </w:r>
      <w:r w:rsidR="006D373A" w:rsidRPr="006D373A">
        <w:rPr>
          <w:rFonts w:ascii="Times New Roman" w:hAnsi="Times New Roman" w:cs="Times New Roman"/>
          <w:sz w:val="24"/>
          <w:szCs w:val="24"/>
        </w:rPr>
        <w:t>Prot</w:t>
      </w:r>
      <w:r w:rsidR="00BE0CD8">
        <w:rPr>
          <w:rFonts w:ascii="Times New Roman" w:hAnsi="Times New Roman" w:cs="Times New Roman"/>
          <w:sz w:val="24"/>
          <w:szCs w:val="24"/>
        </w:rPr>
        <w:t>ě</w:t>
      </w:r>
      <w:r w:rsidR="006D373A" w:rsidRPr="006D373A">
        <w:rPr>
          <w:rFonts w:ascii="Times New Roman" w:hAnsi="Times New Roman" w:cs="Times New Roman"/>
          <w:sz w:val="24"/>
          <w:szCs w:val="24"/>
        </w:rPr>
        <w:t>jší rožek p</w:t>
      </w:r>
      <w:r w:rsidR="00BE0CD8">
        <w:rPr>
          <w:rFonts w:ascii="Times New Roman" w:hAnsi="Times New Roman" w:cs="Times New Roman"/>
          <w:sz w:val="24"/>
          <w:szCs w:val="24"/>
        </w:rPr>
        <w:t>ř</w:t>
      </w:r>
      <w:r w:rsidR="006D373A" w:rsidRPr="006D373A">
        <w:rPr>
          <w:rFonts w:ascii="Times New Roman" w:hAnsi="Times New Roman" w:cs="Times New Roman"/>
          <w:sz w:val="24"/>
          <w:szCs w:val="24"/>
        </w:rPr>
        <w:t>idržujeme, aby se krycí sklí</w:t>
      </w:r>
      <w:r w:rsidR="00BE0CD8">
        <w:rPr>
          <w:rFonts w:ascii="Times New Roman" w:hAnsi="Times New Roman" w:cs="Times New Roman"/>
          <w:sz w:val="24"/>
          <w:szCs w:val="24"/>
        </w:rPr>
        <w:t>č</w:t>
      </w:r>
      <w:r w:rsidR="006D373A" w:rsidRPr="006D373A">
        <w:rPr>
          <w:rFonts w:ascii="Times New Roman" w:hAnsi="Times New Roman" w:cs="Times New Roman"/>
          <w:sz w:val="24"/>
          <w:szCs w:val="24"/>
        </w:rPr>
        <w:t>ko neposunulo.</w:t>
      </w:r>
    </w:p>
    <w:p w:rsidR="00BE0CD8" w:rsidRPr="006D373A" w:rsidRDefault="00BE0CD8" w:rsidP="006D3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73A" w:rsidRPr="000728C4" w:rsidRDefault="006D373A" w:rsidP="000728C4">
      <w:pPr>
        <w:rPr>
          <w:rFonts w:ascii="Times New Roman" w:hAnsi="Times New Roman" w:cs="Times New Roman"/>
          <w:sz w:val="24"/>
          <w:szCs w:val="24"/>
        </w:rPr>
      </w:pPr>
      <w:r w:rsidRPr="000728C4">
        <w:rPr>
          <w:rFonts w:ascii="Times New Roman" w:hAnsi="Times New Roman" w:cs="Times New Roman"/>
          <w:sz w:val="24"/>
          <w:szCs w:val="24"/>
        </w:rPr>
        <w:t>Na takto zhotoveném preparátu pozorujeme pod mikroskopem jádra bun</w:t>
      </w:r>
      <w:r w:rsidR="00BE0CD8" w:rsidRPr="000728C4">
        <w:rPr>
          <w:rFonts w:ascii="Times New Roman" w:hAnsi="Times New Roman" w:cs="Times New Roman"/>
          <w:sz w:val="24"/>
          <w:szCs w:val="24"/>
        </w:rPr>
        <w:t>ě</w:t>
      </w:r>
      <w:r w:rsidRPr="000728C4">
        <w:rPr>
          <w:rFonts w:ascii="Times New Roman" w:hAnsi="Times New Roman" w:cs="Times New Roman"/>
          <w:sz w:val="24"/>
          <w:szCs w:val="24"/>
        </w:rPr>
        <w:t>k v</w:t>
      </w:r>
      <w:r w:rsidR="00BE0CD8" w:rsidRPr="000728C4">
        <w:rPr>
          <w:rFonts w:ascii="Times New Roman" w:hAnsi="Times New Roman" w:cs="Times New Roman"/>
          <w:sz w:val="24"/>
          <w:szCs w:val="24"/>
        </w:rPr>
        <w:t xml:space="preserve"> </w:t>
      </w:r>
      <w:r w:rsidRPr="000728C4">
        <w:rPr>
          <w:rFonts w:ascii="Times New Roman" w:hAnsi="Times New Roman" w:cs="Times New Roman"/>
          <w:sz w:val="24"/>
          <w:szCs w:val="24"/>
        </w:rPr>
        <w:t>r</w:t>
      </w:r>
      <w:r w:rsidR="00BE0CD8" w:rsidRPr="000728C4">
        <w:rPr>
          <w:rFonts w:ascii="Times New Roman" w:hAnsi="Times New Roman" w:cs="Times New Roman"/>
          <w:sz w:val="24"/>
          <w:szCs w:val="24"/>
        </w:rPr>
        <w:t>ů</w:t>
      </w:r>
      <w:r w:rsidRPr="000728C4">
        <w:rPr>
          <w:rFonts w:ascii="Times New Roman" w:hAnsi="Times New Roman" w:cs="Times New Roman"/>
          <w:sz w:val="24"/>
          <w:szCs w:val="24"/>
        </w:rPr>
        <w:t>zných fázích mitózy. Fáze mitózy zakreslíme.</w:t>
      </w:r>
    </w:p>
    <w:p w:rsidR="00BE0CD8" w:rsidRPr="000728C4" w:rsidRDefault="004919ED" w:rsidP="000728C4">
      <w:pPr>
        <w:rPr>
          <w:rFonts w:ascii="Times New Roman" w:hAnsi="Times New Roman" w:cs="Times New Roman"/>
          <w:sz w:val="24"/>
          <w:szCs w:val="24"/>
        </w:rPr>
      </w:pPr>
      <w:r w:rsidRPr="000728C4">
        <w:rPr>
          <w:rFonts w:ascii="Times New Roman" w:hAnsi="Times New Roman" w:cs="Times New Roman"/>
          <w:sz w:val="24"/>
          <w:szCs w:val="24"/>
        </w:rPr>
        <w:t>Profáze – dochází ke kondenzaci chromozomů</w:t>
      </w:r>
    </w:p>
    <w:p w:rsidR="004919ED" w:rsidRPr="000728C4" w:rsidRDefault="004919ED" w:rsidP="000728C4">
      <w:pPr>
        <w:rPr>
          <w:rFonts w:ascii="Times New Roman" w:hAnsi="Times New Roman" w:cs="Times New Roman"/>
          <w:sz w:val="24"/>
          <w:szCs w:val="24"/>
        </w:rPr>
      </w:pPr>
      <w:r w:rsidRPr="000728C4">
        <w:rPr>
          <w:rFonts w:ascii="Times New Roman" w:hAnsi="Times New Roman" w:cs="Times New Roman"/>
          <w:sz w:val="24"/>
          <w:szCs w:val="24"/>
        </w:rPr>
        <w:t>Metafáze – tvoří se dělící vřeténko</w:t>
      </w:r>
    </w:p>
    <w:p w:rsidR="004919ED" w:rsidRPr="000728C4" w:rsidRDefault="004919ED" w:rsidP="000728C4">
      <w:pPr>
        <w:rPr>
          <w:rFonts w:ascii="Times New Roman" w:hAnsi="Times New Roman" w:cs="Times New Roman"/>
          <w:sz w:val="24"/>
          <w:szCs w:val="24"/>
        </w:rPr>
      </w:pPr>
      <w:r w:rsidRPr="000728C4">
        <w:rPr>
          <w:rFonts w:ascii="Times New Roman" w:hAnsi="Times New Roman" w:cs="Times New Roman"/>
          <w:sz w:val="24"/>
          <w:szCs w:val="24"/>
        </w:rPr>
        <w:t>Anafáze – podélně se rozštěpí centromery, vznikají dceřinné chromozomy</w:t>
      </w:r>
    </w:p>
    <w:p w:rsidR="004919ED" w:rsidRPr="000728C4" w:rsidRDefault="004919ED" w:rsidP="000728C4">
      <w:pPr>
        <w:rPr>
          <w:rFonts w:ascii="Times New Roman" w:hAnsi="Times New Roman" w:cs="Times New Roman"/>
          <w:sz w:val="24"/>
          <w:szCs w:val="24"/>
        </w:rPr>
      </w:pPr>
      <w:r w:rsidRPr="000728C4">
        <w:rPr>
          <w:rFonts w:ascii="Times New Roman" w:hAnsi="Times New Roman" w:cs="Times New Roman"/>
          <w:sz w:val="24"/>
          <w:szCs w:val="24"/>
        </w:rPr>
        <w:t>Telofáze – vznik dceřiných jader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FD6">
        <w:rPr>
          <w:rFonts w:ascii="Times New Roman" w:hAnsi="Times New Roman" w:cs="Times New Roman"/>
          <w:b/>
          <w:bCs/>
          <w:sz w:val="24"/>
          <w:szCs w:val="24"/>
        </w:rPr>
        <w:t>Literatura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FD6">
        <w:rPr>
          <w:rFonts w:ascii="Times New Roman" w:hAnsi="Times New Roman" w:cs="Times New Roman"/>
          <w:sz w:val="24"/>
          <w:szCs w:val="24"/>
        </w:rPr>
        <w:t>Jelínek J. a Zichá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335FD6">
        <w:rPr>
          <w:rFonts w:ascii="Times New Roman" w:hAnsi="Times New Roman" w:cs="Times New Roman"/>
          <w:sz w:val="24"/>
          <w:szCs w:val="24"/>
        </w:rPr>
        <w:t>ek V.: Biologie pro st</w:t>
      </w:r>
      <w:r>
        <w:rPr>
          <w:rFonts w:ascii="Times New Roman" w:hAnsi="Times New Roman" w:cs="Times New Roman"/>
          <w:sz w:val="24"/>
          <w:szCs w:val="24"/>
        </w:rPr>
        <w:t>ř</w:t>
      </w:r>
      <w:r w:rsidRPr="00335FD6">
        <w:rPr>
          <w:rFonts w:ascii="Times New Roman" w:hAnsi="Times New Roman" w:cs="Times New Roman"/>
          <w:sz w:val="24"/>
          <w:szCs w:val="24"/>
        </w:rPr>
        <w:t xml:space="preserve">ední školy gymnaziálního typu. Praktická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335FD6">
        <w:rPr>
          <w:rFonts w:ascii="Times New Roman" w:hAnsi="Times New Roman" w:cs="Times New Roman"/>
          <w:sz w:val="24"/>
          <w:szCs w:val="24"/>
        </w:rPr>
        <w:t>ást. – Fin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FD6">
        <w:rPr>
          <w:rFonts w:ascii="Times New Roman" w:hAnsi="Times New Roman" w:cs="Times New Roman"/>
          <w:sz w:val="24"/>
          <w:szCs w:val="24"/>
        </w:rPr>
        <w:t>Publishing, Olomouc 1996.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FD6">
        <w:rPr>
          <w:rFonts w:ascii="Times New Roman" w:hAnsi="Times New Roman" w:cs="Times New Roman"/>
          <w:sz w:val="24"/>
          <w:szCs w:val="24"/>
        </w:rPr>
        <w:t xml:space="preserve">Pazourková Z. a Pazourek J. : Rychlé metody botanické mikrotechniky. –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335FD6">
        <w:rPr>
          <w:rFonts w:ascii="Times New Roman" w:hAnsi="Times New Roman" w:cs="Times New Roman"/>
          <w:sz w:val="24"/>
          <w:szCs w:val="24"/>
        </w:rPr>
        <w:t>eskoslovenská</w:t>
      </w:r>
    </w:p>
    <w:p w:rsidR="00790056" w:rsidRPr="00335FD6" w:rsidRDefault="00335FD6" w:rsidP="00335FD6">
      <w:pPr>
        <w:rPr>
          <w:rFonts w:ascii="Times New Roman" w:hAnsi="Times New Roman" w:cs="Times New Roman"/>
          <w:sz w:val="24"/>
          <w:szCs w:val="24"/>
        </w:rPr>
      </w:pPr>
      <w:r w:rsidRPr="00335FD6">
        <w:rPr>
          <w:rFonts w:ascii="Times New Roman" w:hAnsi="Times New Roman" w:cs="Times New Roman"/>
          <w:sz w:val="24"/>
          <w:szCs w:val="24"/>
        </w:rPr>
        <w:t>akademie zem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335FD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335FD6">
        <w:rPr>
          <w:rFonts w:ascii="Times New Roman" w:hAnsi="Times New Roman" w:cs="Times New Roman"/>
          <w:sz w:val="24"/>
          <w:szCs w:val="24"/>
        </w:rPr>
        <w:t>lských v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335FD6">
        <w:rPr>
          <w:rFonts w:ascii="Times New Roman" w:hAnsi="Times New Roman" w:cs="Times New Roman"/>
          <w:sz w:val="24"/>
          <w:szCs w:val="24"/>
        </w:rPr>
        <w:t>d, Praha 1960.</w:t>
      </w:r>
    </w:p>
    <w:sectPr w:rsidR="00790056" w:rsidRPr="00335FD6" w:rsidSect="00DA6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9B6"/>
    <w:multiLevelType w:val="hybridMultilevel"/>
    <w:tmpl w:val="03A2B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44BE"/>
    <w:multiLevelType w:val="hybridMultilevel"/>
    <w:tmpl w:val="921004A0"/>
    <w:lvl w:ilvl="0" w:tplc="B59210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B183B"/>
    <w:multiLevelType w:val="hybridMultilevel"/>
    <w:tmpl w:val="FD3C88C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A7752"/>
    <w:multiLevelType w:val="hybridMultilevel"/>
    <w:tmpl w:val="6ADE6352"/>
    <w:lvl w:ilvl="0" w:tplc="AC28EE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F41F7E"/>
    <w:multiLevelType w:val="hybridMultilevel"/>
    <w:tmpl w:val="65C82866"/>
    <w:lvl w:ilvl="0" w:tplc="8320F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119A"/>
    <w:rsid w:val="000728C4"/>
    <w:rsid w:val="00080DF5"/>
    <w:rsid w:val="000B52EA"/>
    <w:rsid w:val="00212A1E"/>
    <w:rsid w:val="00222343"/>
    <w:rsid w:val="002366F4"/>
    <w:rsid w:val="0024215E"/>
    <w:rsid w:val="0029399C"/>
    <w:rsid w:val="00296632"/>
    <w:rsid w:val="00335FD6"/>
    <w:rsid w:val="00336E9D"/>
    <w:rsid w:val="003A0B77"/>
    <w:rsid w:val="004919ED"/>
    <w:rsid w:val="004E5FCF"/>
    <w:rsid w:val="0055238C"/>
    <w:rsid w:val="006D373A"/>
    <w:rsid w:val="0071119A"/>
    <w:rsid w:val="00784790"/>
    <w:rsid w:val="00790056"/>
    <w:rsid w:val="007B2A7B"/>
    <w:rsid w:val="00861D0B"/>
    <w:rsid w:val="00965A8C"/>
    <w:rsid w:val="00A10E5B"/>
    <w:rsid w:val="00A3601E"/>
    <w:rsid w:val="00AE17F5"/>
    <w:rsid w:val="00B93C38"/>
    <w:rsid w:val="00B9791D"/>
    <w:rsid w:val="00BE0CD8"/>
    <w:rsid w:val="00C23FFD"/>
    <w:rsid w:val="00C85DD4"/>
    <w:rsid w:val="00CA4864"/>
    <w:rsid w:val="00DA6191"/>
    <w:rsid w:val="00E27B63"/>
    <w:rsid w:val="00E7174F"/>
    <w:rsid w:val="00EA1728"/>
    <w:rsid w:val="00EA27FF"/>
    <w:rsid w:val="00ED4072"/>
    <w:rsid w:val="00F1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1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11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D0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A486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A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Ceplova</dc:creator>
  <cp:lastModifiedBy>Ceplova</cp:lastModifiedBy>
  <cp:revision>4</cp:revision>
  <cp:lastPrinted>2010-02-25T11:06:00Z</cp:lastPrinted>
  <dcterms:created xsi:type="dcterms:W3CDTF">2010-03-08T09:38:00Z</dcterms:created>
  <dcterms:modified xsi:type="dcterms:W3CDTF">2010-03-08T09:44:00Z</dcterms:modified>
</cp:coreProperties>
</file>