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CB" w:rsidRPr="00033FB9" w:rsidRDefault="00312294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Květ </w:t>
      </w:r>
      <w:r w:rsidR="003A001B" w:rsidRPr="00033FB9">
        <w:rPr>
          <w:rFonts w:ascii="Times New Roman" w:hAnsi="Times New Roman" w:cs="Times New Roman"/>
          <w:sz w:val="24"/>
          <w:szCs w:val="24"/>
        </w:rPr>
        <w:t xml:space="preserve">– pokračování </w:t>
      </w:r>
    </w:p>
    <w:p w:rsidR="003A001B" w:rsidRPr="00033FB9" w:rsidRDefault="003A001B" w:rsidP="003A0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Andreceum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tyčinka (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stamen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nitka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konektiv (spojidlo)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prašník (prašné váčky, prašná pouzdra)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ve spirále, ve svazečcích – bratrstva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prašníková trubka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větvené tyčinky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prašníky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introrzní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extrorzní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laterální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otvory nebo chlopněmi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staminodium (patyčinka)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pylové zrno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exina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>, intina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apertury,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tetrády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brylky</w:t>
      </w:r>
      <w:proofErr w:type="spellEnd"/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palynologie </w:t>
      </w:r>
    </w:p>
    <w:p w:rsidR="003A001B" w:rsidRPr="00033FB9" w:rsidRDefault="003A001B" w:rsidP="003A001B">
      <w:pPr>
        <w:pStyle w:val="Odstavecseseznamem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Gyneceum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plodolist, karpel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volné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srostlé, pestík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gyneceum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apokarpní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cenokarpní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synkarpní</w:t>
      </w:r>
      <w:proofErr w:type="spellEnd"/>
    </w:p>
    <w:p w:rsidR="003A001B" w:rsidRPr="00033FB9" w:rsidRDefault="003A001B" w:rsidP="003A001B">
      <w:pPr>
        <w:pStyle w:val="Odstavecseseznamem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parakarpní</w:t>
      </w:r>
      <w:proofErr w:type="spellEnd"/>
    </w:p>
    <w:p w:rsidR="003A001B" w:rsidRPr="00033FB9" w:rsidRDefault="003A001B" w:rsidP="003A001B">
      <w:pPr>
        <w:pStyle w:val="Odstavecseseznamem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lyzikarpní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placentace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pestík (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pistillum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semeník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čnělka, 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stylodia</w:t>
      </w:r>
      <w:proofErr w:type="spellEnd"/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blizna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pistilodium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semeník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svrchní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polospodní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spodní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vajíčko (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megasporangium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>)</w:t>
      </w:r>
    </w:p>
    <w:p w:rsidR="00C02C65" w:rsidRPr="00033FB9" w:rsidRDefault="00C02C65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integumenty</w:t>
      </w:r>
      <w:r w:rsidR="003A001B"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otvor klový</w:t>
      </w:r>
      <w:r w:rsidR="00C02C65" w:rsidRPr="00033FB9">
        <w:rPr>
          <w:rFonts w:ascii="Times New Roman" w:hAnsi="Times New Roman" w:cs="Times New Roman"/>
          <w:sz w:val="24"/>
          <w:szCs w:val="24"/>
        </w:rPr>
        <w:t xml:space="preserve"> (mikropyle)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vaječn</w:t>
      </w:r>
      <w:r w:rsidR="00C02C65" w:rsidRPr="00033FB9">
        <w:rPr>
          <w:rFonts w:ascii="Times New Roman" w:hAnsi="Times New Roman" w:cs="Times New Roman"/>
          <w:sz w:val="24"/>
          <w:szCs w:val="24"/>
        </w:rPr>
        <w:t>é poutko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vajíčka</w:t>
      </w:r>
    </w:p>
    <w:p w:rsidR="003A001B" w:rsidRPr="00033FB9" w:rsidRDefault="003A001B" w:rsidP="003A001B">
      <w:pPr>
        <w:pStyle w:val="Odstavecseseznamem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přímá (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atropická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001B" w:rsidRPr="00033FB9" w:rsidRDefault="003A001B" w:rsidP="003A001B">
      <w:pPr>
        <w:pStyle w:val="Odstavecseseznamem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obrácen</w:t>
      </w:r>
      <w:r w:rsidR="00C02C65" w:rsidRPr="00033FB9">
        <w:rPr>
          <w:rFonts w:ascii="Times New Roman" w:hAnsi="Times New Roman" w:cs="Times New Roman"/>
          <w:sz w:val="24"/>
          <w:szCs w:val="24"/>
        </w:rPr>
        <w:t>á</w:t>
      </w:r>
      <w:r w:rsidRPr="00033F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anatropická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>)</w:t>
      </w:r>
      <w:r w:rsidR="00C02C65" w:rsidRPr="00033FB9">
        <w:rPr>
          <w:rFonts w:ascii="Times New Roman" w:hAnsi="Times New Roman" w:cs="Times New Roman"/>
          <w:sz w:val="24"/>
          <w:szCs w:val="24"/>
        </w:rPr>
        <w:t>,</w:t>
      </w:r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raphe</w:t>
      </w:r>
      <w:proofErr w:type="spellEnd"/>
      <w:r w:rsidR="00C02C65"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příčná (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kampylotropická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lastRenderedPageBreak/>
        <w:t>Opylování</w:t>
      </w:r>
    </w:p>
    <w:p w:rsidR="00C02C65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autogamie (samosprašnost) </w:t>
      </w:r>
    </w:p>
    <w:p w:rsidR="003A001B" w:rsidRPr="00033FB9" w:rsidRDefault="003A001B" w:rsidP="00C02C65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kleistogamické </w:t>
      </w:r>
      <w:r w:rsidR="00C02C65" w:rsidRPr="00033FB9">
        <w:rPr>
          <w:rFonts w:ascii="Times New Roman" w:hAnsi="Times New Roman" w:cs="Times New Roman"/>
          <w:sz w:val="24"/>
          <w:szCs w:val="24"/>
        </w:rPr>
        <w:t>květy</w:t>
      </w:r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alogamie (cizosprašnost)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dichogamie </w:t>
      </w:r>
    </w:p>
    <w:p w:rsidR="003A001B" w:rsidRPr="00033FB9" w:rsidRDefault="003A001B" w:rsidP="003A001B">
      <w:pPr>
        <w:pStyle w:val="Odstavecseseznamem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proterandrie</w:t>
      </w:r>
    </w:p>
    <w:p w:rsidR="003A001B" w:rsidRPr="00033FB9" w:rsidRDefault="003A001B" w:rsidP="003A001B">
      <w:pPr>
        <w:pStyle w:val="Odstavecseseznamem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proterogynie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odlišná velikost 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bliznových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papil a pylových zrn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vzájemná poloha blizen a prašníků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inhibice klíčení pylu na blizně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inhibice růstu pylové láčky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heterostylie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(různočnělečnost)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herkogamie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C65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samčí sterilita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agamospermi</w:t>
      </w:r>
      <w:r w:rsidR="00C02C65" w:rsidRPr="00033FB9">
        <w:rPr>
          <w:rFonts w:ascii="Times New Roman" w:hAnsi="Times New Roman" w:cs="Times New Roman"/>
          <w:sz w:val="24"/>
          <w:szCs w:val="24"/>
        </w:rPr>
        <w:t>e,</w:t>
      </w:r>
      <w:r w:rsidRPr="00033FB9">
        <w:rPr>
          <w:rFonts w:ascii="Times New Roman" w:hAnsi="Times New Roman" w:cs="Times New Roman"/>
          <w:sz w:val="24"/>
          <w:szCs w:val="24"/>
        </w:rPr>
        <w:t xml:space="preserve"> dědičná agamospermie</w:t>
      </w: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Mechanismy opylování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zoogamie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entomogamie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ornitogamie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chiropterogamie</w:t>
      </w:r>
      <w:proofErr w:type="spellEnd"/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malakogamie</w:t>
      </w:r>
      <w:proofErr w:type="spellEnd"/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anemogamie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hydrogamie </w:t>
      </w: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Vývoj samičího gametofytu krytosemenných rostlin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pestík, </w:t>
      </w:r>
      <w:r w:rsidR="00C02C65" w:rsidRPr="00033FB9">
        <w:rPr>
          <w:rFonts w:ascii="Times New Roman" w:hAnsi="Times New Roman" w:cs="Times New Roman"/>
          <w:sz w:val="24"/>
          <w:szCs w:val="24"/>
        </w:rPr>
        <w:t xml:space="preserve">srůst </w:t>
      </w:r>
      <w:r w:rsidRPr="00033FB9">
        <w:rPr>
          <w:rFonts w:ascii="Times New Roman" w:hAnsi="Times New Roman" w:cs="Times New Roman"/>
          <w:sz w:val="24"/>
          <w:szCs w:val="24"/>
        </w:rPr>
        <w:t>plodolistů, vajíčko (-a)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mladý zárodečný vak (samičí výtrus, 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megaspora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>)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zralý zárodečný vak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oosfér</w:t>
      </w:r>
      <w:r w:rsidR="00C02C65" w:rsidRPr="00033FB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synergidy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antipody </w:t>
      </w:r>
    </w:p>
    <w:p w:rsidR="00C02C65" w:rsidRPr="00033FB9" w:rsidRDefault="003A001B" w:rsidP="00C02C65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centrální buňk</w:t>
      </w:r>
      <w:r w:rsidR="00C02C65" w:rsidRPr="00033FB9">
        <w:rPr>
          <w:rFonts w:ascii="Times New Roman" w:hAnsi="Times New Roman" w:cs="Times New Roman"/>
          <w:sz w:val="24"/>
          <w:szCs w:val="24"/>
        </w:rPr>
        <w:t>a</w:t>
      </w:r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Vývoj samčího gametofytu krytosemenných rostlin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tyčinka</w:t>
      </w:r>
    </w:p>
    <w:p w:rsidR="00C02C65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mateřské buňky pylových zrn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tetrády pylových zrn (mikrospor)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rozmnožovací (generativní) a 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láčkov</w:t>
      </w:r>
      <w:r w:rsidR="00C02C65" w:rsidRPr="00033FB9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="00C02C65" w:rsidRPr="00033FB9">
        <w:rPr>
          <w:rFonts w:ascii="Times New Roman" w:hAnsi="Times New Roman" w:cs="Times New Roman"/>
          <w:sz w:val="24"/>
          <w:szCs w:val="24"/>
        </w:rPr>
        <w:t xml:space="preserve"> </w:t>
      </w:r>
      <w:r w:rsidRPr="00033FB9">
        <w:rPr>
          <w:rFonts w:ascii="Times New Roman" w:hAnsi="Times New Roman" w:cs="Times New Roman"/>
          <w:sz w:val="24"/>
          <w:szCs w:val="24"/>
        </w:rPr>
        <w:t>(vegetativní)</w:t>
      </w:r>
      <w:r w:rsidR="00C02C65" w:rsidRPr="00033FB9">
        <w:rPr>
          <w:rFonts w:ascii="Times New Roman" w:hAnsi="Times New Roman" w:cs="Times New Roman"/>
          <w:sz w:val="24"/>
          <w:szCs w:val="24"/>
        </w:rPr>
        <w:t xml:space="preserve"> buňka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spermatické buňky (samčí gamety) </w:t>
      </w: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Oplození krytosemenných rostlin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pylová láčka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dvojité oplození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plazmogamie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>, karyogamie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zygota, embryo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endosperm</w:t>
      </w:r>
      <w:r w:rsidR="00C02C65"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C65" w:rsidRPr="00033FB9" w:rsidRDefault="00C02C65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lastRenderedPageBreak/>
        <w:t>Embryo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embryogeneze </w:t>
      </w:r>
    </w:p>
    <w:p w:rsidR="003A001B" w:rsidRPr="00033FB9" w:rsidRDefault="00C02C65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plumula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radikula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(kořínek) </w:t>
      </w:r>
    </w:p>
    <w:p w:rsidR="003A001B" w:rsidRPr="00033FB9" w:rsidRDefault="00C02C65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dělohy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hypokotyl</w:t>
      </w: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Klíčení semene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vlhkost</w:t>
      </w:r>
      <w:r w:rsidR="00C02C65" w:rsidRPr="00033FB9">
        <w:rPr>
          <w:rFonts w:ascii="Times New Roman" w:hAnsi="Times New Roman" w:cs="Times New Roman"/>
          <w:sz w:val="24"/>
          <w:szCs w:val="24"/>
        </w:rPr>
        <w:t>,</w:t>
      </w:r>
      <w:r w:rsidRPr="00033FB9">
        <w:rPr>
          <w:rFonts w:ascii="Times New Roman" w:hAnsi="Times New Roman" w:cs="Times New Roman"/>
          <w:sz w:val="24"/>
          <w:szCs w:val="24"/>
        </w:rPr>
        <w:t xml:space="preserve"> kyslík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dormanc</w:t>
      </w:r>
      <w:r w:rsidR="00C02C65" w:rsidRPr="00033FB9">
        <w:rPr>
          <w:rFonts w:ascii="Times New Roman" w:hAnsi="Times New Roman" w:cs="Times New Roman"/>
          <w:sz w:val="24"/>
          <w:szCs w:val="24"/>
        </w:rPr>
        <w:t>e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doba klíčivosti </w:t>
      </w:r>
    </w:p>
    <w:p w:rsidR="003A001B" w:rsidRPr="00033FB9" w:rsidRDefault="00C02C65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pravá viviparie </w:t>
      </w:r>
    </w:p>
    <w:p w:rsidR="003A001B" w:rsidRPr="00033FB9" w:rsidRDefault="00C02C65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bobtnání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typy klíčení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hypogeické (podzemní)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epigeické (nadzemní) </w:t>
      </w:r>
      <w:r w:rsidRPr="00033FB9">
        <w:rPr>
          <w:rFonts w:ascii="Times New Roman" w:hAnsi="Times New Roman" w:cs="Times New Roman"/>
          <w:sz w:val="24"/>
          <w:szCs w:val="24"/>
        </w:rPr>
        <w:br/>
      </w: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Hospodářský význam květů a květenství</w:t>
      </w:r>
    </w:p>
    <w:p w:rsidR="003A001B" w:rsidRPr="00033FB9" w:rsidRDefault="003A001B" w:rsidP="003A001B">
      <w:pPr>
        <w:spacing w:after="0"/>
        <w:ind w:left="180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Plod</w:t>
      </w:r>
    </w:p>
    <w:p w:rsidR="003A001B" w:rsidRPr="00033FB9" w:rsidRDefault="00C02C65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vznik </w:t>
      </w:r>
      <w:r w:rsidR="003A001B" w:rsidRPr="00033FB9">
        <w:rPr>
          <w:rFonts w:ascii="Times New Roman" w:hAnsi="Times New Roman" w:cs="Times New Roman"/>
          <w:sz w:val="24"/>
          <w:szCs w:val="24"/>
        </w:rPr>
        <w:t xml:space="preserve">přeměnou semeníku, případně dalších částí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vyživuje a chrání semena, podílí se na jejich rozšiřování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různá velikost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!!! </w:t>
      </w:r>
      <w:proofErr w:type="gramStart"/>
      <w:r w:rsidRPr="00033FB9">
        <w:rPr>
          <w:rFonts w:ascii="Times New Roman" w:hAnsi="Times New Roman" w:cs="Times New Roman"/>
          <w:sz w:val="24"/>
          <w:szCs w:val="24"/>
        </w:rPr>
        <w:t>šiška</w:t>
      </w:r>
      <w:proofErr w:type="gramEnd"/>
      <w:r w:rsidRPr="00033FB9">
        <w:rPr>
          <w:rFonts w:ascii="Times New Roman" w:hAnsi="Times New Roman" w:cs="Times New Roman"/>
          <w:sz w:val="24"/>
          <w:szCs w:val="24"/>
        </w:rPr>
        <w:t xml:space="preserve"> není plod (jinan – dužnaté osemení, tis – 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epimatium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, vychlípenina z poutka, jalovec – 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galbulus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– dužnatá šiška)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obsahuje jedno nebo více semen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oplodí (p</w:t>
      </w:r>
      <w:r w:rsidR="00C02C65" w:rsidRPr="00033FB9">
        <w:rPr>
          <w:rFonts w:ascii="Times New Roman" w:hAnsi="Times New Roman" w:cs="Times New Roman"/>
          <w:sz w:val="24"/>
          <w:szCs w:val="24"/>
        </w:rPr>
        <w:t>e</w:t>
      </w:r>
      <w:r w:rsidRPr="00033FB9">
        <w:rPr>
          <w:rFonts w:ascii="Times New Roman" w:hAnsi="Times New Roman" w:cs="Times New Roman"/>
          <w:sz w:val="24"/>
          <w:szCs w:val="24"/>
        </w:rPr>
        <w:t xml:space="preserve">rikarp)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exokarp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mezokarp </w:t>
      </w:r>
    </w:p>
    <w:p w:rsidR="003A001B" w:rsidRPr="00033FB9" w:rsidRDefault="00C02C65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endokarp </w:t>
      </w:r>
    </w:p>
    <w:p w:rsidR="003A001B" w:rsidRPr="00033FB9" w:rsidRDefault="00C02C65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pulpa </w:t>
      </w:r>
    </w:p>
    <w:p w:rsidR="003A001B" w:rsidRPr="00033FB9" w:rsidRDefault="00C02C65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h</w:t>
      </w:r>
      <w:r w:rsidR="003A001B" w:rsidRPr="00033FB9">
        <w:rPr>
          <w:rFonts w:ascii="Times New Roman" w:hAnsi="Times New Roman" w:cs="Times New Roman"/>
          <w:sz w:val="24"/>
          <w:szCs w:val="24"/>
        </w:rPr>
        <w:t>eterokarpie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klasifikace plodů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je typ gynecea</w:t>
      </w: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Semeno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z oplozeného vajíčka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velikost, hmotnost, tv</w:t>
      </w:r>
      <w:r w:rsidR="00033FB9" w:rsidRPr="00033FB9">
        <w:rPr>
          <w:rFonts w:ascii="Times New Roman" w:hAnsi="Times New Roman" w:cs="Times New Roman"/>
          <w:sz w:val="24"/>
          <w:szCs w:val="24"/>
        </w:rPr>
        <w:t xml:space="preserve">ar, povrchová struktura, barva </w:t>
      </w:r>
    </w:p>
    <w:p w:rsidR="003A001B" w:rsidRPr="00033FB9" w:rsidRDefault="00033FB9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stavba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osemení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perisperm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endosperm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zárodek – embryo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hilum (jizv</w:t>
      </w:r>
      <w:r w:rsidR="00033FB9" w:rsidRPr="00033FB9">
        <w:rPr>
          <w:rFonts w:ascii="Times New Roman" w:hAnsi="Times New Roman" w:cs="Times New Roman"/>
          <w:sz w:val="24"/>
          <w:szCs w:val="24"/>
        </w:rPr>
        <w:t>a</w:t>
      </w:r>
      <w:r w:rsidRPr="00033FB9">
        <w:rPr>
          <w:rFonts w:ascii="Times New Roman" w:hAnsi="Times New Roman" w:cs="Times New Roman"/>
          <w:sz w:val="24"/>
          <w:szCs w:val="24"/>
        </w:rPr>
        <w:t xml:space="preserve">, pupek) 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raphe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(šev) </w:t>
      </w: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Hospodářský význam semen a plodů</w:t>
      </w:r>
    </w:p>
    <w:p w:rsidR="00033FB9" w:rsidRPr="00033FB9" w:rsidRDefault="00033FB9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3FB9" w:rsidRPr="00033FB9" w:rsidRDefault="00033FB9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lastRenderedPageBreak/>
        <w:t>Šíření rostlin</w:t>
      </w:r>
    </w:p>
    <w:p w:rsidR="003A001B" w:rsidRPr="00033FB9" w:rsidRDefault="003A001B" w:rsidP="003A001B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diaspora </w:t>
      </w:r>
    </w:p>
    <w:p w:rsidR="003A001B" w:rsidRPr="00033FB9" w:rsidRDefault="003A001B" w:rsidP="00033F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Autochorie</w:t>
      </w:r>
      <w:proofErr w:type="spellEnd"/>
    </w:p>
    <w:p w:rsidR="003A001B" w:rsidRPr="00033FB9" w:rsidRDefault="003A001B" w:rsidP="00033FB9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vystřelování semen </w:t>
      </w:r>
    </w:p>
    <w:p w:rsidR="003A001B" w:rsidRPr="00033FB9" w:rsidRDefault="003A001B" w:rsidP="00033FB9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rozšiřování rozrůstáním </w:t>
      </w:r>
      <w:r w:rsidR="00033FB9" w:rsidRPr="00033FB9">
        <w:rPr>
          <w:rFonts w:ascii="Times New Roman" w:hAnsi="Times New Roman" w:cs="Times New Roman"/>
          <w:sz w:val="24"/>
          <w:szCs w:val="24"/>
        </w:rPr>
        <w:t>(</w:t>
      </w:r>
      <w:r w:rsidRPr="00033FB9">
        <w:rPr>
          <w:rFonts w:ascii="Times New Roman" w:hAnsi="Times New Roman" w:cs="Times New Roman"/>
          <w:sz w:val="24"/>
          <w:szCs w:val="24"/>
        </w:rPr>
        <w:t>strategie falanga</w:t>
      </w:r>
      <w:r w:rsidR="00033FB9" w:rsidRPr="00033FB9">
        <w:rPr>
          <w:rFonts w:ascii="Times New Roman" w:hAnsi="Times New Roman" w:cs="Times New Roman"/>
          <w:sz w:val="24"/>
          <w:szCs w:val="24"/>
        </w:rPr>
        <w:t>)</w:t>
      </w:r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033FB9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vlastním pohybem diaspor</w:t>
      </w:r>
    </w:p>
    <w:p w:rsidR="003A001B" w:rsidRPr="00033FB9" w:rsidRDefault="003A001B" w:rsidP="00033FB9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barochorie</w:t>
      </w:r>
      <w:proofErr w:type="spellEnd"/>
      <w:r w:rsidR="00033FB9"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033F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Anemochorie</w:t>
      </w:r>
      <w:proofErr w:type="spellEnd"/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drobné diaspory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diaspory s létacím zařízením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 xml:space="preserve">stepní běžci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balisti</w:t>
      </w:r>
    </w:p>
    <w:p w:rsidR="003A001B" w:rsidRPr="00033FB9" w:rsidRDefault="003A001B" w:rsidP="00033F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Hydrochorie</w:t>
      </w:r>
      <w:proofErr w:type="spellEnd"/>
    </w:p>
    <w:p w:rsidR="003A001B" w:rsidRPr="00033FB9" w:rsidRDefault="003A001B" w:rsidP="00033F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Zoochorie</w:t>
      </w:r>
      <w:proofErr w:type="spellEnd"/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epizoochorie</w:t>
      </w:r>
      <w:proofErr w:type="spellEnd"/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endozoochorie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tvorba zásob</w:t>
      </w:r>
      <w:r w:rsidR="00033FB9" w:rsidRPr="00033FB9">
        <w:rPr>
          <w:rFonts w:ascii="Times New Roman" w:hAnsi="Times New Roman" w:cs="Times New Roman"/>
          <w:sz w:val="24"/>
          <w:szCs w:val="24"/>
        </w:rPr>
        <w:t>,</w:t>
      </w:r>
      <w:r w:rsidRPr="00033FB9">
        <w:rPr>
          <w:rFonts w:ascii="Times New Roman" w:hAnsi="Times New Roman" w:cs="Times New Roman"/>
          <w:sz w:val="24"/>
          <w:szCs w:val="24"/>
        </w:rPr>
        <w:t xml:space="preserve"> výstelka hnízd</w:t>
      </w:r>
      <w:r w:rsidR="00033FB9" w:rsidRPr="00033FB9">
        <w:rPr>
          <w:rFonts w:ascii="Times New Roman" w:hAnsi="Times New Roman" w:cs="Times New Roman"/>
          <w:sz w:val="24"/>
          <w:szCs w:val="24"/>
        </w:rPr>
        <w:t xml:space="preserve">, </w:t>
      </w:r>
      <w:r w:rsidRPr="00033FB9">
        <w:rPr>
          <w:rFonts w:ascii="Times New Roman" w:hAnsi="Times New Roman" w:cs="Times New Roman"/>
          <w:sz w:val="24"/>
          <w:szCs w:val="24"/>
        </w:rPr>
        <w:t>plýtvavý žír</w:t>
      </w:r>
      <w:r w:rsidR="00033FB9"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myrmekochorie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–</w:t>
      </w:r>
      <w:r w:rsidR="00033FB9" w:rsidRPr="00033F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FB9">
        <w:rPr>
          <w:rFonts w:ascii="Times New Roman" w:hAnsi="Times New Roman" w:cs="Times New Roman"/>
          <w:sz w:val="24"/>
          <w:szCs w:val="24"/>
        </w:rPr>
        <w:t>ariloidy</w:t>
      </w:r>
      <w:proofErr w:type="spellEnd"/>
      <w:r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033FB9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Antropochorie</w:t>
      </w:r>
      <w:proofErr w:type="spellEnd"/>
    </w:p>
    <w:p w:rsidR="00033FB9" w:rsidRPr="00033FB9" w:rsidRDefault="003A001B" w:rsidP="00033FB9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33FB9">
        <w:rPr>
          <w:rFonts w:ascii="Times New Roman" w:hAnsi="Times New Roman" w:cs="Times New Roman"/>
          <w:sz w:val="24"/>
          <w:szCs w:val="24"/>
        </w:rPr>
        <w:t>archeofyty</w:t>
      </w:r>
      <w:proofErr w:type="spellEnd"/>
      <w:r w:rsidR="00033FB9"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FB9">
        <w:rPr>
          <w:rFonts w:ascii="Times New Roman" w:hAnsi="Times New Roman" w:cs="Times New Roman"/>
          <w:sz w:val="24"/>
          <w:szCs w:val="24"/>
        </w:rPr>
        <w:t>neofyty</w:t>
      </w:r>
      <w:r w:rsidR="00033FB9" w:rsidRPr="00033F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01B" w:rsidRPr="00033FB9" w:rsidRDefault="003A001B" w:rsidP="003A001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3A001B" w:rsidRPr="00033FB9" w:rsidRDefault="003A001B" w:rsidP="003A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9F9" w:rsidRPr="00033FB9" w:rsidRDefault="000D39F9" w:rsidP="003A001B">
      <w:pPr>
        <w:pStyle w:val="Odstavecseseznamem"/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sectPr w:rsidR="000D39F9" w:rsidRPr="00033FB9" w:rsidSect="00334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E5625"/>
    <w:multiLevelType w:val="hybridMultilevel"/>
    <w:tmpl w:val="41629A6A"/>
    <w:lvl w:ilvl="0" w:tplc="1A3604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B271A"/>
    <w:multiLevelType w:val="hybridMultilevel"/>
    <w:tmpl w:val="C0DC380C"/>
    <w:lvl w:ilvl="0" w:tplc="3A0AE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83A"/>
    <w:rsid w:val="00033FB9"/>
    <w:rsid w:val="000974B1"/>
    <w:rsid w:val="000D39F9"/>
    <w:rsid w:val="0024767A"/>
    <w:rsid w:val="00312294"/>
    <w:rsid w:val="00334F04"/>
    <w:rsid w:val="003A001B"/>
    <w:rsid w:val="00415E8B"/>
    <w:rsid w:val="004E6996"/>
    <w:rsid w:val="005E5F2C"/>
    <w:rsid w:val="005E65C3"/>
    <w:rsid w:val="0068148E"/>
    <w:rsid w:val="006970C5"/>
    <w:rsid w:val="00712771"/>
    <w:rsid w:val="00785D85"/>
    <w:rsid w:val="007E2AD1"/>
    <w:rsid w:val="008805CB"/>
    <w:rsid w:val="00B9343F"/>
    <w:rsid w:val="00BE4B73"/>
    <w:rsid w:val="00C02C65"/>
    <w:rsid w:val="00CF4DCD"/>
    <w:rsid w:val="00D126A0"/>
    <w:rsid w:val="00D47136"/>
    <w:rsid w:val="00F0683A"/>
    <w:rsid w:val="00F3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4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68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Ceplova</dc:creator>
  <cp:lastModifiedBy>Ceplova</cp:lastModifiedBy>
  <cp:revision>2</cp:revision>
  <dcterms:created xsi:type="dcterms:W3CDTF">2010-04-28T07:30:00Z</dcterms:created>
  <dcterms:modified xsi:type="dcterms:W3CDTF">2010-04-28T07:30:00Z</dcterms:modified>
</cp:coreProperties>
</file>