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FC" w:rsidRDefault="006870FC" w:rsidP="006870FC">
      <w:pPr>
        <w:rPr>
          <w:b/>
        </w:rPr>
      </w:pPr>
      <w:r w:rsidRPr="004204AA">
        <w:rPr>
          <w:b/>
        </w:rPr>
        <w:t>Dětský diabetes:</w:t>
      </w:r>
    </w:p>
    <w:p w:rsidR="006870FC" w:rsidRDefault="006870FC" w:rsidP="006870FC">
      <w:pPr>
        <w:rPr>
          <w:b/>
        </w:rPr>
      </w:pPr>
      <w:hyperlink r:id="rId4" w:history="1">
        <w:r w:rsidRPr="00B72349">
          <w:rPr>
            <w:rStyle w:val="Hypertextovodkaz"/>
            <w:b/>
          </w:rPr>
          <w:t>http://www.ceskatelevize.cz/ivysilani-jako-driv/203562241500018-diagnoza/</w:t>
        </w:r>
      </w:hyperlink>
    </w:p>
    <w:p w:rsidR="006870FC" w:rsidRDefault="006870FC" w:rsidP="006870FC">
      <w:pPr>
        <w:rPr>
          <w:b/>
        </w:rPr>
      </w:pPr>
      <w:hyperlink r:id="rId5" w:history="1">
        <w:r w:rsidRPr="00914F0C">
          <w:rPr>
            <w:rStyle w:val="Hypertextovodkaz"/>
            <w:b/>
          </w:rPr>
          <w:t>http://archiv.vzp.cz/www.vzp.cz/cms/internet/cz/Klienti/Prevence/Cteniprozdravi/Diabetes_melitus_a_zivotni_styl.html</w:t>
        </w:r>
      </w:hyperlink>
    </w:p>
    <w:p w:rsidR="00C10EB7" w:rsidRDefault="00C10EB7"/>
    <w:sectPr w:rsidR="00C10EB7" w:rsidSect="00C1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6870FC"/>
    <w:rsid w:val="006870FC"/>
    <w:rsid w:val="00C1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7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chiv.vzp.cz/www.vzp.cz/cms/internet/cz/Klienti/Prevence/Cteniprozdravi/Diabetes_melitus_a_zivotni_styl.html" TargetMode="External"/><Relationship Id="rId4" Type="http://schemas.openxmlformats.org/officeDocument/2006/relationships/hyperlink" Target="http://www.ceskatelevize.cz/ivysilani-jako-driv/203562241500018-diagnoz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372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2011-04-06T13:03:00Z</dcterms:created>
  <dcterms:modified xsi:type="dcterms:W3CDTF">2011-04-06T13:03:00Z</dcterms:modified>
</cp:coreProperties>
</file>