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286" w:type="dxa"/>
        <w:tblLayout w:type="fixed"/>
        <w:tblLook w:val="04A0"/>
      </w:tblPr>
      <w:tblGrid>
        <w:gridCol w:w="4150"/>
        <w:gridCol w:w="5136"/>
      </w:tblGrid>
      <w:tr w:rsidR="0007406C" w:rsidRPr="00860036" w:rsidTr="0007406C">
        <w:trPr>
          <w:trHeight w:hRule="exact" w:val="567"/>
        </w:trPr>
        <w:tc>
          <w:tcPr>
            <w:tcW w:w="4150" w:type="dxa"/>
            <w:vAlign w:val="center"/>
          </w:tcPr>
          <w:p w:rsidR="0007406C" w:rsidRPr="0007406C" w:rsidRDefault="0007406C" w:rsidP="0007406C">
            <w:pPr>
              <w:ind w:left="720"/>
              <w:contextualSpacing/>
              <w:jc w:val="center"/>
              <w:rPr>
                <w:rFonts w:cs="Calibri"/>
                <w:b/>
                <w:sz w:val="24"/>
                <w:szCs w:val="20"/>
              </w:rPr>
            </w:pPr>
            <w:r w:rsidRPr="0007406C">
              <w:rPr>
                <w:rFonts w:cs="Calibri"/>
                <w:b/>
                <w:sz w:val="24"/>
                <w:szCs w:val="20"/>
              </w:rPr>
              <w:t>VÝROBEK, MATERIÁL</w:t>
            </w:r>
          </w:p>
        </w:tc>
        <w:tc>
          <w:tcPr>
            <w:tcW w:w="5136" w:type="dxa"/>
            <w:vAlign w:val="center"/>
          </w:tcPr>
          <w:p w:rsidR="0007406C" w:rsidRPr="0007406C" w:rsidRDefault="0007406C" w:rsidP="0007406C">
            <w:pPr>
              <w:ind w:left="720"/>
              <w:contextualSpacing/>
              <w:jc w:val="center"/>
              <w:rPr>
                <w:rFonts w:cs="Calibri"/>
                <w:b/>
                <w:sz w:val="24"/>
                <w:szCs w:val="20"/>
              </w:rPr>
            </w:pPr>
            <w:r w:rsidRPr="0007406C">
              <w:rPr>
                <w:rFonts w:cs="Calibri"/>
                <w:b/>
                <w:sz w:val="24"/>
                <w:szCs w:val="20"/>
              </w:rPr>
              <w:t>EFEKTIVNÍ LIKVIDACE ODPADU</w:t>
            </w:r>
          </w:p>
        </w:tc>
      </w:tr>
      <w:tr w:rsidR="0007406C" w:rsidRPr="00860036" w:rsidTr="0007406C">
        <w:trPr>
          <w:trHeight w:hRule="exact" w:val="567"/>
        </w:trPr>
        <w:tc>
          <w:tcPr>
            <w:tcW w:w="4150" w:type="dxa"/>
            <w:vAlign w:val="center"/>
          </w:tcPr>
          <w:p w:rsidR="0007406C" w:rsidRPr="0007406C" w:rsidRDefault="0007406C" w:rsidP="0007406C">
            <w:pPr>
              <w:ind w:left="720"/>
              <w:contextualSpacing/>
              <w:jc w:val="center"/>
              <w:rPr>
                <w:rFonts w:cs="Calibri"/>
                <w:sz w:val="24"/>
                <w:szCs w:val="20"/>
              </w:rPr>
            </w:pPr>
            <w:r w:rsidRPr="0007406C">
              <w:rPr>
                <w:rFonts w:cs="Calibri"/>
                <w:sz w:val="24"/>
                <w:szCs w:val="20"/>
              </w:rPr>
              <w:t>nedopalek od cigarety</w:t>
            </w:r>
          </w:p>
        </w:tc>
        <w:tc>
          <w:tcPr>
            <w:tcW w:w="5136" w:type="dxa"/>
            <w:vAlign w:val="center"/>
          </w:tcPr>
          <w:p w:rsidR="0007406C" w:rsidRPr="00860036" w:rsidRDefault="0007406C" w:rsidP="0007406C">
            <w:pPr>
              <w:ind w:left="72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7406C" w:rsidRPr="00860036" w:rsidTr="0007406C">
        <w:trPr>
          <w:trHeight w:hRule="exact" w:val="567"/>
        </w:trPr>
        <w:tc>
          <w:tcPr>
            <w:tcW w:w="4150" w:type="dxa"/>
            <w:vAlign w:val="center"/>
          </w:tcPr>
          <w:p w:rsidR="0007406C" w:rsidRPr="0007406C" w:rsidRDefault="0007406C" w:rsidP="0007406C">
            <w:pPr>
              <w:ind w:left="720"/>
              <w:contextualSpacing/>
              <w:jc w:val="center"/>
              <w:rPr>
                <w:rFonts w:cs="Calibri"/>
                <w:sz w:val="24"/>
                <w:szCs w:val="20"/>
              </w:rPr>
            </w:pPr>
            <w:r w:rsidRPr="0007406C">
              <w:rPr>
                <w:rFonts w:cs="Calibri"/>
                <w:sz w:val="24"/>
                <w:szCs w:val="20"/>
              </w:rPr>
              <w:t>kožená obuv</w:t>
            </w:r>
          </w:p>
        </w:tc>
        <w:tc>
          <w:tcPr>
            <w:tcW w:w="5136" w:type="dxa"/>
            <w:vAlign w:val="center"/>
          </w:tcPr>
          <w:p w:rsidR="0007406C" w:rsidRPr="00860036" w:rsidRDefault="0007406C" w:rsidP="0007406C">
            <w:pPr>
              <w:ind w:left="72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7406C" w:rsidRPr="00860036" w:rsidTr="0007406C">
        <w:trPr>
          <w:trHeight w:hRule="exact" w:val="567"/>
        </w:trPr>
        <w:tc>
          <w:tcPr>
            <w:tcW w:w="4150" w:type="dxa"/>
            <w:vAlign w:val="center"/>
          </w:tcPr>
          <w:p w:rsidR="0007406C" w:rsidRPr="0007406C" w:rsidRDefault="0007406C" w:rsidP="0007406C">
            <w:pPr>
              <w:ind w:left="720"/>
              <w:contextualSpacing/>
              <w:jc w:val="center"/>
              <w:rPr>
                <w:rFonts w:cs="Calibri"/>
                <w:sz w:val="24"/>
                <w:szCs w:val="20"/>
              </w:rPr>
            </w:pPr>
            <w:r w:rsidRPr="0007406C">
              <w:rPr>
                <w:rFonts w:cs="Calibri"/>
                <w:sz w:val="24"/>
                <w:szCs w:val="20"/>
              </w:rPr>
              <w:t>žvýkačka</w:t>
            </w:r>
          </w:p>
        </w:tc>
        <w:tc>
          <w:tcPr>
            <w:tcW w:w="5136" w:type="dxa"/>
            <w:vAlign w:val="center"/>
          </w:tcPr>
          <w:p w:rsidR="0007406C" w:rsidRPr="00860036" w:rsidRDefault="0007406C" w:rsidP="0007406C">
            <w:pPr>
              <w:ind w:left="72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7406C" w:rsidRPr="00860036" w:rsidTr="0007406C">
        <w:trPr>
          <w:trHeight w:hRule="exact" w:val="567"/>
        </w:trPr>
        <w:tc>
          <w:tcPr>
            <w:tcW w:w="4150" w:type="dxa"/>
            <w:vAlign w:val="center"/>
          </w:tcPr>
          <w:p w:rsidR="0007406C" w:rsidRPr="0007406C" w:rsidRDefault="0007406C" w:rsidP="0007406C">
            <w:pPr>
              <w:ind w:left="720"/>
              <w:contextualSpacing/>
              <w:jc w:val="center"/>
              <w:rPr>
                <w:rFonts w:cs="Calibri"/>
                <w:sz w:val="24"/>
                <w:szCs w:val="20"/>
              </w:rPr>
            </w:pPr>
            <w:r w:rsidRPr="0007406C">
              <w:rPr>
                <w:rFonts w:cs="Calibri"/>
                <w:sz w:val="24"/>
                <w:szCs w:val="20"/>
              </w:rPr>
              <w:t>bavlněné látky</w:t>
            </w:r>
          </w:p>
        </w:tc>
        <w:tc>
          <w:tcPr>
            <w:tcW w:w="5136" w:type="dxa"/>
            <w:vAlign w:val="center"/>
          </w:tcPr>
          <w:p w:rsidR="0007406C" w:rsidRPr="00860036" w:rsidRDefault="0007406C" w:rsidP="0007406C">
            <w:pPr>
              <w:ind w:left="72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7406C" w:rsidRPr="00860036" w:rsidTr="0007406C">
        <w:trPr>
          <w:trHeight w:hRule="exact" w:val="567"/>
        </w:trPr>
        <w:tc>
          <w:tcPr>
            <w:tcW w:w="4150" w:type="dxa"/>
            <w:vAlign w:val="center"/>
          </w:tcPr>
          <w:p w:rsidR="0007406C" w:rsidRPr="0007406C" w:rsidRDefault="0007406C" w:rsidP="0007406C">
            <w:pPr>
              <w:ind w:left="720"/>
              <w:contextualSpacing/>
              <w:jc w:val="center"/>
              <w:rPr>
                <w:rFonts w:cs="Calibri"/>
                <w:sz w:val="24"/>
                <w:szCs w:val="20"/>
              </w:rPr>
            </w:pPr>
            <w:r w:rsidRPr="0007406C">
              <w:rPr>
                <w:rFonts w:cs="Calibri"/>
                <w:sz w:val="24"/>
                <w:szCs w:val="20"/>
              </w:rPr>
              <w:t>papír</w:t>
            </w:r>
          </w:p>
        </w:tc>
        <w:tc>
          <w:tcPr>
            <w:tcW w:w="5136" w:type="dxa"/>
            <w:vAlign w:val="center"/>
          </w:tcPr>
          <w:p w:rsidR="0007406C" w:rsidRPr="00860036" w:rsidRDefault="0007406C" w:rsidP="0007406C">
            <w:pPr>
              <w:ind w:left="72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7406C" w:rsidRPr="00860036" w:rsidTr="0007406C">
        <w:trPr>
          <w:trHeight w:hRule="exact" w:val="567"/>
        </w:trPr>
        <w:tc>
          <w:tcPr>
            <w:tcW w:w="4150" w:type="dxa"/>
            <w:vAlign w:val="center"/>
          </w:tcPr>
          <w:p w:rsidR="0007406C" w:rsidRPr="0007406C" w:rsidRDefault="0007406C" w:rsidP="0007406C">
            <w:pPr>
              <w:ind w:left="720"/>
              <w:contextualSpacing/>
              <w:jc w:val="center"/>
              <w:rPr>
                <w:rFonts w:cs="Calibri"/>
                <w:sz w:val="24"/>
                <w:szCs w:val="20"/>
              </w:rPr>
            </w:pPr>
            <w:r w:rsidRPr="0007406C">
              <w:rPr>
                <w:rFonts w:cs="Calibri"/>
                <w:sz w:val="24"/>
                <w:szCs w:val="20"/>
              </w:rPr>
              <w:t>baterie</w:t>
            </w:r>
          </w:p>
        </w:tc>
        <w:tc>
          <w:tcPr>
            <w:tcW w:w="5136" w:type="dxa"/>
            <w:vAlign w:val="center"/>
          </w:tcPr>
          <w:p w:rsidR="0007406C" w:rsidRPr="00860036" w:rsidRDefault="0007406C" w:rsidP="0007406C">
            <w:pPr>
              <w:ind w:left="72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7406C" w:rsidRPr="00860036" w:rsidTr="0007406C">
        <w:trPr>
          <w:trHeight w:hRule="exact" w:val="567"/>
        </w:trPr>
        <w:tc>
          <w:tcPr>
            <w:tcW w:w="4150" w:type="dxa"/>
            <w:vAlign w:val="center"/>
          </w:tcPr>
          <w:p w:rsidR="0007406C" w:rsidRPr="0007406C" w:rsidRDefault="0007406C" w:rsidP="0007406C">
            <w:pPr>
              <w:ind w:left="720"/>
              <w:contextualSpacing/>
              <w:jc w:val="center"/>
              <w:rPr>
                <w:rFonts w:cs="Calibri"/>
                <w:sz w:val="24"/>
                <w:szCs w:val="20"/>
              </w:rPr>
            </w:pPr>
            <w:r w:rsidRPr="0007406C">
              <w:rPr>
                <w:rFonts w:cs="Calibri"/>
                <w:sz w:val="24"/>
                <w:szCs w:val="20"/>
              </w:rPr>
              <w:t>slupky od pomeranče</w:t>
            </w:r>
          </w:p>
        </w:tc>
        <w:tc>
          <w:tcPr>
            <w:tcW w:w="5136" w:type="dxa"/>
            <w:vAlign w:val="center"/>
          </w:tcPr>
          <w:p w:rsidR="0007406C" w:rsidRPr="00860036" w:rsidRDefault="0007406C" w:rsidP="0007406C">
            <w:pPr>
              <w:ind w:left="72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7406C" w:rsidRPr="00860036" w:rsidTr="0007406C">
        <w:trPr>
          <w:trHeight w:hRule="exact" w:val="567"/>
        </w:trPr>
        <w:tc>
          <w:tcPr>
            <w:tcW w:w="4150" w:type="dxa"/>
            <w:vAlign w:val="center"/>
          </w:tcPr>
          <w:p w:rsidR="0007406C" w:rsidRPr="0007406C" w:rsidRDefault="0007406C" w:rsidP="0007406C">
            <w:pPr>
              <w:ind w:left="720"/>
              <w:contextualSpacing/>
              <w:jc w:val="center"/>
              <w:rPr>
                <w:rFonts w:cs="Calibri"/>
                <w:sz w:val="24"/>
                <w:szCs w:val="20"/>
              </w:rPr>
            </w:pPr>
            <w:r w:rsidRPr="0007406C">
              <w:rPr>
                <w:rFonts w:cs="Calibri"/>
                <w:sz w:val="24"/>
                <w:szCs w:val="20"/>
              </w:rPr>
              <w:t>hliníkové plechovky</w:t>
            </w:r>
          </w:p>
        </w:tc>
        <w:tc>
          <w:tcPr>
            <w:tcW w:w="5136" w:type="dxa"/>
            <w:vAlign w:val="center"/>
          </w:tcPr>
          <w:p w:rsidR="0007406C" w:rsidRPr="00860036" w:rsidRDefault="0007406C" w:rsidP="0007406C">
            <w:pPr>
              <w:ind w:left="72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7406C" w:rsidRPr="00860036" w:rsidTr="0007406C">
        <w:trPr>
          <w:trHeight w:hRule="exact" w:val="567"/>
        </w:trPr>
        <w:tc>
          <w:tcPr>
            <w:tcW w:w="4150" w:type="dxa"/>
            <w:vAlign w:val="center"/>
          </w:tcPr>
          <w:p w:rsidR="0007406C" w:rsidRPr="0007406C" w:rsidRDefault="0007406C" w:rsidP="0007406C">
            <w:pPr>
              <w:ind w:left="720"/>
              <w:contextualSpacing/>
              <w:jc w:val="center"/>
              <w:rPr>
                <w:rFonts w:cs="Calibri"/>
                <w:sz w:val="24"/>
                <w:szCs w:val="20"/>
              </w:rPr>
            </w:pPr>
            <w:r w:rsidRPr="0007406C">
              <w:rPr>
                <w:rFonts w:cs="Calibri"/>
                <w:sz w:val="24"/>
                <w:szCs w:val="20"/>
              </w:rPr>
              <w:t>igelitové tašky</w:t>
            </w:r>
          </w:p>
        </w:tc>
        <w:tc>
          <w:tcPr>
            <w:tcW w:w="5136" w:type="dxa"/>
            <w:vAlign w:val="center"/>
          </w:tcPr>
          <w:p w:rsidR="0007406C" w:rsidRPr="00860036" w:rsidRDefault="0007406C" w:rsidP="0007406C">
            <w:pPr>
              <w:ind w:left="72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7406C" w:rsidRPr="00860036" w:rsidTr="0007406C">
        <w:trPr>
          <w:trHeight w:hRule="exact" w:val="567"/>
        </w:trPr>
        <w:tc>
          <w:tcPr>
            <w:tcW w:w="4150" w:type="dxa"/>
            <w:vAlign w:val="center"/>
          </w:tcPr>
          <w:p w:rsidR="0007406C" w:rsidRPr="0007406C" w:rsidRDefault="0007406C" w:rsidP="0007406C">
            <w:pPr>
              <w:ind w:left="720"/>
              <w:contextualSpacing/>
              <w:jc w:val="center"/>
              <w:rPr>
                <w:rFonts w:cs="Calibri"/>
                <w:sz w:val="24"/>
                <w:szCs w:val="20"/>
              </w:rPr>
            </w:pPr>
            <w:r w:rsidRPr="0007406C">
              <w:rPr>
                <w:rFonts w:cs="Calibri"/>
                <w:sz w:val="24"/>
                <w:szCs w:val="20"/>
              </w:rPr>
              <w:t>skleněné lahve</w:t>
            </w:r>
          </w:p>
        </w:tc>
        <w:tc>
          <w:tcPr>
            <w:tcW w:w="5136" w:type="dxa"/>
            <w:vAlign w:val="center"/>
          </w:tcPr>
          <w:p w:rsidR="0007406C" w:rsidRPr="00860036" w:rsidRDefault="0007406C" w:rsidP="0007406C">
            <w:pPr>
              <w:ind w:left="72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337FAF" w:rsidRDefault="00337FAF"/>
    <w:p w:rsidR="0007406C" w:rsidRDefault="0007406C"/>
    <w:tbl>
      <w:tblPr>
        <w:tblStyle w:val="Mkatabulky"/>
        <w:tblW w:w="9286" w:type="dxa"/>
        <w:tblLayout w:type="fixed"/>
        <w:tblLook w:val="04A0"/>
      </w:tblPr>
      <w:tblGrid>
        <w:gridCol w:w="4150"/>
        <w:gridCol w:w="5136"/>
      </w:tblGrid>
      <w:tr w:rsidR="0007406C" w:rsidRPr="00860036" w:rsidTr="009F5825">
        <w:trPr>
          <w:trHeight w:hRule="exact" w:val="567"/>
        </w:trPr>
        <w:tc>
          <w:tcPr>
            <w:tcW w:w="4150" w:type="dxa"/>
            <w:vAlign w:val="center"/>
          </w:tcPr>
          <w:p w:rsidR="0007406C" w:rsidRPr="0007406C" w:rsidRDefault="0007406C" w:rsidP="009F5825">
            <w:pPr>
              <w:ind w:left="720"/>
              <w:contextualSpacing/>
              <w:jc w:val="center"/>
              <w:rPr>
                <w:rFonts w:cs="Calibri"/>
                <w:b/>
                <w:sz w:val="24"/>
                <w:szCs w:val="20"/>
              </w:rPr>
            </w:pPr>
            <w:r w:rsidRPr="0007406C">
              <w:rPr>
                <w:rFonts w:cs="Calibri"/>
                <w:b/>
                <w:sz w:val="24"/>
                <w:szCs w:val="20"/>
              </w:rPr>
              <w:t>VÝROBEK, MATERIÁL</w:t>
            </w:r>
          </w:p>
        </w:tc>
        <w:tc>
          <w:tcPr>
            <w:tcW w:w="5136" w:type="dxa"/>
            <w:vAlign w:val="center"/>
          </w:tcPr>
          <w:p w:rsidR="0007406C" w:rsidRPr="0007406C" w:rsidRDefault="0007406C" w:rsidP="009F5825">
            <w:pPr>
              <w:ind w:left="720"/>
              <w:contextualSpacing/>
              <w:jc w:val="center"/>
              <w:rPr>
                <w:rFonts w:cs="Calibri"/>
                <w:b/>
                <w:sz w:val="24"/>
                <w:szCs w:val="20"/>
              </w:rPr>
            </w:pPr>
            <w:r w:rsidRPr="0007406C">
              <w:rPr>
                <w:rFonts w:cs="Calibri"/>
                <w:b/>
                <w:sz w:val="24"/>
                <w:szCs w:val="20"/>
              </w:rPr>
              <w:t>EFEKTIVNÍ LIKVIDACE ODPADU</w:t>
            </w:r>
          </w:p>
        </w:tc>
      </w:tr>
      <w:tr w:rsidR="0007406C" w:rsidRPr="00860036" w:rsidTr="009F5825">
        <w:trPr>
          <w:trHeight w:hRule="exact" w:val="567"/>
        </w:trPr>
        <w:tc>
          <w:tcPr>
            <w:tcW w:w="4150" w:type="dxa"/>
            <w:vAlign w:val="center"/>
          </w:tcPr>
          <w:p w:rsidR="0007406C" w:rsidRPr="0007406C" w:rsidRDefault="0007406C" w:rsidP="009F5825">
            <w:pPr>
              <w:ind w:left="720"/>
              <w:contextualSpacing/>
              <w:jc w:val="center"/>
              <w:rPr>
                <w:rFonts w:cs="Calibri"/>
                <w:sz w:val="24"/>
                <w:szCs w:val="20"/>
              </w:rPr>
            </w:pPr>
            <w:r w:rsidRPr="0007406C">
              <w:rPr>
                <w:rFonts w:cs="Calibri"/>
                <w:sz w:val="24"/>
                <w:szCs w:val="20"/>
              </w:rPr>
              <w:t>nedopalek od cigarety</w:t>
            </w:r>
          </w:p>
        </w:tc>
        <w:tc>
          <w:tcPr>
            <w:tcW w:w="5136" w:type="dxa"/>
            <w:vAlign w:val="center"/>
          </w:tcPr>
          <w:p w:rsidR="0007406C" w:rsidRPr="00860036" w:rsidRDefault="0007406C" w:rsidP="009F5825">
            <w:pPr>
              <w:ind w:left="72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7406C" w:rsidRPr="00860036" w:rsidTr="009F5825">
        <w:trPr>
          <w:trHeight w:hRule="exact" w:val="567"/>
        </w:trPr>
        <w:tc>
          <w:tcPr>
            <w:tcW w:w="4150" w:type="dxa"/>
            <w:vAlign w:val="center"/>
          </w:tcPr>
          <w:p w:rsidR="0007406C" w:rsidRPr="0007406C" w:rsidRDefault="0007406C" w:rsidP="009F5825">
            <w:pPr>
              <w:ind w:left="720"/>
              <w:contextualSpacing/>
              <w:jc w:val="center"/>
              <w:rPr>
                <w:rFonts w:cs="Calibri"/>
                <w:sz w:val="24"/>
                <w:szCs w:val="20"/>
              </w:rPr>
            </w:pPr>
            <w:r w:rsidRPr="0007406C">
              <w:rPr>
                <w:rFonts w:cs="Calibri"/>
                <w:sz w:val="24"/>
                <w:szCs w:val="20"/>
              </w:rPr>
              <w:t>kožená obuv</w:t>
            </w:r>
          </w:p>
        </w:tc>
        <w:tc>
          <w:tcPr>
            <w:tcW w:w="5136" w:type="dxa"/>
            <w:vAlign w:val="center"/>
          </w:tcPr>
          <w:p w:rsidR="0007406C" w:rsidRPr="00860036" w:rsidRDefault="0007406C" w:rsidP="009F5825">
            <w:pPr>
              <w:ind w:left="72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7406C" w:rsidRPr="00860036" w:rsidTr="009F5825">
        <w:trPr>
          <w:trHeight w:hRule="exact" w:val="567"/>
        </w:trPr>
        <w:tc>
          <w:tcPr>
            <w:tcW w:w="4150" w:type="dxa"/>
            <w:vAlign w:val="center"/>
          </w:tcPr>
          <w:p w:rsidR="0007406C" w:rsidRPr="0007406C" w:rsidRDefault="0007406C" w:rsidP="009F5825">
            <w:pPr>
              <w:ind w:left="720"/>
              <w:contextualSpacing/>
              <w:jc w:val="center"/>
              <w:rPr>
                <w:rFonts w:cs="Calibri"/>
                <w:sz w:val="24"/>
                <w:szCs w:val="20"/>
              </w:rPr>
            </w:pPr>
            <w:r w:rsidRPr="0007406C">
              <w:rPr>
                <w:rFonts w:cs="Calibri"/>
                <w:sz w:val="24"/>
                <w:szCs w:val="20"/>
              </w:rPr>
              <w:t>žvýkačka</w:t>
            </w:r>
          </w:p>
        </w:tc>
        <w:tc>
          <w:tcPr>
            <w:tcW w:w="5136" w:type="dxa"/>
            <w:vAlign w:val="center"/>
          </w:tcPr>
          <w:p w:rsidR="0007406C" w:rsidRPr="00860036" w:rsidRDefault="0007406C" w:rsidP="009F5825">
            <w:pPr>
              <w:ind w:left="72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7406C" w:rsidRPr="00860036" w:rsidTr="009F5825">
        <w:trPr>
          <w:trHeight w:hRule="exact" w:val="567"/>
        </w:trPr>
        <w:tc>
          <w:tcPr>
            <w:tcW w:w="4150" w:type="dxa"/>
            <w:vAlign w:val="center"/>
          </w:tcPr>
          <w:p w:rsidR="0007406C" w:rsidRPr="0007406C" w:rsidRDefault="0007406C" w:rsidP="009F5825">
            <w:pPr>
              <w:ind w:left="720"/>
              <w:contextualSpacing/>
              <w:jc w:val="center"/>
              <w:rPr>
                <w:rFonts w:cs="Calibri"/>
                <w:sz w:val="24"/>
                <w:szCs w:val="20"/>
              </w:rPr>
            </w:pPr>
            <w:r w:rsidRPr="0007406C">
              <w:rPr>
                <w:rFonts w:cs="Calibri"/>
                <w:sz w:val="24"/>
                <w:szCs w:val="20"/>
              </w:rPr>
              <w:t>bavlněné látky</w:t>
            </w:r>
          </w:p>
        </w:tc>
        <w:tc>
          <w:tcPr>
            <w:tcW w:w="5136" w:type="dxa"/>
            <w:vAlign w:val="center"/>
          </w:tcPr>
          <w:p w:rsidR="0007406C" w:rsidRPr="00860036" w:rsidRDefault="0007406C" w:rsidP="009F5825">
            <w:pPr>
              <w:ind w:left="72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7406C" w:rsidRPr="00860036" w:rsidTr="009F5825">
        <w:trPr>
          <w:trHeight w:hRule="exact" w:val="567"/>
        </w:trPr>
        <w:tc>
          <w:tcPr>
            <w:tcW w:w="4150" w:type="dxa"/>
            <w:vAlign w:val="center"/>
          </w:tcPr>
          <w:p w:rsidR="0007406C" w:rsidRPr="0007406C" w:rsidRDefault="0007406C" w:rsidP="009F5825">
            <w:pPr>
              <w:ind w:left="720"/>
              <w:contextualSpacing/>
              <w:jc w:val="center"/>
              <w:rPr>
                <w:rFonts w:cs="Calibri"/>
                <w:sz w:val="24"/>
                <w:szCs w:val="20"/>
              </w:rPr>
            </w:pPr>
            <w:r w:rsidRPr="0007406C">
              <w:rPr>
                <w:rFonts w:cs="Calibri"/>
                <w:sz w:val="24"/>
                <w:szCs w:val="20"/>
              </w:rPr>
              <w:t>papír</w:t>
            </w:r>
          </w:p>
        </w:tc>
        <w:tc>
          <w:tcPr>
            <w:tcW w:w="5136" w:type="dxa"/>
            <w:vAlign w:val="center"/>
          </w:tcPr>
          <w:p w:rsidR="0007406C" w:rsidRPr="00860036" w:rsidRDefault="0007406C" w:rsidP="009F5825">
            <w:pPr>
              <w:ind w:left="72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7406C" w:rsidRPr="00860036" w:rsidTr="009F5825">
        <w:trPr>
          <w:trHeight w:hRule="exact" w:val="567"/>
        </w:trPr>
        <w:tc>
          <w:tcPr>
            <w:tcW w:w="4150" w:type="dxa"/>
            <w:vAlign w:val="center"/>
          </w:tcPr>
          <w:p w:rsidR="0007406C" w:rsidRPr="0007406C" w:rsidRDefault="0007406C" w:rsidP="009F5825">
            <w:pPr>
              <w:ind w:left="720"/>
              <w:contextualSpacing/>
              <w:jc w:val="center"/>
              <w:rPr>
                <w:rFonts w:cs="Calibri"/>
                <w:sz w:val="24"/>
                <w:szCs w:val="20"/>
              </w:rPr>
            </w:pPr>
            <w:r w:rsidRPr="0007406C">
              <w:rPr>
                <w:rFonts w:cs="Calibri"/>
                <w:sz w:val="24"/>
                <w:szCs w:val="20"/>
              </w:rPr>
              <w:t>baterie</w:t>
            </w:r>
          </w:p>
        </w:tc>
        <w:tc>
          <w:tcPr>
            <w:tcW w:w="5136" w:type="dxa"/>
            <w:vAlign w:val="center"/>
          </w:tcPr>
          <w:p w:rsidR="0007406C" w:rsidRPr="00860036" w:rsidRDefault="0007406C" w:rsidP="009F5825">
            <w:pPr>
              <w:ind w:left="72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7406C" w:rsidRPr="00860036" w:rsidTr="009F5825">
        <w:trPr>
          <w:trHeight w:hRule="exact" w:val="567"/>
        </w:trPr>
        <w:tc>
          <w:tcPr>
            <w:tcW w:w="4150" w:type="dxa"/>
            <w:vAlign w:val="center"/>
          </w:tcPr>
          <w:p w:rsidR="0007406C" w:rsidRPr="0007406C" w:rsidRDefault="0007406C" w:rsidP="009F5825">
            <w:pPr>
              <w:ind w:left="720"/>
              <w:contextualSpacing/>
              <w:jc w:val="center"/>
              <w:rPr>
                <w:rFonts w:cs="Calibri"/>
                <w:sz w:val="24"/>
                <w:szCs w:val="20"/>
              </w:rPr>
            </w:pPr>
            <w:r w:rsidRPr="0007406C">
              <w:rPr>
                <w:rFonts w:cs="Calibri"/>
                <w:sz w:val="24"/>
                <w:szCs w:val="20"/>
              </w:rPr>
              <w:t>slupky od pomeranče</w:t>
            </w:r>
          </w:p>
        </w:tc>
        <w:tc>
          <w:tcPr>
            <w:tcW w:w="5136" w:type="dxa"/>
            <w:vAlign w:val="center"/>
          </w:tcPr>
          <w:p w:rsidR="0007406C" w:rsidRPr="00860036" w:rsidRDefault="0007406C" w:rsidP="009F5825">
            <w:pPr>
              <w:ind w:left="72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7406C" w:rsidRPr="00860036" w:rsidTr="009F5825">
        <w:trPr>
          <w:trHeight w:hRule="exact" w:val="567"/>
        </w:trPr>
        <w:tc>
          <w:tcPr>
            <w:tcW w:w="4150" w:type="dxa"/>
            <w:vAlign w:val="center"/>
          </w:tcPr>
          <w:p w:rsidR="0007406C" w:rsidRPr="0007406C" w:rsidRDefault="0007406C" w:rsidP="009F5825">
            <w:pPr>
              <w:ind w:left="720"/>
              <w:contextualSpacing/>
              <w:jc w:val="center"/>
              <w:rPr>
                <w:rFonts w:cs="Calibri"/>
                <w:sz w:val="24"/>
                <w:szCs w:val="20"/>
              </w:rPr>
            </w:pPr>
            <w:r w:rsidRPr="0007406C">
              <w:rPr>
                <w:rFonts w:cs="Calibri"/>
                <w:sz w:val="24"/>
                <w:szCs w:val="20"/>
              </w:rPr>
              <w:t>hliníkové plechovky</w:t>
            </w:r>
          </w:p>
        </w:tc>
        <w:tc>
          <w:tcPr>
            <w:tcW w:w="5136" w:type="dxa"/>
            <w:vAlign w:val="center"/>
          </w:tcPr>
          <w:p w:rsidR="0007406C" w:rsidRPr="00860036" w:rsidRDefault="0007406C" w:rsidP="009F5825">
            <w:pPr>
              <w:ind w:left="72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7406C" w:rsidRPr="00860036" w:rsidTr="009F5825">
        <w:trPr>
          <w:trHeight w:hRule="exact" w:val="567"/>
        </w:trPr>
        <w:tc>
          <w:tcPr>
            <w:tcW w:w="4150" w:type="dxa"/>
            <w:vAlign w:val="center"/>
          </w:tcPr>
          <w:p w:rsidR="0007406C" w:rsidRPr="0007406C" w:rsidRDefault="0007406C" w:rsidP="009F5825">
            <w:pPr>
              <w:ind w:left="720"/>
              <w:contextualSpacing/>
              <w:jc w:val="center"/>
              <w:rPr>
                <w:rFonts w:cs="Calibri"/>
                <w:sz w:val="24"/>
                <w:szCs w:val="20"/>
              </w:rPr>
            </w:pPr>
            <w:r w:rsidRPr="0007406C">
              <w:rPr>
                <w:rFonts w:cs="Calibri"/>
                <w:sz w:val="24"/>
                <w:szCs w:val="20"/>
              </w:rPr>
              <w:t>igelitové tašky</w:t>
            </w:r>
          </w:p>
        </w:tc>
        <w:tc>
          <w:tcPr>
            <w:tcW w:w="5136" w:type="dxa"/>
            <w:vAlign w:val="center"/>
          </w:tcPr>
          <w:p w:rsidR="0007406C" w:rsidRPr="00860036" w:rsidRDefault="0007406C" w:rsidP="009F5825">
            <w:pPr>
              <w:ind w:left="72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07406C" w:rsidRPr="00860036" w:rsidTr="009F5825">
        <w:trPr>
          <w:trHeight w:hRule="exact" w:val="567"/>
        </w:trPr>
        <w:tc>
          <w:tcPr>
            <w:tcW w:w="4150" w:type="dxa"/>
            <w:vAlign w:val="center"/>
          </w:tcPr>
          <w:p w:rsidR="0007406C" w:rsidRPr="0007406C" w:rsidRDefault="0007406C" w:rsidP="009F5825">
            <w:pPr>
              <w:ind w:left="720"/>
              <w:contextualSpacing/>
              <w:jc w:val="center"/>
              <w:rPr>
                <w:rFonts w:cs="Calibri"/>
                <w:sz w:val="24"/>
                <w:szCs w:val="20"/>
              </w:rPr>
            </w:pPr>
            <w:r w:rsidRPr="0007406C">
              <w:rPr>
                <w:rFonts w:cs="Calibri"/>
                <w:sz w:val="24"/>
                <w:szCs w:val="20"/>
              </w:rPr>
              <w:t>skleněné lahve</w:t>
            </w:r>
          </w:p>
        </w:tc>
        <w:tc>
          <w:tcPr>
            <w:tcW w:w="5136" w:type="dxa"/>
            <w:vAlign w:val="center"/>
          </w:tcPr>
          <w:p w:rsidR="0007406C" w:rsidRPr="00860036" w:rsidRDefault="0007406C" w:rsidP="009F5825">
            <w:pPr>
              <w:ind w:left="720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07406C" w:rsidRDefault="0007406C"/>
    <w:p w:rsidR="0007406C" w:rsidRDefault="0007406C"/>
    <w:tbl>
      <w:tblPr>
        <w:tblW w:w="9263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00"/>
      </w:tblPr>
      <w:tblGrid>
        <w:gridCol w:w="2307"/>
        <w:gridCol w:w="6"/>
        <w:gridCol w:w="2315"/>
        <w:gridCol w:w="12"/>
        <w:gridCol w:w="2308"/>
        <w:gridCol w:w="2315"/>
      </w:tblGrid>
      <w:tr w:rsidR="0007406C" w:rsidTr="009F5825">
        <w:trPr>
          <w:trHeight w:val="2390"/>
        </w:trPr>
        <w:tc>
          <w:tcPr>
            <w:tcW w:w="2313" w:type="dxa"/>
            <w:gridSpan w:val="2"/>
          </w:tcPr>
          <w:p w:rsidR="0007406C" w:rsidRPr="00E53989" w:rsidRDefault="0007406C" w:rsidP="009F58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-2660650</wp:posOffset>
                  </wp:positionV>
                  <wp:extent cx="1127125" cy="1186815"/>
                  <wp:effectExtent l="19050" t="0" r="0" b="0"/>
                  <wp:wrapTopAndBottom/>
                  <wp:docPr id="2" name="obrázek 1" descr="http://odpadkovykos.cz/wp-content/uploads/Kontejner_na_plas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http://odpadkovykos.cz/wp-content/uploads/Kontejner_na_plas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18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3989">
              <w:rPr>
                <w:b/>
                <w:sz w:val="18"/>
                <w:szCs w:val="18"/>
              </w:rPr>
              <w:t>PLASTY</w:t>
            </w:r>
          </w:p>
        </w:tc>
        <w:tc>
          <w:tcPr>
            <w:tcW w:w="2315" w:type="dxa"/>
          </w:tcPr>
          <w:p w:rsidR="0007406C" w:rsidRPr="00E53989" w:rsidRDefault="0007406C" w:rsidP="009F58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-635</wp:posOffset>
                  </wp:positionV>
                  <wp:extent cx="1188720" cy="1186815"/>
                  <wp:effectExtent l="19050" t="0" r="0" b="0"/>
                  <wp:wrapTopAndBottom/>
                  <wp:docPr id="4" name="obrázek 11" descr="kontejner_sklo_barevne.jpg">
                    <a:hlinkClick xmlns:a="http://schemas.openxmlformats.org/drawingml/2006/main" r:id="rId5" tgtFrame="_blank" tooltip="kontejner_sklo_barevne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 descr="kontejner_sklo_barevne.jpg">
                            <a:hlinkClick r:id="rId5" tgtFrame="_blank" tooltip="kontejner_sklo_barevne.jpg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3989">
              <w:rPr>
                <w:b/>
                <w:sz w:val="18"/>
                <w:szCs w:val="18"/>
              </w:rPr>
              <w:t>SKLO</w:t>
            </w:r>
          </w:p>
        </w:tc>
        <w:tc>
          <w:tcPr>
            <w:tcW w:w="2320" w:type="dxa"/>
            <w:gridSpan w:val="2"/>
          </w:tcPr>
          <w:p w:rsidR="0007406C" w:rsidRPr="00E53989" w:rsidRDefault="0007406C" w:rsidP="009F58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0</wp:posOffset>
                  </wp:positionV>
                  <wp:extent cx="1127125" cy="1186815"/>
                  <wp:effectExtent l="19050" t="0" r="0" b="0"/>
                  <wp:wrapTopAndBottom/>
                  <wp:docPr id="3" name="obrázek 6" descr="kontejner_papir.jpg">
                    <a:hlinkClick xmlns:a="http://schemas.openxmlformats.org/drawingml/2006/main" r:id="rId7" tgtFrame="_blank" tooltip="kontejner_papir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kontejner_papir.jpg">
                            <a:hlinkClick r:id="rId7" tgtFrame="_blank" tooltip="kontejner_papir.jpg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18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3989">
              <w:rPr>
                <w:b/>
                <w:sz w:val="18"/>
                <w:szCs w:val="18"/>
              </w:rPr>
              <w:t>PAPÍR</w:t>
            </w:r>
          </w:p>
        </w:tc>
        <w:tc>
          <w:tcPr>
            <w:tcW w:w="2315" w:type="dxa"/>
          </w:tcPr>
          <w:p w:rsidR="0007406C" w:rsidRPr="00E53989" w:rsidRDefault="0007406C" w:rsidP="009F58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-635</wp:posOffset>
                  </wp:positionV>
                  <wp:extent cx="1179830" cy="1186815"/>
                  <wp:effectExtent l="19050" t="0" r="1270" b="0"/>
                  <wp:wrapTopAndBottom/>
                  <wp:docPr id="5" name="obrázek 16" descr="http://www.tszlin.cz/katalog/Pics/nad_kp_1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http://www.tszlin.cz/katalog/Pics/nad_kp_1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4638" r="17255" b="8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118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3989">
              <w:rPr>
                <w:b/>
                <w:sz w:val="18"/>
                <w:szCs w:val="18"/>
              </w:rPr>
              <w:t>SMĚSNÝ KOMUNÁLNÍ ODPAD</w:t>
            </w:r>
          </w:p>
        </w:tc>
      </w:tr>
      <w:tr w:rsidR="0007406C" w:rsidTr="009F5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968"/>
        </w:trPr>
        <w:tc>
          <w:tcPr>
            <w:tcW w:w="2307" w:type="dxa"/>
          </w:tcPr>
          <w:p w:rsidR="0007406C" w:rsidRDefault="0007406C" w:rsidP="009F5825"/>
        </w:tc>
        <w:tc>
          <w:tcPr>
            <w:tcW w:w="2333" w:type="dxa"/>
            <w:gridSpan w:val="3"/>
          </w:tcPr>
          <w:p w:rsidR="0007406C" w:rsidRDefault="0007406C" w:rsidP="009F5825"/>
        </w:tc>
        <w:tc>
          <w:tcPr>
            <w:tcW w:w="2308" w:type="dxa"/>
          </w:tcPr>
          <w:p w:rsidR="0007406C" w:rsidRDefault="0007406C" w:rsidP="009F5825"/>
        </w:tc>
        <w:tc>
          <w:tcPr>
            <w:tcW w:w="2315" w:type="dxa"/>
          </w:tcPr>
          <w:p w:rsidR="0007406C" w:rsidRDefault="0007406C" w:rsidP="009F5825"/>
        </w:tc>
      </w:tr>
    </w:tbl>
    <w:p w:rsidR="0007406C" w:rsidRDefault="0007406C"/>
    <w:p w:rsidR="0007406C" w:rsidRDefault="0007406C"/>
    <w:sectPr w:rsidR="0007406C" w:rsidSect="00337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07406C"/>
    <w:rsid w:val="0007406C"/>
    <w:rsid w:val="00337FAF"/>
    <w:rsid w:val="006F62C4"/>
    <w:rsid w:val="009E6E39"/>
    <w:rsid w:val="00ED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06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tridime-vysocina.cz/skoly-hry/grapodt/clanky_trideni/ilustracni_fotografie/kontejner_papir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tridime-vysocina.cz/skoly-hry/grapodt/clanky_trideni/ilustracni_fotografie/kontejner_sklo_barevne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Foltynova</dc:creator>
  <cp:keywords/>
  <dc:description/>
  <cp:lastModifiedBy>Foltynova</cp:lastModifiedBy>
  <cp:revision>1</cp:revision>
  <dcterms:created xsi:type="dcterms:W3CDTF">2011-03-04T04:28:00Z</dcterms:created>
  <dcterms:modified xsi:type="dcterms:W3CDTF">2011-03-04T05:36:00Z</dcterms:modified>
</cp:coreProperties>
</file>