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5" w:rsidRDefault="00F74F94" w:rsidP="00F74F94">
      <w:pPr>
        <w:jc w:val="center"/>
        <w:rPr>
          <w:b/>
        </w:rPr>
      </w:pPr>
      <w:r w:rsidRPr="00F74F94">
        <w:rPr>
          <w:b/>
        </w:rPr>
        <w:t>Ruská moderní a postmoderní literatura</w:t>
      </w:r>
    </w:p>
    <w:p w:rsidR="00F74F94" w:rsidRPr="00F74F94" w:rsidRDefault="00F74F94" w:rsidP="00F74F94">
      <w:pPr>
        <w:jc w:val="center"/>
        <w:rPr>
          <w:b/>
        </w:rPr>
      </w:pPr>
      <w:bookmarkStart w:id="0" w:name="_GoBack"/>
      <w:bookmarkEnd w:id="0"/>
    </w:p>
    <w:p w:rsidR="00F74F94" w:rsidRPr="00F74F94" w:rsidRDefault="00F74F94" w:rsidP="00F74F94">
      <w:pPr>
        <w:jc w:val="center"/>
        <w:rPr>
          <w:b/>
        </w:rPr>
      </w:pPr>
      <w:r w:rsidRPr="00F74F94">
        <w:rPr>
          <w:b/>
        </w:rPr>
        <w:t>Okruhy otázek ke zkoušce – jaro 2012</w:t>
      </w:r>
    </w:p>
    <w:p w:rsidR="00F74F94" w:rsidRDefault="00F74F94"/>
    <w:p w:rsidR="00F74F94" w:rsidRDefault="00F74F94" w:rsidP="00F74F94">
      <w:pPr>
        <w:pStyle w:val="Odstavecseseznamem"/>
        <w:numPr>
          <w:ilvl w:val="0"/>
          <w:numId w:val="1"/>
        </w:numPr>
      </w:pPr>
      <w:r>
        <w:t xml:space="preserve">Ruská próza na přelomu </w:t>
      </w:r>
      <w:proofErr w:type="gramStart"/>
      <w:r>
        <w:t>19.-20</w:t>
      </w:r>
      <w:proofErr w:type="gramEnd"/>
      <w:r>
        <w:t>. století (</w:t>
      </w:r>
      <w:proofErr w:type="spellStart"/>
      <w:r>
        <w:t>Bunin</w:t>
      </w:r>
      <w:proofErr w:type="spellEnd"/>
      <w:r>
        <w:t>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Symbolismus (Blok)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proofErr w:type="spellStart"/>
      <w:r>
        <w:t>Akméismus</w:t>
      </w:r>
      <w:proofErr w:type="spellEnd"/>
      <w:r>
        <w:t xml:space="preserve"> (</w:t>
      </w:r>
      <w:proofErr w:type="spellStart"/>
      <w:r>
        <w:t>Achmatova</w:t>
      </w:r>
      <w:proofErr w:type="spellEnd"/>
      <w:r>
        <w:t>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Futurismus (</w:t>
      </w:r>
      <w:proofErr w:type="spellStart"/>
      <w:r>
        <w:t>Majakovskij</w:t>
      </w:r>
      <w:proofErr w:type="spellEnd"/>
      <w:r>
        <w:t>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Imažinismus (</w:t>
      </w:r>
      <w:proofErr w:type="spellStart"/>
      <w:r>
        <w:t>Jesenin</w:t>
      </w:r>
      <w:proofErr w:type="spellEnd"/>
      <w:r>
        <w:t>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Sovětská satira (</w:t>
      </w:r>
      <w:proofErr w:type="spellStart"/>
      <w:r>
        <w:t>Ilf</w:t>
      </w:r>
      <w:proofErr w:type="spellEnd"/>
      <w:r>
        <w:t xml:space="preserve">, Petrov, Zoščenko, </w:t>
      </w:r>
      <w:proofErr w:type="spellStart"/>
      <w:r>
        <w:t>Bulgakov</w:t>
      </w:r>
      <w:proofErr w:type="spellEnd"/>
      <w:r>
        <w:t>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Ruská literatura o válce, o gulagu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Tzv. vesnická próza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 xml:space="preserve">Literární procesy </w:t>
      </w:r>
      <w:proofErr w:type="gramStart"/>
      <w:r>
        <w:t>80.-90</w:t>
      </w:r>
      <w:proofErr w:type="gramEnd"/>
      <w:r>
        <w:t>. let 20. století. Ruská postmoderna. Tzv. „navrácená“ literatura.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Literatura ruské emigrace (3 vlny)</w:t>
      </w:r>
    </w:p>
    <w:p w:rsidR="00F74F94" w:rsidRDefault="00F74F94" w:rsidP="00F74F94">
      <w:pPr>
        <w:pStyle w:val="Odstavecseseznamem"/>
        <w:numPr>
          <w:ilvl w:val="0"/>
          <w:numId w:val="1"/>
        </w:numPr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4"/>
    <w:rsid w:val="00307895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473</Characters>
  <Application>Microsoft Office Word</Application>
  <DocSecurity>0</DocSecurity>
  <Lines>3</Lines>
  <Paragraphs>1</Paragraphs>
  <ScaleCrop>false</ScaleCrop>
  <Company>ATC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2012-03-12T10:57:00Z</dcterms:created>
  <dcterms:modified xsi:type="dcterms:W3CDTF">2012-03-12T11:06:00Z</dcterms:modified>
</cp:coreProperties>
</file>