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3B" w:rsidRPr="009D772E" w:rsidRDefault="0018063B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9D772E">
        <w:rPr>
          <w:rFonts w:ascii="Calibri" w:hAnsi="Calibri" w:cs="Calibri"/>
          <w:b/>
          <w:bCs/>
          <w:sz w:val="32"/>
          <w:szCs w:val="32"/>
        </w:rPr>
        <w:t>E</w:t>
      </w:r>
      <w:r w:rsidR="006159B5" w:rsidRPr="009D772E">
        <w:rPr>
          <w:rFonts w:ascii="Calibri" w:hAnsi="Calibri" w:cs="Calibri"/>
          <w:b/>
          <w:bCs/>
          <w:sz w:val="32"/>
          <w:szCs w:val="32"/>
        </w:rPr>
        <w:t>liška (</w:t>
      </w:r>
      <w:r w:rsidR="003B1B77" w:rsidRPr="009D772E">
        <w:rPr>
          <w:rFonts w:ascii="Calibri" w:hAnsi="Calibri" w:cs="Calibri"/>
          <w:b/>
          <w:bCs/>
          <w:sz w:val="32"/>
          <w:szCs w:val="32"/>
        </w:rPr>
        <w:t>15</w:t>
      </w:r>
      <w:r w:rsidR="009D772E" w:rsidRPr="009D772E">
        <w:rPr>
          <w:rFonts w:ascii="Calibri" w:hAnsi="Calibri" w:cs="Calibri"/>
          <w:b/>
          <w:bCs/>
          <w:sz w:val="32"/>
          <w:szCs w:val="32"/>
        </w:rPr>
        <w:t xml:space="preserve"> let</w:t>
      </w:r>
      <w:r w:rsidR="006159B5" w:rsidRPr="009D772E">
        <w:rPr>
          <w:rFonts w:ascii="Calibri" w:hAnsi="Calibri" w:cs="Calibri"/>
          <w:b/>
          <w:bCs/>
          <w:sz w:val="32"/>
          <w:szCs w:val="32"/>
        </w:rPr>
        <w:t>)</w:t>
      </w:r>
    </w:p>
    <w:p w:rsidR="00FA7844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A7844" w:rsidRDefault="00FA7844" w:rsidP="003B1B77">
      <w:pPr>
        <w:tabs>
          <w:tab w:val="left" w:pos="360"/>
          <w:tab w:val="center" w:pos="4680"/>
        </w:tabs>
        <w:jc w:val="both"/>
        <w:rPr>
          <w:rFonts w:ascii="Calibri" w:hAnsi="Calibri" w:cs="Calibri"/>
          <w:b/>
          <w:sz w:val="24"/>
          <w:szCs w:val="24"/>
        </w:rPr>
      </w:pPr>
      <w:r w:rsidRPr="00FA7844">
        <w:rPr>
          <w:rFonts w:ascii="Calibri" w:hAnsi="Calibri" w:cs="Calibri"/>
          <w:b/>
          <w:sz w:val="24"/>
          <w:szCs w:val="24"/>
          <w:u w:val="single"/>
        </w:rPr>
        <w:t>Rodina</w:t>
      </w:r>
      <w:r w:rsidRPr="00FA7844">
        <w:rPr>
          <w:rFonts w:ascii="Calibri" w:hAnsi="Calibri" w:cs="Calibri"/>
          <w:b/>
          <w:sz w:val="24"/>
          <w:szCs w:val="24"/>
        </w:rPr>
        <w:t xml:space="preserve">  </w:t>
      </w:r>
    </w:p>
    <w:p w:rsidR="00FA7844" w:rsidRPr="00FA7844" w:rsidRDefault="00FA7844" w:rsidP="003B1B77">
      <w:pPr>
        <w:tabs>
          <w:tab w:val="left" w:pos="360"/>
          <w:tab w:val="center" w:pos="4680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FA7844" w:rsidRDefault="00D04206" w:rsidP="003B1B77">
      <w:pPr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A7844">
        <w:rPr>
          <w:rFonts w:ascii="Calibri" w:hAnsi="Calibri" w:cs="Calibri"/>
          <w:sz w:val="24"/>
          <w:szCs w:val="24"/>
        </w:rPr>
        <w:t>o</w:t>
      </w:r>
      <w:r w:rsidR="003B1B77">
        <w:rPr>
          <w:rFonts w:ascii="Calibri" w:hAnsi="Calibri" w:cs="Calibri"/>
          <w:sz w:val="24"/>
          <w:szCs w:val="24"/>
        </w:rPr>
        <w:t>tec: 38 let,</w:t>
      </w:r>
      <w:r w:rsidR="00CB4E15" w:rsidRPr="00FA7844">
        <w:rPr>
          <w:rFonts w:ascii="Calibri" w:hAnsi="Calibri" w:cs="Calibri"/>
          <w:sz w:val="24"/>
          <w:szCs w:val="24"/>
        </w:rPr>
        <w:t xml:space="preserve"> dělník </w:t>
      </w:r>
    </w:p>
    <w:p w:rsidR="00FA7844" w:rsidRDefault="00D04206" w:rsidP="003B1B77">
      <w:pPr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A7844">
        <w:rPr>
          <w:rFonts w:ascii="Calibri" w:hAnsi="Calibri" w:cs="Calibri"/>
          <w:sz w:val="24"/>
          <w:szCs w:val="24"/>
        </w:rPr>
        <w:t>m</w:t>
      </w:r>
      <w:r w:rsidR="003B1B77">
        <w:rPr>
          <w:rFonts w:ascii="Calibri" w:hAnsi="Calibri" w:cs="Calibri"/>
          <w:sz w:val="24"/>
          <w:szCs w:val="24"/>
        </w:rPr>
        <w:t>atka: 36 let</w:t>
      </w:r>
      <w:r w:rsidR="00CB4E15" w:rsidRPr="00FA7844">
        <w:rPr>
          <w:rFonts w:ascii="Calibri" w:hAnsi="Calibri" w:cs="Calibri"/>
          <w:sz w:val="24"/>
          <w:szCs w:val="24"/>
        </w:rPr>
        <w:t>, nezaměstnaná</w:t>
      </w:r>
    </w:p>
    <w:p w:rsidR="00CB4E15" w:rsidRPr="00FA7844" w:rsidRDefault="00D04206" w:rsidP="003B1B77">
      <w:pPr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A7844">
        <w:rPr>
          <w:rFonts w:ascii="Calibri" w:hAnsi="Calibri" w:cs="Calibri"/>
          <w:sz w:val="24"/>
          <w:szCs w:val="24"/>
        </w:rPr>
        <w:t>sourozenci: bratr (</w:t>
      </w:r>
      <w:r w:rsidR="00906B12">
        <w:rPr>
          <w:rFonts w:ascii="Calibri" w:hAnsi="Calibri" w:cs="Calibri"/>
          <w:sz w:val="24"/>
          <w:szCs w:val="24"/>
        </w:rPr>
        <w:t>18 let) žije</w:t>
      </w:r>
      <w:r w:rsidRPr="00FA7844">
        <w:rPr>
          <w:rFonts w:ascii="Calibri" w:hAnsi="Calibri" w:cs="Calibri"/>
          <w:sz w:val="24"/>
          <w:szCs w:val="24"/>
        </w:rPr>
        <w:t xml:space="preserve"> u matky, nevlastní bratr</w:t>
      </w:r>
      <w:r w:rsidR="003B1B77">
        <w:rPr>
          <w:rFonts w:ascii="Calibri" w:hAnsi="Calibri" w:cs="Calibri"/>
          <w:sz w:val="24"/>
          <w:szCs w:val="24"/>
        </w:rPr>
        <w:t xml:space="preserve"> </w:t>
      </w:r>
      <w:r w:rsidRPr="00FA7844">
        <w:rPr>
          <w:rFonts w:ascii="Calibri" w:hAnsi="Calibri" w:cs="Calibri"/>
          <w:sz w:val="24"/>
          <w:szCs w:val="24"/>
        </w:rPr>
        <w:t>(</w:t>
      </w:r>
      <w:r w:rsidR="003B1B77">
        <w:rPr>
          <w:rFonts w:ascii="Calibri" w:hAnsi="Calibri" w:cs="Calibri"/>
          <w:sz w:val="24"/>
          <w:szCs w:val="24"/>
        </w:rPr>
        <w:t>5 let</w:t>
      </w:r>
      <w:r w:rsidRPr="00FA7844">
        <w:rPr>
          <w:rFonts w:ascii="Calibri" w:hAnsi="Calibri" w:cs="Calibri"/>
          <w:sz w:val="24"/>
          <w:szCs w:val="24"/>
        </w:rPr>
        <w:t>)</w:t>
      </w:r>
      <w:r w:rsidR="00CB4E15" w:rsidRPr="00FA7844">
        <w:rPr>
          <w:rFonts w:ascii="Calibri" w:hAnsi="Calibri" w:cs="Calibri"/>
          <w:sz w:val="24"/>
          <w:szCs w:val="24"/>
        </w:rPr>
        <w:t xml:space="preserve"> žije u rodičů </w:t>
      </w:r>
      <w:r w:rsidRPr="00FA7844">
        <w:rPr>
          <w:rFonts w:ascii="Calibri" w:hAnsi="Calibri" w:cs="Calibri"/>
          <w:sz w:val="24"/>
          <w:szCs w:val="24"/>
        </w:rPr>
        <w:t xml:space="preserve">(matky a </w:t>
      </w:r>
      <w:r w:rsidR="003B1B77">
        <w:rPr>
          <w:rFonts w:ascii="Calibri" w:hAnsi="Calibri" w:cs="Calibri"/>
          <w:sz w:val="24"/>
          <w:szCs w:val="24"/>
        </w:rPr>
        <w:t>nevlastního otce Elišky</w:t>
      </w:r>
      <w:r w:rsidRPr="00FA7844">
        <w:rPr>
          <w:rFonts w:ascii="Calibri" w:hAnsi="Calibri" w:cs="Calibri"/>
          <w:sz w:val="24"/>
          <w:szCs w:val="24"/>
        </w:rPr>
        <w:t>)</w:t>
      </w:r>
      <w:r w:rsidR="00CB4E15" w:rsidRPr="00FA7844">
        <w:rPr>
          <w:rFonts w:ascii="Calibri" w:hAnsi="Calibri" w:cs="Calibri"/>
          <w:sz w:val="24"/>
          <w:szCs w:val="24"/>
        </w:rPr>
        <w:t xml:space="preserve"> </w:t>
      </w:r>
    </w:p>
    <w:p w:rsidR="003B1B77" w:rsidRDefault="003B1B77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CB4E15" w:rsidRPr="00D4219B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Eliška je z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 rozvedeného manželství, maminka se podruhé </w:t>
      </w:r>
      <w:r w:rsidR="009F3542" w:rsidRPr="00D4219B">
        <w:rPr>
          <w:rFonts w:ascii="Calibri" w:hAnsi="Calibri" w:cs="Calibri"/>
          <w:bCs/>
          <w:sz w:val="24"/>
          <w:szCs w:val="24"/>
        </w:rPr>
        <w:t>pro</w:t>
      </w:r>
      <w:r>
        <w:rPr>
          <w:rFonts w:ascii="Calibri" w:hAnsi="Calibri" w:cs="Calibri"/>
          <w:bCs/>
          <w:sz w:val="24"/>
          <w:szCs w:val="24"/>
        </w:rPr>
        <w:t>vdala (před 7 lety). S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 novým partnerem si už celkem rozumí, dřív bývaly větší hádky, </w:t>
      </w:r>
      <w:r>
        <w:rPr>
          <w:rFonts w:ascii="Calibri" w:hAnsi="Calibri" w:cs="Calibri"/>
          <w:bCs/>
          <w:sz w:val="24"/>
          <w:szCs w:val="24"/>
        </w:rPr>
        <w:t xml:space="preserve">které </w:t>
      </w:r>
      <w:r w:rsidR="00CB4E15" w:rsidRPr="00D4219B">
        <w:rPr>
          <w:rFonts w:ascii="Calibri" w:hAnsi="Calibri" w:cs="Calibri"/>
          <w:bCs/>
          <w:sz w:val="24"/>
          <w:szCs w:val="24"/>
        </w:rPr>
        <w:t>byl</w:t>
      </w:r>
      <w:r>
        <w:rPr>
          <w:rFonts w:ascii="Calibri" w:hAnsi="Calibri" w:cs="Calibri"/>
          <w:bCs/>
          <w:sz w:val="24"/>
          <w:szCs w:val="24"/>
        </w:rPr>
        <w:t>y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příčinou </w:t>
      </w:r>
      <w:r>
        <w:rPr>
          <w:rFonts w:ascii="Calibri" w:hAnsi="Calibri" w:cs="Calibri"/>
          <w:bCs/>
          <w:sz w:val="24"/>
          <w:szCs w:val="24"/>
        </w:rPr>
        <w:t>Eliščiných útěk</w:t>
      </w:r>
      <w:r w:rsidR="003B1B77">
        <w:rPr>
          <w:rFonts w:ascii="Calibri" w:hAnsi="Calibri" w:cs="Calibri"/>
          <w:bCs/>
          <w:sz w:val="24"/>
          <w:szCs w:val="24"/>
        </w:rPr>
        <w:t>ů z domu. Eliščin starší bratr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má problémy s alkoholem, </w:t>
      </w:r>
      <w:r>
        <w:rPr>
          <w:rFonts w:ascii="Calibri" w:hAnsi="Calibri" w:cs="Calibri"/>
          <w:bCs/>
          <w:sz w:val="24"/>
          <w:szCs w:val="24"/>
        </w:rPr>
        <w:t>Eliščin biologický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otec </w:t>
      </w:r>
      <w:r>
        <w:rPr>
          <w:rFonts w:ascii="Calibri" w:hAnsi="Calibri" w:cs="Calibri"/>
          <w:bCs/>
          <w:sz w:val="24"/>
          <w:szCs w:val="24"/>
        </w:rPr>
        <w:t>také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 xml:space="preserve">současný </w:t>
      </w:r>
      <w:r w:rsidR="003B1B77">
        <w:rPr>
          <w:rFonts w:ascii="Calibri" w:hAnsi="Calibri" w:cs="Calibri"/>
          <w:bCs/>
          <w:sz w:val="24"/>
          <w:szCs w:val="24"/>
        </w:rPr>
        <w:t>partner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matky rovněž. S biologickým otcem se </w:t>
      </w:r>
      <w:r>
        <w:rPr>
          <w:rFonts w:ascii="Calibri" w:hAnsi="Calibri" w:cs="Calibri"/>
          <w:bCs/>
          <w:sz w:val="24"/>
          <w:szCs w:val="24"/>
        </w:rPr>
        <w:t xml:space="preserve">Eliška </w:t>
      </w:r>
      <w:r w:rsidR="00CB4E15" w:rsidRPr="00D4219B">
        <w:rPr>
          <w:rFonts w:ascii="Calibri" w:hAnsi="Calibri" w:cs="Calibri"/>
          <w:bCs/>
          <w:sz w:val="24"/>
          <w:szCs w:val="24"/>
        </w:rPr>
        <w:t>dřív vídala tém</w:t>
      </w:r>
      <w:r>
        <w:rPr>
          <w:rFonts w:ascii="Calibri" w:hAnsi="Calibri" w:cs="Calibri"/>
          <w:bCs/>
          <w:sz w:val="24"/>
          <w:szCs w:val="24"/>
        </w:rPr>
        <w:t>ěř denně, teď se vztahy zhoršily. Další d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ěti </w:t>
      </w:r>
      <w:r>
        <w:rPr>
          <w:rFonts w:ascii="Calibri" w:hAnsi="Calibri" w:cs="Calibri"/>
          <w:bCs/>
          <w:sz w:val="24"/>
          <w:szCs w:val="24"/>
        </w:rPr>
        <w:t xml:space="preserve">od otce jsou v dětském domově, kvůli </w:t>
      </w:r>
      <w:r w:rsidR="00CB4E15" w:rsidRPr="00D4219B">
        <w:rPr>
          <w:rFonts w:ascii="Calibri" w:hAnsi="Calibri" w:cs="Calibri"/>
          <w:bCs/>
          <w:sz w:val="24"/>
          <w:szCs w:val="24"/>
        </w:rPr>
        <w:t>alkohol</w:t>
      </w:r>
      <w:r>
        <w:rPr>
          <w:rFonts w:ascii="Calibri" w:hAnsi="Calibri" w:cs="Calibri"/>
          <w:bCs/>
          <w:sz w:val="24"/>
          <w:szCs w:val="24"/>
        </w:rPr>
        <w:t>ismu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špatnému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socioekonomické</w:t>
      </w:r>
      <w:r>
        <w:rPr>
          <w:rFonts w:ascii="Calibri" w:hAnsi="Calibri" w:cs="Calibri"/>
          <w:bCs/>
          <w:sz w:val="24"/>
          <w:szCs w:val="24"/>
        </w:rPr>
        <w:t>mu zázemí otce.</w:t>
      </w:r>
    </w:p>
    <w:p w:rsidR="00FA7844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FF03DF" w:rsidRPr="005E5F5E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5E5F5E">
        <w:rPr>
          <w:rFonts w:ascii="Calibri" w:hAnsi="Calibri" w:cs="Calibri"/>
          <w:b/>
          <w:sz w:val="24"/>
          <w:szCs w:val="24"/>
          <w:u w:val="single"/>
        </w:rPr>
        <w:t>Z p</w:t>
      </w:r>
      <w:r w:rsidR="005E5F5E">
        <w:rPr>
          <w:rFonts w:ascii="Calibri" w:hAnsi="Calibri" w:cs="Calibri"/>
          <w:b/>
          <w:sz w:val="24"/>
          <w:szCs w:val="24"/>
          <w:u w:val="single"/>
        </w:rPr>
        <w:t>sychologického vyšetření</w:t>
      </w:r>
    </w:p>
    <w:p w:rsidR="00FA7844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178A4" w:rsidRPr="00D4219B" w:rsidRDefault="003B1B77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Letos </w:t>
      </w:r>
      <w:r w:rsidR="004178A4" w:rsidRPr="00D4219B">
        <w:rPr>
          <w:rFonts w:ascii="Calibri" w:hAnsi="Calibri" w:cs="Calibri"/>
          <w:sz w:val="24"/>
          <w:szCs w:val="24"/>
        </w:rPr>
        <w:t xml:space="preserve">po dvouměsíčním pobytu na psychiatrické klinice v Brně Bohunicích odešla </w:t>
      </w:r>
      <w:r>
        <w:rPr>
          <w:rFonts w:ascii="Calibri" w:hAnsi="Calibri" w:cs="Calibri"/>
          <w:sz w:val="24"/>
          <w:szCs w:val="24"/>
        </w:rPr>
        <w:t xml:space="preserve">Eliška </w:t>
      </w:r>
      <w:r w:rsidR="004178A4" w:rsidRPr="00D4219B">
        <w:rPr>
          <w:rFonts w:ascii="Calibri" w:hAnsi="Calibri" w:cs="Calibri"/>
          <w:sz w:val="24"/>
          <w:szCs w:val="24"/>
        </w:rPr>
        <w:t>s diagnózou – jiné smíšené poruchy chování a emocí. Hospitalizovaná byla pro výraznou úzkostnou symptomatologii, kterou „zapíjela“, měla i zrak</w:t>
      </w:r>
      <w:r>
        <w:rPr>
          <w:rFonts w:ascii="Calibri" w:hAnsi="Calibri" w:cs="Calibri"/>
          <w:sz w:val="24"/>
          <w:szCs w:val="24"/>
        </w:rPr>
        <w:t>ové a sluchové pseudohalucinace.</w:t>
      </w:r>
      <w:r w:rsidR="004178A4" w:rsidRPr="00D421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Také se předávkovala </w:t>
      </w:r>
      <w:r w:rsidR="004178A4" w:rsidRPr="00D4219B">
        <w:rPr>
          <w:rFonts w:ascii="Calibri" w:hAnsi="Calibri" w:cs="Calibri"/>
          <w:sz w:val="24"/>
          <w:szCs w:val="24"/>
        </w:rPr>
        <w:t>psychofarmaky, které užívala v rámci ambulantní psychiatrické péče, ve které je asi poslední dva roky.</w:t>
      </w:r>
    </w:p>
    <w:p w:rsidR="003B1B77" w:rsidRDefault="003B1B77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Eliška</w:t>
      </w:r>
      <w:r w:rsidR="004178A4" w:rsidRPr="00D4219B">
        <w:rPr>
          <w:rFonts w:ascii="Calibri" w:hAnsi="Calibri" w:cs="Calibri"/>
          <w:sz w:val="24"/>
          <w:szCs w:val="24"/>
        </w:rPr>
        <w:t xml:space="preserve"> disponuje nadprůměrným intelektovým potenciálem.</w:t>
      </w:r>
      <w:r w:rsidR="00D421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</w:t>
      </w:r>
      <w:r w:rsidR="004178A4" w:rsidRPr="00D4219B">
        <w:rPr>
          <w:rFonts w:ascii="Calibri" w:hAnsi="Calibri" w:cs="Calibri"/>
          <w:sz w:val="24"/>
          <w:szCs w:val="24"/>
        </w:rPr>
        <w:t>e extrovertně prožitkově orientovaná, to znamená, že se více zaměřuje na svět okolo sebe, než n</w:t>
      </w:r>
      <w:r>
        <w:rPr>
          <w:rFonts w:ascii="Calibri" w:hAnsi="Calibri" w:cs="Calibri"/>
          <w:sz w:val="24"/>
          <w:szCs w:val="24"/>
        </w:rPr>
        <w:t>a své vnitřní prožívání. N</w:t>
      </w:r>
      <w:r w:rsidR="004178A4" w:rsidRPr="00D4219B">
        <w:rPr>
          <w:rFonts w:ascii="Calibri" w:hAnsi="Calibri" w:cs="Calibri"/>
          <w:sz w:val="24"/>
          <w:szCs w:val="24"/>
        </w:rPr>
        <w:t>a své okolí</w:t>
      </w:r>
      <w:r>
        <w:rPr>
          <w:rFonts w:ascii="Calibri" w:hAnsi="Calibri" w:cs="Calibri"/>
          <w:sz w:val="24"/>
          <w:szCs w:val="24"/>
        </w:rPr>
        <w:t xml:space="preserve"> ale</w:t>
      </w:r>
      <w:r w:rsidR="004178A4" w:rsidRPr="00D4219B">
        <w:rPr>
          <w:rFonts w:ascii="Calibri" w:hAnsi="Calibri" w:cs="Calibri"/>
          <w:sz w:val="24"/>
          <w:szCs w:val="24"/>
        </w:rPr>
        <w:t xml:space="preserve"> působí právě naopak - introvertně. </w:t>
      </w:r>
    </w:p>
    <w:p w:rsidR="004178A4" w:rsidRPr="00D4219B" w:rsidRDefault="004178A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219B">
        <w:rPr>
          <w:rFonts w:ascii="Calibri" w:hAnsi="Calibri" w:cs="Calibri"/>
          <w:sz w:val="24"/>
          <w:szCs w:val="24"/>
        </w:rPr>
        <w:t xml:space="preserve">Při vážném rozhodování a racionálním uvažování ji téměř vždy impulzivně „přemohou“ její emoce, které mnohdy nedostatečně kontroluje nebo jindy je naopak vůlí </w:t>
      </w:r>
      <w:r w:rsidR="003B1B77">
        <w:rPr>
          <w:rFonts w:ascii="Calibri" w:hAnsi="Calibri" w:cs="Calibri"/>
          <w:sz w:val="24"/>
          <w:szCs w:val="24"/>
        </w:rPr>
        <w:t>nepřiměřeně potlačuje. Byly zaznamenány emoční „výbuchy“</w:t>
      </w:r>
      <w:r w:rsidRPr="00D4219B">
        <w:rPr>
          <w:rFonts w:ascii="Calibri" w:hAnsi="Calibri" w:cs="Calibri"/>
          <w:sz w:val="24"/>
          <w:szCs w:val="24"/>
        </w:rPr>
        <w:t xml:space="preserve"> ve spojitosti s neuspokojenou psychickou potřebou, zejména s potřebou citové blí</w:t>
      </w:r>
      <w:r w:rsidR="003B1B77">
        <w:rPr>
          <w:rFonts w:ascii="Calibri" w:hAnsi="Calibri" w:cs="Calibri"/>
          <w:sz w:val="24"/>
          <w:szCs w:val="24"/>
        </w:rPr>
        <w:t>zkosti. Zjitřená emocionalita Elišky nese znaky</w:t>
      </w:r>
      <w:r w:rsidRPr="00D4219B">
        <w:rPr>
          <w:rFonts w:ascii="Calibri" w:hAnsi="Calibri" w:cs="Calibri"/>
          <w:sz w:val="24"/>
          <w:szCs w:val="24"/>
        </w:rPr>
        <w:t xml:space="preserve"> nezralosti až primitivity, což je příčinou hůře přizpůsobivého chování. </w:t>
      </w:r>
      <w:r w:rsidR="003B1B77">
        <w:rPr>
          <w:rFonts w:ascii="Calibri" w:hAnsi="Calibri" w:cs="Calibri"/>
          <w:sz w:val="24"/>
          <w:szCs w:val="24"/>
        </w:rPr>
        <w:t xml:space="preserve">Eliška </w:t>
      </w:r>
      <w:r w:rsidRPr="00D4219B">
        <w:rPr>
          <w:rFonts w:ascii="Calibri" w:hAnsi="Calibri" w:cs="Calibri"/>
          <w:sz w:val="24"/>
          <w:szCs w:val="24"/>
        </w:rPr>
        <w:t>je nadměrně zauj</w:t>
      </w:r>
      <w:r w:rsidR="003B1B77">
        <w:rPr>
          <w:rFonts w:ascii="Calibri" w:hAnsi="Calibri" w:cs="Calibri"/>
          <w:sz w:val="24"/>
          <w:szCs w:val="24"/>
        </w:rPr>
        <w:t xml:space="preserve">atá sama sebou. Trpí </w:t>
      </w:r>
      <w:r w:rsidRPr="00D4219B">
        <w:rPr>
          <w:rFonts w:ascii="Calibri" w:hAnsi="Calibri" w:cs="Calibri"/>
          <w:sz w:val="24"/>
          <w:szCs w:val="24"/>
        </w:rPr>
        <w:t>pocity nespokojenosti až degradace své hodnoty, což můž</w:t>
      </w:r>
      <w:r w:rsidR="003B1B77">
        <w:rPr>
          <w:rFonts w:ascii="Calibri" w:hAnsi="Calibri" w:cs="Calibri"/>
          <w:sz w:val="24"/>
          <w:szCs w:val="24"/>
        </w:rPr>
        <w:t xml:space="preserve">e </w:t>
      </w:r>
      <w:r w:rsidR="003B1B77">
        <w:rPr>
          <w:rFonts w:ascii="Calibri" w:hAnsi="Calibri" w:cs="Calibri"/>
          <w:sz w:val="24"/>
          <w:szCs w:val="24"/>
        </w:rPr>
        <w:lastRenderedPageBreak/>
        <w:t xml:space="preserve">způsobovat potíže v utváření </w:t>
      </w:r>
      <w:r w:rsidRPr="00D4219B">
        <w:rPr>
          <w:rFonts w:ascii="Calibri" w:hAnsi="Calibri" w:cs="Calibri"/>
          <w:sz w:val="24"/>
          <w:szCs w:val="24"/>
        </w:rPr>
        <w:t>vztahů k druhým lidem: „Jsem špatná, nezasloužím si lásku druhých. Druzí mě nemají r</w:t>
      </w:r>
      <w:r w:rsidR="003B1B77">
        <w:rPr>
          <w:rFonts w:ascii="Calibri" w:hAnsi="Calibri" w:cs="Calibri"/>
          <w:sz w:val="24"/>
          <w:szCs w:val="24"/>
        </w:rPr>
        <w:t>ádi, proto jsem asi špatná.“  Eliška</w:t>
      </w:r>
      <w:r w:rsidRPr="00D4219B">
        <w:rPr>
          <w:rFonts w:ascii="Calibri" w:hAnsi="Calibri" w:cs="Calibri"/>
          <w:sz w:val="24"/>
          <w:szCs w:val="24"/>
        </w:rPr>
        <w:t xml:space="preserve"> velmi touží po blízkém vztahu, ale v interakcích s druhými lidmi neočekává pozitivní zpětné vazby, proto se mezi </w:t>
      </w:r>
      <w:r w:rsidR="005E5F5E">
        <w:rPr>
          <w:rFonts w:ascii="Calibri" w:hAnsi="Calibri" w:cs="Calibri"/>
          <w:sz w:val="24"/>
          <w:szCs w:val="24"/>
        </w:rPr>
        <w:t>lidmi</w:t>
      </w:r>
      <w:r w:rsidRPr="00D4219B">
        <w:rPr>
          <w:rFonts w:ascii="Calibri" w:hAnsi="Calibri" w:cs="Calibri"/>
          <w:sz w:val="24"/>
          <w:szCs w:val="24"/>
        </w:rPr>
        <w:t xml:space="preserve"> necítí příjemně, má tendence se dis</w:t>
      </w:r>
      <w:r w:rsidR="005E5F5E">
        <w:rPr>
          <w:rFonts w:ascii="Calibri" w:hAnsi="Calibri" w:cs="Calibri"/>
          <w:sz w:val="24"/>
          <w:szCs w:val="24"/>
        </w:rPr>
        <w:t xml:space="preserve">tancovat, chová se rezervovaně. </w:t>
      </w:r>
      <w:r w:rsidRPr="00D4219B">
        <w:rPr>
          <w:rFonts w:ascii="Calibri" w:hAnsi="Calibri" w:cs="Calibri"/>
          <w:sz w:val="24"/>
          <w:szCs w:val="24"/>
        </w:rPr>
        <w:t>Lépe se cítí</w:t>
      </w:r>
      <w:r w:rsidR="005E5F5E">
        <w:rPr>
          <w:rFonts w:ascii="Calibri" w:hAnsi="Calibri" w:cs="Calibri"/>
          <w:sz w:val="24"/>
          <w:szCs w:val="24"/>
        </w:rPr>
        <w:t xml:space="preserve"> v intimním dyadickém vztahu. Eliška</w:t>
      </w:r>
      <w:r w:rsidRPr="00D4219B">
        <w:rPr>
          <w:rFonts w:ascii="Calibri" w:hAnsi="Calibri" w:cs="Calibri"/>
          <w:sz w:val="24"/>
          <w:szCs w:val="24"/>
        </w:rPr>
        <w:t xml:space="preserve"> by mohla mít dobré zdroje ke zvládání stresu, ale nevyužívá je, zejména situačně psychicky selhává, hlavně ve spojitosti se vztahovými změn</w:t>
      </w:r>
      <w:r w:rsidR="005E5F5E">
        <w:rPr>
          <w:rFonts w:ascii="Calibri" w:hAnsi="Calibri" w:cs="Calibri"/>
          <w:sz w:val="24"/>
          <w:szCs w:val="24"/>
        </w:rPr>
        <w:t>ami nebo událostmi, které se jí emočně dotýkají</w:t>
      </w:r>
      <w:r w:rsidRPr="00D4219B">
        <w:rPr>
          <w:rFonts w:ascii="Calibri" w:hAnsi="Calibri" w:cs="Calibri"/>
          <w:sz w:val="24"/>
          <w:szCs w:val="24"/>
        </w:rPr>
        <w:t>. Svět okolo sebe má pod přísnou kontrolou bez zná</w:t>
      </w:r>
      <w:r w:rsidR="005E5F5E">
        <w:rPr>
          <w:rFonts w:ascii="Calibri" w:hAnsi="Calibri" w:cs="Calibri"/>
          <w:sz w:val="24"/>
          <w:szCs w:val="24"/>
        </w:rPr>
        <w:t>mek výraznějšího pocitu úzkosti. Jeví</w:t>
      </w:r>
      <w:r w:rsidRPr="00D4219B">
        <w:rPr>
          <w:rFonts w:ascii="Calibri" w:hAnsi="Calibri" w:cs="Calibri"/>
          <w:sz w:val="24"/>
          <w:szCs w:val="24"/>
        </w:rPr>
        <w:t xml:space="preserve"> zná</w:t>
      </w:r>
      <w:r w:rsidR="005E5F5E">
        <w:rPr>
          <w:rFonts w:ascii="Calibri" w:hAnsi="Calibri" w:cs="Calibri"/>
          <w:sz w:val="24"/>
          <w:szCs w:val="24"/>
        </w:rPr>
        <w:t>mky opatrnosti a vztahovačnosti</w:t>
      </w:r>
      <w:r w:rsidRPr="00D4219B">
        <w:rPr>
          <w:rFonts w:ascii="Calibri" w:hAnsi="Calibri" w:cs="Calibri"/>
          <w:sz w:val="24"/>
          <w:szCs w:val="24"/>
        </w:rPr>
        <w:t>. Dobře prosperuje v prostředí, které je hlavně emočně čitelné, srozumitelné a předvídatelné.</w:t>
      </w:r>
    </w:p>
    <w:p w:rsidR="00900ADA" w:rsidRPr="00D4219B" w:rsidRDefault="00900ADA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5265C7" w:rsidRP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Ze záznamů školy</w:t>
      </w:r>
    </w:p>
    <w:p w:rsidR="001D46F2" w:rsidRPr="00D4219B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Eliška n</w:t>
      </w:r>
      <w:r w:rsidR="001D46F2" w:rsidRPr="00D4219B">
        <w:rPr>
          <w:rFonts w:ascii="Calibri" w:hAnsi="Calibri" w:cs="Calibri"/>
          <w:sz w:val="24"/>
          <w:szCs w:val="24"/>
        </w:rPr>
        <w:t xml:space="preserve">yní navštěvuje </w:t>
      </w:r>
      <w:r>
        <w:rPr>
          <w:rFonts w:ascii="Calibri" w:hAnsi="Calibri" w:cs="Calibri"/>
          <w:sz w:val="24"/>
          <w:szCs w:val="24"/>
        </w:rPr>
        <w:t xml:space="preserve">základní školu </w:t>
      </w:r>
      <w:r w:rsidR="001D46F2" w:rsidRPr="00D4219B">
        <w:rPr>
          <w:rFonts w:ascii="Calibri" w:hAnsi="Calibri" w:cs="Calibri"/>
          <w:sz w:val="24"/>
          <w:szCs w:val="24"/>
        </w:rPr>
        <w:t>desátým rokem</w:t>
      </w:r>
      <w:r>
        <w:rPr>
          <w:rFonts w:ascii="Calibri" w:hAnsi="Calibri" w:cs="Calibri"/>
          <w:sz w:val="24"/>
          <w:szCs w:val="24"/>
        </w:rPr>
        <w:t>, je v podruhé v 9. třídě. Eliška</w:t>
      </w:r>
      <w:r w:rsidR="001D46F2" w:rsidRPr="00D4219B">
        <w:rPr>
          <w:rFonts w:ascii="Calibri" w:hAnsi="Calibri" w:cs="Calibri"/>
          <w:sz w:val="24"/>
          <w:szCs w:val="24"/>
        </w:rPr>
        <w:t xml:space="preserve"> se do školní skupiny zapojila hned a bez problémů. Působí jako klidná, rozvážná dívka. Je vša</w:t>
      </w:r>
      <w:r w:rsidR="00266C59" w:rsidRPr="00D4219B">
        <w:rPr>
          <w:rFonts w:ascii="Calibri" w:hAnsi="Calibri" w:cs="Calibri"/>
          <w:sz w:val="24"/>
          <w:szCs w:val="24"/>
        </w:rPr>
        <w:t>k ve velké tenzi (pohyby nohou</w:t>
      </w:r>
      <w:r w:rsidR="001D46F2" w:rsidRPr="00D4219B">
        <w:rPr>
          <w:rFonts w:ascii="Calibri" w:hAnsi="Calibri" w:cs="Calibri"/>
          <w:sz w:val="24"/>
          <w:szCs w:val="24"/>
        </w:rPr>
        <w:t>). Má smysl pro dobro a spravedlnost. Nepotřebuje na sebe upoutávat pozornost. Je kamarádská, dokáže pomoci ostatním, slabším. Ve škole respektuje autoritu. Vystupuje slušně jak k učitelům, tak k vrstevníkům. Školní úkoly plní poctivě a svědomitě. Pracuje zcela samostatně. Dokáže se soustředit dlouhou dobu. Úkoly dokončuje. Pracovní tempo – rychlé, pohotové. Čtení – výrazné, s porozuměním. Písmo – čitelné, bez chyb. Výslovnost – bez nápadností. Slovní zásoba – bohatá (slohová cvičení jí nedělají problém). Ústní projev – plynulý, souvislý. Komunikace – na dobré úrovni, je sociálně zdatná. Početní výkony hbité, pohotové. Práce na PC – na dobré úrovni. Manuálně zručná, čistotná. Výtvarný projev – pěkný, ráda dotváří texty, citáty</w:t>
      </w:r>
      <w:r>
        <w:rPr>
          <w:rFonts w:ascii="Calibri" w:hAnsi="Calibri" w:cs="Calibri"/>
          <w:sz w:val="24"/>
          <w:szCs w:val="24"/>
        </w:rPr>
        <w:t xml:space="preserve"> jemnými, citlivými kresbami. Eliška</w:t>
      </w:r>
      <w:r w:rsidR="001D46F2" w:rsidRPr="00D4219B">
        <w:rPr>
          <w:rFonts w:ascii="Calibri" w:hAnsi="Calibri" w:cs="Calibri"/>
          <w:sz w:val="24"/>
          <w:szCs w:val="24"/>
        </w:rPr>
        <w:t xml:space="preserve"> má pěkný vztah ke školní práci. Má zájem o dokončen</w:t>
      </w:r>
      <w:r>
        <w:rPr>
          <w:rFonts w:ascii="Calibri" w:hAnsi="Calibri" w:cs="Calibri"/>
          <w:sz w:val="24"/>
          <w:szCs w:val="24"/>
        </w:rPr>
        <w:t>í 9. ročníku</w:t>
      </w:r>
      <w:r w:rsidR="001D46F2" w:rsidRPr="00D4219B">
        <w:rPr>
          <w:rFonts w:ascii="Calibri" w:hAnsi="Calibri" w:cs="Calibri"/>
          <w:sz w:val="24"/>
          <w:szCs w:val="24"/>
        </w:rPr>
        <w:t xml:space="preserve"> ZŠ. Dobře se orientuje v učebnicích, knihách. Její dosavadní školní výsledky odpovídají lepšímu průměru. </w:t>
      </w:r>
    </w:p>
    <w:p w:rsidR="001D46F2" w:rsidRDefault="001D46F2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Pr="005E5F5E" w:rsidRDefault="005E5F5E" w:rsidP="005E5F5E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5E5F5E">
        <w:rPr>
          <w:rFonts w:ascii="Calibri" w:hAnsi="Calibri" w:cs="Calibri"/>
          <w:b/>
          <w:i/>
          <w:sz w:val="24"/>
          <w:szCs w:val="24"/>
        </w:rPr>
        <w:lastRenderedPageBreak/>
        <w:t>Otázky:</w:t>
      </w:r>
    </w:p>
    <w:p w:rsidR="005E5F5E" w:rsidRDefault="005E5F5E" w:rsidP="005E5F5E"/>
    <w:p w:rsidR="005E5F5E" w:rsidRPr="00362014" w:rsidRDefault="005E5F5E" w:rsidP="005E5F5E">
      <w:pPr>
        <w:numPr>
          <w:ilvl w:val="0"/>
          <w:numId w:val="20"/>
        </w:numPr>
        <w:spacing w:line="360" w:lineRule="auto"/>
        <w:rPr>
          <w:rFonts w:ascii="Calibri" w:hAnsi="Calibri"/>
          <w:b/>
          <w:sz w:val="24"/>
          <w:szCs w:val="24"/>
        </w:rPr>
      </w:pPr>
      <w:r w:rsidRPr="00362014">
        <w:rPr>
          <w:rFonts w:ascii="Calibri" w:hAnsi="Calibri"/>
          <w:b/>
          <w:sz w:val="24"/>
          <w:szCs w:val="24"/>
        </w:rPr>
        <w:t xml:space="preserve">Jaké náznaky či projevy poruch chování jste u </w:t>
      </w:r>
      <w:r>
        <w:rPr>
          <w:rFonts w:ascii="Calibri" w:hAnsi="Calibri"/>
          <w:b/>
          <w:sz w:val="24"/>
          <w:szCs w:val="24"/>
        </w:rPr>
        <w:t>Elišky</w:t>
      </w:r>
      <w:r w:rsidRPr="00362014">
        <w:rPr>
          <w:rFonts w:ascii="Calibri" w:hAnsi="Calibri"/>
          <w:b/>
          <w:sz w:val="24"/>
          <w:szCs w:val="24"/>
        </w:rPr>
        <w:t xml:space="preserve"> zaznamenali?</w:t>
      </w:r>
    </w:p>
    <w:p w:rsidR="005E5F5E" w:rsidRPr="00362014" w:rsidRDefault="005E5F5E" w:rsidP="005E5F5E">
      <w:pPr>
        <w:numPr>
          <w:ilvl w:val="0"/>
          <w:numId w:val="20"/>
        </w:numPr>
        <w:spacing w:line="360" w:lineRule="auto"/>
        <w:rPr>
          <w:rFonts w:ascii="Calibri" w:hAnsi="Calibri"/>
          <w:b/>
          <w:sz w:val="24"/>
          <w:szCs w:val="24"/>
        </w:rPr>
      </w:pPr>
      <w:r w:rsidRPr="00362014">
        <w:rPr>
          <w:rFonts w:ascii="Calibri" w:hAnsi="Calibri"/>
          <w:b/>
          <w:sz w:val="24"/>
          <w:szCs w:val="24"/>
        </w:rPr>
        <w:t xml:space="preserve">Které faktory, popsané v předkládané kazuistice, působí rizikově ve vývoji </w:t>
      </w:r>
      <w:r>
        <w:rPr>
          <w:rFonts w:ascii="Calibri" w:hAnsi="Calibri"/>
          <w:b/>
          <w:sz w:val="24"/>
          <w:szCs w:val="24"/>
        </w:rPr>
        <w:t>Elišky</w:t>
      </w:r>
      <w:r w:rsidRPr="00362014">
        <w:rPr>
          <w:rFonts w:ascii="Calibri" w:hAnsi="Calibri"/>
          <w:b/>
          <w:sz w:val="24"/>
          <w:szCs w:val="24"/>
        </w:rPr>
        <w:t>? Zaměřte se na následující oblasti:</w:t>
      </w:r>
    </w:p>
    <w:p w:rsidR="005E5F5E" w:rsidRPr="00362014" w:rsidRDefault="005E5F5E" w:rsidP="005E5F5E">
      <w:pPr>
        <w:numPr>
          <w:ilvl w:val="0"/>
          <w:numId w:val="19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62014">
        <w:rPr>
          <w:rFonts w:ascii="Calibri" w:eastAsia="Calibri" w:hAnsi="Calibri"/>
          <w:bCs/>
          <w:sz w:val="24"/>
          <w:szCs w:val="24"/>
          <w:lang w:eastAsia="en-US"/>
        </w:rPr>
        <w:t>RIZIKA SPOJENÁ S OSOBNOSTÍ</w:t>
      </w:r>
    </w:p>
    <w:p w:rsidR="005E5F5E" w:rsidRPr="00362014" w:rsidRDefault="005E5F5E" w:rsidP="005E5F5E">
      <w:pPr>
        <w:numPr>
          <w:ilvl w:val="0"/>
          <w:numId w:val="19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  <w:sz w:val="24"/>
          <w:szCs w:val="24"/>
        </w:rPr>
      </w:pPr>
      <w:r w:rsidRPr="00362014">
        <w:rPr>
          <w:rFonts w:ascii="Calibri" w:eastAsia="+mn-ea" w:hAnsi="Calibri"/>
          <w:bCs/>
          <w:sz w:val="24"/>
          <w:szCs w:val="24"/>
        </w:rPr>
        <w:t>RIZIKA SPOJENÁ S RODINOU</w:t>
      </w:r>
    </w:p>
    <w:p w:rsidR="005E5F5E" w:rsidRPr="00362014" w:rsidRDefault="005E5F5E" w:rsidP="005E5F5E">
      <w:pPr>
        <w:numPr>
          <w:ilvl w:val="0"/>
          <w:numId w:val="19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  <w:sz w:val="24"/>
          <w:szCs w:val="24"/>
        </w:rPr>
      </w:pPr>
      <w:r w:rsidRPr="00362014">
        <w:rPr>
          <w:rFonts w:ascii="Calibri" w:eastAsia="+mn-ea" w:hAnsi="Calibri"/>
          <w:bCs/>
          <w:sz w:val="24"/>
          <w:szCs w:val="24"/>
        </w:rPr>
        <w:t>RIZIKA SPOJENÁ SE ŠKOLOU</w:t>
      </w:r>
    </w:p>
    <w:p w:rsidR="005E5F5E" w:rsidRPr="00362014" w:rsidRDefault="005E5F5E" w:rsidP="005E5F5E">
      <w:pPr>
        <w:numPr>
          <w:ilvl w:val="0"/>
          <w:numId w:val="19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  <w:sz w:val="24"/>
          <w:szCs w:val="24"/>
        </w:rPr>
      </w:pPr>
      <w:r w:rsidRPr="00362014">
        <w:rPr>
          <w:rFonts w:ascii="Calibri" w:eastAsia="+mn-ea" w:hAnsi="Calibri"/>
          <w:bCs/>
          <w:sz w:val="24"/>
          <w:szCs w:val="24"/>
        </w:rPr>
        <w:t>RIZIKA SPOJENÁ SE SPOLEČNOSTÍ</w:t>
      </w:r>
    </w:p>
    <w:p w:rsidR="005E5F5E" w:rsidRPr="00362014" w:rsidRDefault="005E5F5E" w:rsidP="005E5F5E">
      <w:pPr>
        <w:numPr>
          <w:ilvl w:val="0"/>
          <w:numId w:val="20"/>
        </w:numPr>
        <w:spacing w:line="360" w:lineRule="auto"/>
        <w:rPr>
          <w:rFonts w:ascii="Calibri" w:hAnsi="Calibri"/>
          <w:b/>
          <w:sz w:val="24"/>
          <w:szCs w:val="24"/>
        </w:rPr>
      </w:pPr>
      <w:r w:rsidRPr="00362014">
        <w:rPr>
          <w:rFonts w:ascii="Calibri" w:hAnsi="Calibri"/>
          <w:b/>
          <w:sz w:val="24"/>
          <w:szCs w:val="24"/>
        </w:rPr>
        <w:t xml:space="preserve">Které faktory naopak mohou působit protektivně? Jak by se daly využít k podpoře </w:t>
      </w:r>
      <w:r>
        <w:rPr>
          <w:rFonts w:ascii="Calibri" w:hAnsi="Calibri"/>
          <w:b/>
          <w:sz w:val="24"/>
          <w:szCs w:val="24"/>
        </w:rPr>
        <w:t>Elišky</w:t>
      </w:r>
      <w:r w:rsidRPr="00362014">
        <w:rPr>
          <w:rFonts w:ascii="Calibri" w:hAnsi="Calibri"/>
          <w:b/>
          <w:sz w:val="24"/>
          <w:szCs w:val="24"/>
        </w:rPr>
        <w:t>?</w:t>
      </w:r>
    </w:p>
    <w:p w:rsidR="005E5F5E" w:rsidRPr="005E5F5E" w:rsidRDefault="005E5F5E" w:rsidP="005E5F5E">
      <w:pPr>
        <w:numPr>
          <w:ilvl w:val="0"/>
          <w:numId w:val="20"/>
        </w:numPr>
        <w:spacing w:line="360" w:lineRule="auto"/>
        <w:rPr>
          <w:rFonts w:ascii="Calibri" w:hAnsi="Calibri"/>
          <w:b/>
          <w:sz w:val="24"/>
          <w:szCs w:val="24"/>
        </w:rPr>
      </w:pPr>
      <w:r w:rsidRPr="00362014">
        <w:rPr>
          <w:rFonts w:ascii="Calibri" w:hAnsi="Calibri"/>
          <w:b/>
          <w:sz w:val="24"/>
          <w:szCs w:val="24"/>
        </w:rPr>
        <w:t xml:space="preserve">K jakým cílům by měla podpora </w:t>
      </w:r>
      <w:r>
        <w:rPr>
          <w:rFonts w:ascii="Calibri" w:hAnsi="Calibri"/>
          <w:b/>
          <w:sz w:val="24"/>
          <w:szCs w:val="24"/>
        </w:rPr>
        <w:t>Elišky</w:t>
      </w:r>
      <w:r w:rsidRPr="00362014">
        <w:rPr>
          <w:rFonts w:ascii="Calibri" w:hAnsi="Calibri"/>
          <w:b/>
          <w:sz w:val="24"/>
          <w:szCs w:val="24"/>
        </w:rPr>
        <w:t xml:space="preserve"> směřovat (zaměřte se na dílčí časově blízké cíle,</w:t>
      </w:r>
      <w:r>
        <w:rPr>
          <w:rFonts w:ascii="Calibri" w:hAnsi="Calibri"/>
          <w:b/>
        </w:rPr>
        <w:t xml:space="preserve"> </w:t>
      </w:r>
      <w:r w:rsidRPr="005E5F5E">
        <w:rPr>
          <w:rFonts w:ascii="Calibri" w:hAnsi="Calibri"/>
          <w:b/>
          <w:sz w:val="24"/>
          <w:szCs w:val="24"/>
        </w:rPr>
        <w:t>ne na vzdálenější budoucnost)?</w:t>
      </w:r>
    </w:p>
    <w:p w:rsidR="005E5F5E" w:rsidRPr="00D4219B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5E5F5E" w:rsidRPr="00D4219B" w:rsidSect="00F9710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83" w:rsidRDefault="00A56083">
      <w:r>
        <w:separator/>
      </w:r>
    </w:p>
  </w:endnote>
  <w:endnote w:type="continuationSeparator" w:id="0">
    <w:p w:rsidR="00A56083" w:rsidRDefault="00A56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15" w:rsidRDefault="00FC2315" w:rsidP="001E40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2315" w:rsidRDefault="00FC231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15" w:rsidRDefault="00FC2315" w:rsidP="001E40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7ECE">
      <w:rPr>
        <w:rStyle w:val="slostrnky"/>
        <w:noProof/>
      </w:rPr>
      <w:t>3</w:t>
    </w:r>
    <w:r>
      <w:rPr>
        <w:rStyle w:val="slostrnky"/>
      </w:rPr>
      <w:fldChar w:fldCharType="end"/>
    </w:r>
  </w:p>
  <w:p w:rsidR="00FC2315" w:rsidRDefault="00FC23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83" w:rsidRDefault="00A56083">
      <w:r>
        <w:separator/>
      </w:r>
    </w:p>
  </w:footnote>
  <w:footnote w:type="continuationSeparator" w:id="0">
    <w:p w:rsidR="00A56083" w:rsidRDefault="00A56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08"/>
    <w:multiLevelType w:val="hybridMultilevel"/>
    <w:tmpl w:val="12BABC20"/>
    <w:lvl w:ilvl="0" w:tplc="AC443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60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B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A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4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EC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2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2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D6470"/>
    <w:multiLevelType w:val="hybridMultilevel"/>
    <w:tmpl w:val="55D8BA0C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B28089DC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BFE31F5"/>
    <w:multiLevelType w:val="hybridMultilevel"/>
    <w:tmpl w:val="73ECA25C"/>
    <w:lvl w:ilvl="0" w:tplc="DB8AE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D3F78"/>
    <w:multiLevelType w:val="hybridMultilevel"/>
    <w:tmpl w:val="2AA8DD04"/>
    <w:lvl w:ilvl="0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81338CA"/>
    <w:multiLevelType w:val="hybridMultilevel"/>
    <w:tmpl w:val="F8768DE8"/>
    <w:lvl w:ilvl="0" w:tplc="B2808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96D28"/>
    <w:multiLevelType w:val="hybridMultilevel"/>
    <w:tmpl w:val="EDF6BD74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19515F4"/>
    <w:multiLevelType w:val="hybridMultilevel"/>
    <w:tmpl w:val="C1CAD4B2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97D50DA"/>
    <w:multiLevelType w:val="hybridMultilevel"/>
    <w:tmpl w:val="8EE0BC08"/>
    <w:lvl w:ilvl="0" w:tplc="F326AB1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9D221B6"/>
    <w:multiLevelType w:val="hybridMultilevel"/>
    <w:tmpl w:val="DB643640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AC45378"/>
    <w:multiLevelType w:val="hybridMultilevel"/>
    <w:tmpl w:val="F9806DEC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96349A8"/>
    <w:multiLevelType w:val="hybridMultilevel"/>
    <w:tmpl w:val="1D94244A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DBE4FF0"/>
    <w:multiLevelType w:val="hybridMultilevel"/>
    <w:tmpl w:val="ED42AC4A"/>
    <w:lvl w:ilvl="0" w:tplc="E33061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4B6F1A"/>
    <w:multiLevelType w:val="hybridMultilevel"/>
    <w:tmpl w:val="CF3CE090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F0DA9"/>
    <w:multiLevelType w:val="hybridMultilevel"/>
    <w:tmpl w:val="F362A08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2D1A9D"/>
    <w:multiLevelType w:val="hybridMultilevel"/>
    <w:tmpl w:val="625CC126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739D2903"/>
    <w:multiLevelType w:val="hybridMultilevel"/>
    <w:tmpl w:val="129C3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02F43"/>
    <w:multiLevelType w:val="hybridMultilevel"/>
    <w:tmpl w:val="C1043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75947"/>
    <w:multiLevelType w:val="hybridMultilevel"/>
    <w:tmpl w:val="7736F88A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FB707C"/>
    <w:multiLevelType w:val="hybridMultilevel"/>
    <w:tmpl w:val="04AA50EE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7EB36FFA"/>
    <w:multiLevelType w:val="hybridMultilevel"/>
    <w:tmpl w:val="1548D1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  <w:num w:numId="14">
    <w:abstractNumId w:val="9"/>
  </w:num>
  <w:num w:numId="15">
    <w:abstractNumId w:val="18"/>
  </w:num>
  <w:num w:numId="16">
    <w:abstractNumId w:val="5"/>
  </w:num>
  <w:num w:numId="17">
    <w:abstractNumId w:val="15"/>
  </w:num>
  <w:num w:numId="18">
    <w:abstractNumId w:val="16"/>
  </w:num>
  <w:num w:numId="19">
    <w:abstractNumId w:val="0"/>
  </w:num>
  <w:num w:numId="20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63B"/>
    <w:rsid w:val="000024D6"/>
    <w:rsid w:val="00046BB3"/>
    <w:rsid w:val="0005223A"/>
    <w:rsid w:val="00092186"/>
    <w:rsid w:val="00093C7D"/>
    <w:rsid w:val="00096DD9"/>
    <w:rsid w:val="000A127B"/>
    <w:rsid w:val="000A1893"/>
    <w:rsid w:val="000D0620"/>
    <w:rsid w:val="000D1082"/>
    <w:rsid w:val="000E3808"/>
    <w:rsid w:val="000E487A"/>
    <w:rsid w:val="00153AF5"/>
    <w:rsid w:val="00157C30"/>
    <w:rsid w:val="00167ECE"/>
    <w:rsid w:val="00176978"/>
    <w:rsid w:val="0018063B"/>
    <w:rsid w:val="001B72E7"/>
    <w:rsid w:val="001C30C0"/>
    <w:rsid w:val="001D46F2"/>
    <w:rsid w:val="001E4098"/>
    <w:rsid w:val="001E4DF5"/>
    <w:rsid w:val="0020090E"/>
    <w:rsid w:val="0020217E"/>
    <w:rsid w:val="002043FC"/>
    <w:rsid w:val="00207160"/>
    <w:rsid w:val="00220A5E"/>
    <w:rsid w:val="00227B8A"/>
    <w:rsid w:val="00231175"/>
    <w:rsid w:val="002347C5"/>
    <w:rsid w:val="002472EE"/>
    <w:rsid w:val="00247AA8"/>
    <w:rsid w:val="00266C59"/>
    <w:rsid w:val="00281DE7"/>
    <w:rsid w:val="00290997"/>
    <w:rsid w:val="002C4DBF"/>
    <w:rsid w:val="003138D4"/>
    <w:rsid w:val="003513F5"/>
    <w:rsid w:val="00377512"/>
    <w:rsid w:val="00394F62"/>
    <w:rsid w:val="003A0914"/>
    <w:rsid w:val="003B1B77"/>
    <w:rsid w:val="003B341E"/>
    <w:rsid w:val="003D266E"/>
    <w:rsid w:val="00407678"/>
    <w:rsid w:val="004178A4"/>
    <w:rsid w:val="00485E95"/>
    <w:rsid w:val="004C0B57"/>
    <w:rsid w:val="004D44AE"/>
    <w:rsid w:val="004E0943"/>
    <w:rsid w:val="004F5C55"/>
    <w:rsid w:val="00501446"/>
    <w:rsid w:val="005265C7"/>
    <w:rsid w:val="00540B9E"/>
    <w:rsid w:val="005467BC"/>
    <w:rsid w:val="005670EB"/>
    <w:rsid w:val="00582540"/>
    <w:rsid w:val="00594D99"/>
    <w:rsid w:val="005D2B66"/>
    <w:rsid w:val="005D5B41"/>
    <w:rsid w:val="005E5F5E"/>
    <w:rsid w:val="005F4567"/>
    <w:rsid w:val="006159B5"/>
    <w:rsid w:val="0063502D"/>
    <w:rsid w:val="00643C7A"/>
    <w:rsid w:val="006606FF"/>
    <w:rsid w:val="00667345"/>
    <w:rsid w:val="00670B73"/>
    <w:rsid w:val="00677BC0"/>
    <w:rsid w:val="00685315"/>
    <w:rsid w:val="00690415"/>
    <w:rsid w:val="006946DA"/>
    <w:rsid w:val="006A05A4"/>
    <w:rsid w:val="006A266D"/>
    <w:rsid w:val="006A3EFC"/>
    <w:rsid w:val="006C28D1"/>
    <w:rsid w:val="006D061E"/>
    <w:rsid w:val="006E2BCB"/>
    <w:rsid w:val="006E6510"/>
    <w:rsid w:val="006F5F77"/>
    <w:rsid w:val="00701007"/>
    <w:rsid w:val="00721E0E"/>
    <w:rsid w:val="00750F74"/>
    <w:rsid w:val="00754F62"/>
    <w:rsid w:val="00776F2A"/>
    <w:rsid w:val="00785899"/>
    <w:rsid w:val="00794B37"/>
    <w:rsid w:val="007B0A45"/>
    <w:rsid w:val="007B29B3"/>
    <w:rsid w:val="007C2925"/>
    <w:rsid w:val="007D0F74"/>
    <w:rsid w:val="008E332A"/>
    <w:rsid w:val="008E3D13"/>
    <w:rsid w:val="008F6192"/>
    <w:rsid w:val="00900ADA"/>
    <w:rsid w:val="00906B12"/>
    <w:rsid w:val="0095474E"/>
    <w:rsid w:val="00960F54"/>
    <w:rsid w:val="009A6295"/>
    <w:rsid w:val="009B4088"/>
    <w:rsid w:val="009B42FC"/>
    <w:rsid w:val="009D772E"/>
    <w:rsid w:val="009E3F32"/>
    <w:rsid w:val="009E4BCA"/>
    <w:rsid w:val="009F3542"/>
    <w:rsid w:val="00A13BA9"/>
    <w:rsid w:val="00A2057E"/>
    <w:rsid w:val="00A328F6"/>
    <w:rsid w:val="00A56083"/>
    <w:rsid w:val="00A803F4"/>
    <w:rsid w:val="00A96044"/>
    <w:rsid w:val="00AD56BB"/>
    <w:rsid w:val="00AD6248"/>
    <w:rsid w:val="00AF2AAB"/>
    <w:rsid w:val="00AF6329"/>
    <w:rsid w:val="00B40601"/>
    <w:rsid w:val="00B62319"/>
    <w:rsid w:val="00B75527"/>
    <w:rsid w:val="00B94AAE"/>
    <w:rsid w:val="00B96148"/>
    <w:rsid w:val="00BA562D"/>
    <w:rsid w:val="00BA5D16"/>
    <w:rsid w:val="00BB4460"/>
    <w:rsid w:val="00BB75D8"/>
    <w:rsid w:val="00BD4173"/>
    <w:rsid w:val="00BD7A21"/>
    <w:rsid w:val="00BF0DCA"/>
    <w:rsid w:val="00C040A8"/>
    <w:rsid w:val="00C05389"/>
    <w:rsid w:val="00C4273B"/>
    <w:rsid w:val="00C6589C"/>
    <w:rsid w:val="00C74239"/>
    <w:rsid w:val="00C80E48"/>
    <w:rsid w:val="00C9425C"/>
    <w:rsid w:val="00CB4E15"/>
    <w:rsid w:val="00CD1952"/>
    <w:rsid w:val="00CF1120"/>
    <w:rsid w:val="00CF49B8"/>
    <w:rsid w:val="00D04206"/>
    <w:rsid w:val="00D14255"/>
    <w:rsid w:val="00D30973"/>
    <w:rsid w:val="00D326FD"/>
    <w:rsid w:val="00D36912"/>
    <w:rsid w:val="00D4219B"/>
    <w:rsid w:val="00D63C27"/>
    <w:rsid w:val="00D6798E"/>
    <w:rsid w:val="00DB2A93"/>
    <w:rsid w:val="00DC2D47"/>
    <w:rsid w:val="00E238C8"/>
    <w:rsid w:val="00E60627"/>
    <w:rsid w:val="00E7697B"/>
    <w:rsid w:val="00E82579"/>
    <w:rsid w:val="00EA2B02"/>
    <w:rsid w:val="00EF1B09"/>
    <w:rsid w:val="00EF420C"/>
    <w:rsid w:val="00EF57C6"/>
    <w:rsid w:val="00F1072A"/>
    <w:rsid w:val="00F155A8"/>
    <w:rsid w:val="00F4778C"/>
    <w:rsid w:val="00F93056"/>
    <w:rsid w:val="00F97102"/>
    <w:rsid w:val="00FA4F18"/>
    <w:rsid w:val="00FA7844"/>
    <w:rsid w:val="00FC2315"/>
    <w:rsid w:val="00FC5859"/>
    <w:rsid w:val="00FF03DF"/>
    <w:rsid w:val="00FF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063B"/>
  </w:style>
  <w:style w:type="paragraph" w:styleId="Nadpis1">
    <w:name w:val="heading 1"/>
    <w:basedOn w:val="Normln"/>
    <w:next w:val="Normln"/>
    <w:qFormat/>
    <w:rsid w:val="00CF49B8"/>
    <w:pPr>
      <w:keepNext/>
      <w:outlineLvl w:val="0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vtabulce">
    <w:name w:val="Text v tabulce"/>
    <w:basedOn w:val="Normln"/>
    <w:rsid w:val="004178A4"/>
    <w:pPr>
      <w:spacing w:before="60"/>
    </w:pPr>
    <w:rPr>
      <w:rFonts w:ascii="Arial" w:hAnsi="Arial"/>
      <w:spacing w:val="-5"/>
      <w:sz w:val="16"/>
    </w:rPr>
  </w:style>
  <w:style w:type="character" w:styleId="Siln">
    <w:name w:val="Strong"/>
    <w:basedOn w:val="Standardnpsmoodstavce"/>
    <w:qFormat/>
    <w:rsid w:val="006946DA"/>
    <w:rPr>
      <w:b/>
      <w:bCs/>
    </w:rPr>
  </w:style>
  <w:style w:type="paragraph" w:styleId="Zkladntext">
    <w:name w:val="Body Text"/>
    <w:basedOn w:val="Normln"/>
    <w:rsid w:val="00CF49B8"/>
    <w:rPr>
      <w:sz w:val="24"/>
    </w:rPr>
  </w:style>
  <w:style w:type="paragraph" w:styleId="Zpat">
    <w:name w:val="footer"/>
    <w:basedOn w:val="Normln"/>
    <w:rsid w:val="00F971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7102"/>
  </w:style>
  <w:style w:type="character" w:styleId="Hypertextovodkaz">
    <w:name w:val="Hyperlink"/>
    <w:basedOn w:val="Standardnpsmoodstavce"/>
    <w:rsid w:val="00A328F6"/>
    <w:rPr>
      <w:color w:val="0000FF"/>
      <w:u w:val="single"/>
    </w:rPr>
  </w:style>
  <w:style w:type="paragraph" w:styleId="FormtovanvHTML">
    <w:name w:val="HTML Preformatted"/>
    <w:basedOn w:val="Normln"/>
    <w:rsid w:val="00A20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277">
      <w:bodyDiv w:val="1"/>
      <w:marLeft w:val="4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</vt:lpstr>
    </vt:vector>
  </TitlesOfParts>
  <Company>x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Vjerka</dc:creator>
  <cp:lastModifiedBy>Vjerka</cp:lastModifiedBy>
  <cp:revision>1</cp:revision>
  <dcterms:created xsi:type="dcterms:W3CDTF">2012-03-12T21:42:00Z</dcterms:created>
  <dcterms:modified xsi:type="dcterms:W3CDTF">2012-03-12T21:43:00Z</dcterms:modified>
</cp:coreProperties>
</file>