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5" w:rsidRDefault="00F74F94" w:rsidP="00F74F94">
      <w:pPr>
        <w:jc w:val="center"/>
        <w:rPr>
          <w:b/>
        </w:rPr>
      </w:pPr>
      <w:r w:rsidRPr="00F74F94">
        <w:rPr>
          <w:b/>
        </w:rPr>
        <w:t>Ruská moderní a postmoderní literatura</w:t>
      </w:r>
    </w:p>
    <w:p w:rsidR="00F74F94" w:rsidRPr="00F74F94" w:rsidRDefault="00F74F94" w:rsidP="00F74F94">
      <w:pPr>
        <w:jc w:val="center"/>
        <w:rPr>
          <w:b/>
        </w:rPr>
      </w:pPr>
    </w:p>
    <w:p w:rsidR="00F74F94" w:rsidRPr="00F74F94" w:rsidRDefault="001E5ED1" w:rsidP="00F74F94">
      <w:pPr>
        <w:jc w:val="center"/>
        <w:rPr>
          <w:b/>
        </w:rPr>
      </w:pPr>
      <w:bookmarkStart w:id="0" w:name="_GoBack"/>
      <w:r>
        <w:rPr>
          <w:b/>
        </w:rPr>
        <w:t>Okruhy otázek ke zkoušce</w:t>
      </w:r>
    </w:p>
    <w:p w:rsidR="00F74F94" w:rsidRDefault="00F74F94"/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próza</w:t>
      </w:r>
      <w:r w:rsidR="001E5ED1">
        <w:t xml:space="preserve"> a drama</w:t>
      </w:r>
      <w:r>
        <w:t xml:space="preserve"> na přelomu </w:t>
      </w:r>
      <w:proofErr w:type="gramStart"/>
      <w:r>
        <w:t>19.-20</w:t>
      </w:r>
      <w:proofErr w:type="gramEnd"/>
      <w:r>
        <w:t>. století (</w:t>
      </w:r>
      <w:proofErr w:type="spellStart"/>
      <w:r>
        <w:t>Bunin</w:t>
      </w:r>
      <w:proofErr w:type="spellEnd"/>
      <w:r w:rsidR="001E5ED1">
        <w:t>, Čechov</w:t>
      </w:r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Symbolismus (Blok)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Akméismus</w:t>
      </w:r>
      <w:proofErr w:type="spellEnd"/>
      <w:r>
        <w:t xml:space="preserve"> (</w:t>
      </w:r>
      <w:proofErr w:type="spellStart"/>
      <w:r>
        <w:t>Achmatova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Futurismus (</w:t>
      </w:r>
      <w:proofErr w:type="spellStart"/>
      <w:r>
        <w:t>Majakovskij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Imažinismus (</w:t>
      </w:r>
      <w:proofErr w:type="spellStart"/>
      <w:r>
        <w:t>Jesenin</w:t>
      </w:r>
      <w:proofErr w:type="spellEnd"/>
      <w:r>
        <w:t>)</w:t>
      </w:r>
    </w:p>
    <w:p w:rsidR="001E5ED1" w:rsidRDefault="001E5ED1" w:rsidP="00837635">
      <w:pPr>
        <w:pStyle w:val="Odstavecseseznamem"/>
        <w:numPr>
          <w:ilvl w:val="0"/>
          <w:numId w:val="1"/>
        </w:numPr>
        <w:spacing w:line="360" w:lineRule="auto"/>
      </w:pPr>
      <w:r>
        <w:t>M. Gorkij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Sovětská satira (</w:t>
      </w:r>
      <w:proofErr w:type="spellStart"/>
      <w:r>
        <w:t>Ilf</w:t>
      </w:r>
      <w:proofErr w:type="spellEnd"/>
      <w:r>
        <w:t xml:space="preserve">, Petrov, Zoščenko, </w:t>
      </w:r>
      <w:proofErr w:type="spellStart"/>
      <w:r>
        <w:t>Bulgakov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Tvorba ruských bardů –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literatura o válce, o gulagu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Tzv. vesnická próza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Literární procesy </w:t>
      </w:r>
      <w:proofErr w:type="gramStart"/>
      <w:r>
        <w:t>80.-90</w:t>
      </w:r>
      <w:proofErr w:type="gramEnd"/>
      <w:r>
        <w:t>. let 20. století. Ruská postmoderna. Tzv. „navrácená“ literatura.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Literatura ruské emigrace (3 vlny)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poezie konce 20. století (</w:t>
      </w:r>
      <w:proofErr w:type="spellStart"/>
      <w:r>
        <w:t>Brodskij</w:t>
      </w:r>
      <w:proofErr w:type="spellEnd"/>
      <w:r>
        <w:t>)</w:t>
      </w:r>
    </w:p>
    <w:bookmarkEnd w:id="0"/>
    <w:p w:rsidR="00F74F94" w:rsidRDefault="00F74F94" w:rsidP="00F74F94">
      <w:pPr>
        <w:ind w:left="360"/>
      </w:pPr>
    </w:p>
    <w:sectPr w:rsidR="00F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72D"/>
    <w:multiLevelType w:val="hybridMultilevel"/>
    <w:tmpl w:val="DCFC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94"/>
    <w:rsid w:val="001E5ED1"/>
    <w:rsid w:val="00307895"/>
    <w:rsid w:val="00546C59"/>
    <w:rsid w:val="00740693"/>
    <w:rsid w:val="00837635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4</cp:revision>
  <cp:lastPrinted>2013-01-30T11:47:00Z</cp:lastPrinted>
  <dcterms:created xsi:type="dcterms:W3CDTF">2012-03-12T10:57:00Z</dcterms:created>
  <dcterms:modified xsi:type="dcterms:W3CDTF">2013-01-30T12:27:00Z</dcterms:modified>
</cp:coreProperties>
</file>