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F29" w:rsidRDefault="00350F29" w:rsidP="00350F29">
      <w:pPr>
        <w:rPr>
          <w:bCs/>
        </w:rPr>
      </w:pPr>
      <w:r>
        <w:rPr>
          <w:b/>
          <w:bCs/>
        </w:rPr>
        <w:t>Poradenství v oblasti předškolního a školního vzdělávání – zrakové postižení</w:t>
      </w:r>
    </w:p>
    <w:p w:rsidR="00350F29" w:rsidRDefault="00350F29" w:rsidP="00350F29"/>
    <w:p w:rsidR="00350F29" w:rsidRDefault="00350F29" w:rsidP="00350F29">
      <w:r>
        <w:rPr>
          <w:b/>
          <w:bCs/>
        </w:rPr>
        <w:t xml:space="preserve">Literatura a elektronické zdroje </w:t>
      </w:r>
    </w:p>
    <w:p w:rsidR="00350F29" w:rsidRDefault="00350F29" w:rsidP="00350F29">
      <w:hyperlink r:id="rId5" w:history="1">
        <w:r>
          <w:rPr>
            <w:rStyle w:val="Hypertextovodkaz"/>
            <w:bCs/>
          </w:rPr>
          <w:t>http://www.</w:t>
        </w:r>
      </w:hyperlink>
      <w:hyperlink r:id="rId6" w:history="1">
        <w:r>
          <w:rPr>
            <w:rStyle w:val="Hypertextovodkaz"/>
            <w:bCs/>
          </w:rPr>
          <w:t>spc</w:t>
        </w:r>
      </w:hyperlink>
      <w:hyperlink r:id="rId7" w:history="1">
        <w:r>
          <w:rPr>
            <w:rStyle w:val="Hypertextovodkaz"/>
            <w:bCs/>
          </w:rPr>
          <w:t>-</w:t>
        </w:r>
      </w:hyperlink>
      <w:hyperlink r:id="rId8" w:history="1">
        <w:r>
          <w:rPr>
            <w:rStyle w:val="Hypertextovodkaz"/>
            <w:bCs/>
          </w:rPr>
          <w:t>info.upol.cz</w:t>
        </w:r>
      </w:hyperlink>
      <w:hyperlink r:id="rId9" w:history="1">
        <w:r>
          <w:rPr>
            <w:rStyle w:val="Hypertextovodkaz"/>
            <w:bCs/>
          </w:rPr>
          <w:t>/profil/</w:t>
        </w:r>
      </w:hyperlink>
      <w:r>
        <w:rPr>
          <w:bCs/>
        </w:rPr>
        <w:t xml:space="preserve"> </w:t>
      </w:r>
    </w:p>
    <w:p w:rsidR="00350F29" w:rsidRDefault="00350F29" w:rsidP="00350F29">
      <w:r>
        <w:rPr>
          <w:bCs/>
        </w:rPr>
        <w:t xml:space="preserve">Inovace činností speciálně pedagogických center. </w:t>
      </w:r>
    </w:p>
    <w:p w:rsidR="00350F29" w:rsidRDefault="00350F29" w:rsidP="00350F29">
      <w:r>
        <w:rPr>
          <w:bCs/>
          <w:i/>
          <w:iCs/>
        </w:rPr>
        <w:t>Katalog posuzování míry speciálních vzdělávacích potřeb I.</w:t>
      </w:r>
    </w:p>
    <w:p w:rsidR="00350F29" w:rsidRDefault="00350F29" w:rsidP="00350F29">
      <w:r>
        <w:rPr>
          <w:bCs/>
          <w:i/>
          <w:iCs/>
        </w:rPr>
        <w:t>Katalog posuzování míry speciálních vzdělávacích potřeb II. (diagnostické domény pro žáky se zrakovým postižením)</w:t>
      </w:r>
    </w:p>
    <w:p w:rsidR="00350F29" w:rsidRDefault="00350F29" w:rsidP="00350F29">
      <w:r>
        <w:rPr>
          <w:bCs/>
          <w:i/>
          <w:iCs/>
        </w:rPr>
        <w:t>Metodika práce asistenta pedagoga se žákem se zrakovým postižením</w:t>
      </w:r>
      <w:r>
        <w:rPr>
          <w:bCs/>
        </w:rPr>
        <w:t xml:space="preserve"> [online]</w:t>
      </w:r>
    </w:p>
    <w:p w:rsidR="00350F29" w:rsidRDefault="00350F29" w:rsidP="00350F29">
      <w:r>
        <w:rPr>
          <w:bCs/>
          <w:i/>
          <w:iCs/>
        </w:rPr>
        <w:t>Metodika práce se žákem se zrakovým postižením</w:t>
      </w:r>
      <w:r>
        <w:rPr>
          <w:bCs/>
        </w:rPr>
        <w:t xml:space="preserve"> [online]</w:t>
      </w:r>
      <w:r>
        <w:t xml:space="preserve"> </w:t>
      </w:r>
    </w:p>
    <w:p w:rsidR="00350F29" w:rsidRDefault="00350F29" w:rsidP="00350F29">
      <w:proofErr w:type="spellStart"/>
      <w:r>
        <w:rPr>
          <w:bCs/>
        </w:rPr>
        <w:t>Tyflopedie</w:t>
      </w:r>
      <w:proofErr w:type="spellEnd"/>
      <w:r>
        <w:rPr>
          <w:bCs/>
        </w:rPr>
        <w:t xml:space="preserve">. </w:t>
      </w:r>
      <w:proofErr w:type="spellStart"/>
      <w:r>
        <w:rPr>
          <w:bCs/>
          <w:i/>
          <w:iCs/>
        </w:rPr>
        <w:t>Tyflopedické</w:t>
      </w:r>
      <w:proofErr w:type="spellEnd"/>
      <w:r>
        <w:rPr>
          <w:bCs/>
          <w:i/>
          <w:iCs/>
        </w:rPr>
        <w:t xml:space="preserve"> distanční texty</w:t>
      </w:r>
      <w:r>
        <w:rPr>
          <w:bCs/>
        </w:rPr>
        <w:t xml:space="preserve"> [online]. c2009 Dostupný z www </w:t>
      </w:r>
      <w:hyperlink r:id="rId10" w:history="1">
        <w:r>
          <w:rPr>
            <w:rStyle w:val="Hypertextovodkaz"/>
            <w:bCs/>
          </w:rPr>
          <w:t>tdt.upol.cz</w:t>
        </w:r>
      </w:hyperlink>
      <w:hyperlink r:id="rId11" w:history="1">
        <w:r>
          <w:rPr>
            <w:rStyle w:val="Hypertextovodkaz"/>
            <w:bCs/>
          </w:rPr>
          <w:t>/publikace.</w:t>
        </w:r>
      </w:hyperlink>
      <w:hyperlink r:id="rId12" w:history="1">
        <w:r>
          <w:rPr>
            <w:rStyle w:val="Hypertextovodkaz"/>
            <w:bCs/>
          </w:rPr>
          <w:t>html</w:t>
        </w:r>
      </w:hyperlink>
      <w:r>
        <w:rPr>
          <w:bCs/>
        </w:rPr>
        <w:t xml:space="preserve"> </w:t>
      </w:r>
    </w:p>
    <w:p w:rsidR="00350F29" w:rsidRDefault="00350F29" w:rsidP="00350F29">
      <w:hyperlink r:id="rId13" w:history="1">
        <w:r>
          <w:rPr>
            <w:rStyle w:val="Hypertextovodkaz"/>
            <w:bCs/>
          </w:rPr>
          <w:t>www.poslepu.</w:t>
        </w:r>
      </w:hyperlink>
      <w:hyperlink r:id="rId14" w:history="1">
        <w:r>
          <w:rPr>
            <w:rStyle w:val="Hypertextovodkaz"/>
            <w:bCs/>
          </w:rPr>
          <w:t>blogspot.com</w:t>
        </w:r>
      </w:hyperlink>
      <w:r>
        <w:rPr>
          <w:bCs/>
        </w:rPr>
        <w:t xml:space="preserve"> </w:t>
      </w:r>
    </w:p>
    <w:p w:rsidR="00350F29" w:rsidRDefault="00350F29" w:rsidP="00350F29">
      <w:hyperlink r:id="rId15" w:history="1">
        <w:r>
          <w:rPr>
            <w:rStyle w:val="Hypertextovodkaz"/>
            <w:bCs/>
          </w:rPr>
          <w:t>www.</w:t>
        </w:r>
      </w:hyperlink>
      <w:hyperlink r:id="rId16" w:history="1">
        <w:r>
          <w:rPr>
            <w:rStyle w:val="Hypertextovodkaz"/>
            <w:bCs/>
          </w:rPr>
          <w:t>tyflopomucky.cz</w:t>
        </w:r>
      </w:hyperlink>
      <w:r>
        <w:rPr>
          <w:bCs/>
        </w:rPr>
        <w:t xml:space="preserve"> </w:t>
      </w:r>
    </w:p>
    <w:p w:rsidR="00350F29" w:rsidRDefault="00350F29" w:rsidP="00350F29">
      <w:hyperlink r:id="rId17" w:history="1">
        <w:r>
          <w:rPr>
            <w:rStyle w:val="Hypertextovodkaz"/>
            <w:bCs/>
          </w:rPr>
          <w:t>www.</w:t>
        </w:r>
      </w:hyperlink>
      <w:hyperlink r:id="rId18" w:history="1">
        <w:r>
          <w:rPr>
            <w:rStyle w:val="Hypertextovodkaz"/>
            <w:bCs/>
          </w:rPr>
          <w:t>svarovsky.cz</w:t>
        </w:r>
      </w:hyperlink>
      <w:r>
        <w:rPr>
          <w:bCs/>
        </w:rPr>
        <w:t xml:space="preserve"> </w:t>
      </w:r>
    </w:p>
    <w:p w:rsidR="00350F29" w:rsidRDefault="00350F29" w:rsidP="00350F29">
      <w:hyperlink r:id="rId19" w:history="1">
        <w:r>
          <w:rPr>
            <w:rStyle w:val="Hypertextovodkaz"/>
            <w:bCs/>
          </w:rPr>
          <w:t>http://pomucky.blindfriendly.cz</w:t>
        </w:r>
      </w:hyperlink>
      <w:r>
        <w:rPr>
          <w:bCs/>
        </w:rPr>
        <w:t xml:space="preserve"> </w:t>
      </w:r>
    </w:p>
    <w:p w:rsidR="00350F29" w:rsidRDefault="00350F29" w:rsidP="00350F29">
      <w:hyperlink r:id="rId20" w:history="1">
        <w:r>
          <w:rPr>
            <w:rStyle w:val="Hypertextovodkaz"/>
            <w:bCs/>
          </w:rPr>
          <w:t>http</w:t>
        </w:r>
      </w:hyperlink>
      <w:hyperlink r:id="rId21" w:history="1">
        <w:r>
          <w:rPr>
            <w:rStyle w:val="Hypertextovodkaz"/>
            <w:bCs/>
          </w:rPr>
          <w:t>://</w:t>
        </w:r>
        <w:proofErr w:type="gramStart"/>
        <w:r>
          <w:rPr>
            <w:rStyle w:val="Hypertextovodkaz"/>
            <w:bCs/>
          </w:rPr>
          <w:t>www.</w:t>
        </w:r>
      </w:hyperlink>
      <w:hyperlink r:id="rId22" w:history="1">
        <w:r>
          <w:rPr>
            <w:rStyle w:val="Hypertextovodkaz"/>
            <w:bCs/>
          </w:rPr>
          <w:t>is</w:t>
        </w:r>
        <w:proofErr w:type="gramEnd"/>
        <w:r>
          <w:rPr>
            <w:rStyle w:val="Hypertextovodkaz"/>
            <w:bCs/>
          </w:rPr>
          <w:t>.braillnet.cz</w:t>
        </w:r>
      </w:hyperlink>
      <w:r>
        <w:rPr>
          <w:bCs/>
        </w:rPr>
        <w:t xml:space="preserve"> – databáze škol, center, a dalších služeb</w:t>
      </w:r>
    </w:p>
    <w:p w:rsidR="00350F29" w:rsidRDefault="00350F29" w:rsidP="00350F29">
      <w:hyperlink r:id="rId23" w:history="1">
        <w:r>
          <w:rPr>
            <w:rStyle w:val="Hypertextovodkaz"/>
            <w:bCs/>
          </w:rPr>
          <w:t>www.</w:t>
        </w:r>
      </w:hyperlink>
      <w:hyperlink r:id="rId24" w:history="1">
        <w:r>
          <w:rPr>
            <w:rStyle w:val="Hypertextovodkaz"/>
            <w:bCs/>
          </w:rPr>
          <w:t>ranapece.cz</w:t>
        </w:r>
      </w:hyperlink>
      <w:r>
        <w:rPr>
          <w:bCs/>
        </w:rPr>
        <w:t xml:space="preserve"> </w:t>
      </w:r>
    </w:p>
    <w:p w:rsidR="00350F29" w:rsidRDefault="00350F29" w:rsidP="00350F29">
      <w:pPr>
        <w:rPr>
          <w:bCs/>
        </w:rPr>
      </w:pPr>
      <w:hyperlink r:id="rId25" w:history="1">
        <w:r>
          <w:rPr>
            <w:rStyle w:val="Hypertextovodkaz"/>
            <w:bCs/>
          </w:rPr>
          <w:t>www.</w:t>
        </w:r>
      </w:hyperlink>
      <w:hyperlink r:id="rId26" w:history="1">
        <w:r>
          <w:rPr>
            <w:rStyle w:val="Hypertextovodkaz"/>
            <w:bCs/>
          </w:rPr>
          <w:t>ranapece.eu</w:t>
        </w:r>
      </w:hyperlink>
      <w:r>
        <w:rPr>
          <w:bCs/>
        </w:rPr>
        <w:t xml:space="preserve"> </w:t>
      </w:r>
    </w:p>
    <w:p w:rsidR="00350F29" w:rsidRDefault="00350F29" w:rsidP="00350F29">
      <w:pPr>
        <w:rPr>
          <w:b/>
          <w:bCs/>
        </w:rPr>
      </w:pPr>
    </w:p>
    <w:p w:rsidR="00350F29" w:rsidRDefault="00350F29" w:rsidP="00350F29">
      <w:r>
        <w:rPr>
          <w:b/>
          <w:bCs/>
        </w:rPr>
        <w:t xml:space="preserve">Raná péče </w:t>
      </w:r>
    </w:p>
    <w:p w:rsidR="00350F29" w:rsidRDefault="00350F29" w:rsidP="00350F29">
      <w:r>
        <w:rPr>
          <w:b/>
          <w:bCs/>
        </w:rPr>
        <w:t xml:space="preserve">Raná péče – definice </w:t>
      </w:r>
    </w:p>
    <w:p w:rsidR="00350F29" w:rsidRDefault="00350F29" w:rsidP="00350F29">
      <w:r>
        <w:rPr>
          <w:b/>
          <w:bCs/>
        </w:rPr>
        <w:t>Zákon č. 108/2006 Sb., o sociálních službách</w:t>
      </w:r>
    </w:p>
    <w:p w:rsidR="00350F29" w:rsidRDefault="00350F29" w:rsidP="00350F29">
      <w:r>
        <w:t>služba sociální prevence</w:t>
      </w:r>
    </w:p>
    <w:p w:rsidR="00350F29" w:rsidRDefault="00350F29" w:rsidP="00350F29">
      <w:r>
        <w:rPr>
          <w:b/>
          <w:bCs/>
        </w:rPr>
        <w:t>§ 54 Raná péče</w:t>
      </w:r>
    </w:p>
    <w:p w:rsidR="00350F29" w:rsidRDefault="00350F29" w:rsidP="00350F29">
      <w:r>
        <w:t xml:space="preserve">(1) </w:t>
      </w:r>
      <w:r>
        <w:rPr>
          <w:i/>
          <w:iCs/>
        </w:rPr>
        <w:t>raná péče je terénní služba, popřípadě doplněná ambulantní formou služby, poskytovaná dítěti a rodičům dítěte ve věku do 7 let, které je zdravotně postižené, nebo jeho vývoj je ohrožen v důsledku nepříznivého zdravotního stavu. Služba je zaměřena na podporu rodiny a vývoje dítěte s ohledem na jeho specifické potřeby</w:t>
      </w:r>
    </w:p>
    <w:p w:rsidR="00350F29" w:rsidRDefault="00350F29" w:rsidP="00350F29">
      <w:r>
        <w:t xml:space="preserve">(2) </w:t>
      </w:r>
      <w:r>
        <w:rPr>
          <w:i/>
          <w:iCs/>
        </w:rPr>
        <w:t>Služba podle odstavce 1 obsahuje tyto základní činnosti:</w:t>
      </w:r>
    </w:p>
    <w:p w:rsidR="00350F29" w:rsidRDefault="00350F29" w:rsidP="00350F29">
      <w:r>
        <w:rPr>
          <w:i/>
          <w:iCs/>
        </w:rPr>
        <w:lastRenderedPageBreak/>
        <w:t>a) výchovné, vzdělávací a aktivizační činnosti,</w:t>
      </w:r>
    </w:p>
    <w:p w:rsidR="00350F29" w:rsidRDefault="00350F29" w:rsidP="00350F29">
      <w:r>
        <w:rPr>
          <w:i/>
          <w:iCs/>
        </w:rPr>
        <w:t>b) zprostředkování kontaktu se společenským prostředím,</w:t>
      </w:r>
    </w:p>
    <w:p w:rsidR="00350F29" w:rsidRDefault="00350F29" w:rsidP="00350F29">
      <w:r>
        <w:rPr>
          <w:i/>
          <w:iCs/>
        </w:rPr>
        <w:t>c) sociálně terapeutické činnosti,</w:t>
      </w:r>
    </w:p>
    <w:p w:rsidR="00350F29" w:rsidRDefault="00350F29" w:rsidP="00350F29">
      <w:r>
        <w:rPr>
          <w:i/>
          <w:iCs/>
        </w:rPr>
        <w:t>d) pomoc při uplatňování práv, oprávněných zájmů a při obstarávání osobních záležitostí.</w:t>
      </w:r>
    </w:p>
    <w:p w:rsidR="00350F29" w:rsidRDefault="00350F29" w:rsidP="00350F29">
      <w:pPr>
        <w:ind w:left="708"/>
      </w:pPr>
    </w:p>
    <w:p w:rsidR="00350F29" w:rsidRDefault="00350F29" w:rsidP="00350F29">
      <w:r>
        <w:rPr>
          <w:b/>
          <w:bCs/>
        </w:rPr>
        <w:t xml:space="preserve">Střediska rané péče v ČR pro rodiny s dětmi se ZP a KP </w:t>
      </w:r>
    </w:p>
    <w:p w:rsidR="00350F29" w:rsidRDefault="00350F29" w:rsidP="00350F29">
      <w:pPr>
        <w:ind w:left="708"/>
      </w:pPr>
      <w:r>
        <w:rPr>
          <w:b/>
          <w:bCs/>
        </w:rPr>
        <w:t xml:space="preserve">Společnost pro ranou péči se sídlem v Praze zřizuje Střediska rané péče </w:t>
      </w:r>
    </w:p>
    <w:p w:rsidR="00350F29" w:rsidRDefault="00350F29" w:rsidP="00350F29">
      <w:pPr>
        <w:ind w:left="708"/>
      </w:pPr>
      <w:r>
        <w:t>Brno, Ostrava, Olomouc, České Budějovice</w:t>
      </w:r>
    </w:p>
    <w:p w:rsidR="00350F29" w:rsidRDefault="00350F29" w:rsidP="00350F29">
      <w:pPr>
        <w:ind w:left="708"/>
      </w:pPr>
      <w:hyperlink r:id="rId27" w:history="1">
        <w:r>
          <w:rPr>
            <w:rStyle w:val="Hypertextovodkaz"/>
          </w:rPr>
          <w:t>http://ranapece.cz</w:t>
        </w:r>
      </w:hyperlink>
      <w:r>
        <w:t xml:space="preserve"> </w:t>
      </w:r>
    </w:p>
    <w:p w:rsidR="00350F29" w:rsidRDefault="00350F29" w:rsidP="00350F29">
      <w:pPr>
        <w:ind w:left="708"/>
      </w:pPr>
      <w:r>
        <w:rPr>
          <w:b/>
          <w:bCs/>
        </w:rPr>
        <w:t>Střediska pro ranou péči EDA</w:t>
      </w:r>
    </w:p>
    <w:p w:rsidR="00350F29" w:rsidRDefault="00350F29" w:rsidP="00350F29">
      <w:pPr>
        <w:ind w:left="708"/>
      </w:pPr>
      <w:r>
        <w:t>Praha, Plzeň, Liberec</w:t>
      </w:r>
      <w:r>
        <w:br/>
      </w:r>
      <w:hyperlink r:id="rId28" w:history="1">
        <w:r>
          <w:rPr>
            <w:rStyle w:val="Hypertextovodkaz"/>
          </w:rPr>
          <w:t>http://www.</w:t>
        </w:r>
      </w:hyperlink>
      <w:hyperlink r:id="rId29" w:history="1">
        <w:r>
          <w:rPr>
            <w:rStyle w:val="Hypertextovodkaz"/>
          </w:rPr>
          <w:t>ranapece.eu</w:t>
        </w:r>
      </w:hyperlink>
      <w:r>
        <w:t xml:space="preserve">        </w:t>
      </w:r>
    </w:p>
    <w:p w:rsidR="00350F29" w:rsidRDefault="00350F29" w:rsidP="00350F29">
      <w:pPr>
        <w:ind w:left="708"/>
      </w:pPr>
      <w:r>
        <w:rPr>
          <w:b/>
          <w:bCs/>
        </w:rPr>
        <w:t xml:space="preserve">Střediska rané péče a střediska pro ranou péči </w:t>
      </w:r>
    </w:p>
    <w:p w:rsidR="00350F29" w:rsidRDefault="00350F29" w:rsidP="00350F29">
      <w:pPr>
        <w:rPr>
          <w:b/>
          <w:bCs/>
        </w:rPr>
      </w:pPr>
    </w:p>
    <w:p w:rsidR="00350F29" w:rsidRDefault="00350F29" w:rsidP="00350F29">
      <w:r>
        <w:rPr>
          <w:b/>
          <w:bCs/>
        </w:rPr>
        <w:t xml:space="preserve">Cílová skupina </w:t>
      </w:r>
    </w:p>
    <w:p w:rsidR="00350F29" w:rsidRDefault="00350F29" w:rsidP="00350F29">
      <w:pPr>
        <w:ind w:left="708"/>
      </w:pPr>
      <w:r>
        <w:t>rodiny s dětmi se zrakovým postižením (0-4 roky)</w:t>
      </w:r>
    </w:p>
    <w:p w:rsidR="00350F29" w:rsidRDefault="00350F29" w:rsidP="00350F29">
      <w:pPr>
        <w:ind w:left="708"/>
      </w:pPr>
      <w:r>
        <w:t xml:space="preserve">rodiny s dětmi se zrakovým a </w:t>
      </w:r>
      <w:r>
        <w:rPr>
          <w:b/>
          <w:bCs/>
        </w:rPr>
        <w:t>kombinovaným postižením</w:t>
      </w:r>
      <w:r>
        <w:t xml:space="preserve"> (0-7 let), tvoří cca. </w:t>
      </w:r>
      <w:r>
        <w:rPr>
          <w:b/>
          <w:bCs/>
        </w:rPr>
        <w:t>80% klientely</w:t>
      </w:r>
    </w:p>
    <w:p w:rsidR="00350F29" w:rsidRDefault="00350F29" w:rsidP="00350F29">
      <w:proofErr w:type="spellStart"/>
      <w:r>
        <w:rPr>
          <w:bCs/>
        </w:rPr>
        <w:t>multidisciplinární</w:t>
      </w:r>
      <w:proofErr w:type="spellEnd"/>
      <w:r>
        <w:rPr>
          <w:bCs/>
        </w:rPr>
        <w:t xml:space="preserve"> tým</w:t>
      </w:r>
    </w:p>
    <w:p w:rsidR="00350F29" w:rsidRDefault="00350F29" w:rsidP="00350F29">
      <w:r>
        <w:rPr>
          <w:bCs/>
        </w:rPr>
        <w:t>formy péče</w:t>
      </w:r>
      <w:r>
        <w:rPr>
          <w:b/>
          <w:bCs/>
        </w:rPr>
        <w:t xml:space="preserve">  </w:t>
      </w:r>
    </w:p>
    <w:p w:rsidR="00350F29" w:rsidRDefault="00350F29" w:rsidP="00350F29">
      <w:r>
        <w:rPr>
          <w:b/>
          <w:bCs/>
        </w:rPr>
        <w:br/>
        <w:t>Model rané péče „PROVÁZENÍ“</w:t>
      </w:r>
    </w:p>
    <w:p w:rsidR="00350F29" w:rsidRDefault="00350F29" w:rsidP="00350F29">
      <w:pPr>
        <w:ind w:left="708"/>
      </w:pPr>
      <w:r>
        <w:rPr>
          <w:b/>
          <w:bCs/>
        </w:rPr>
        <w:t>Vychází</w:t>
      </w:r>
    </w:p>
    <w:p w:rsidR="00350F29" w:rsidRDefault="00350F29" w:rsidP="00350F29">
      <w:pPr>
        <w:ind w:left="708"/>
      </w:pPr>
      <w:r>
        <w:rPr>
          <w:b/>
          <w:bCs/>
        </w:rPr>
        <w:t>z potřeb dítěte</w:t>
      </w:r>
      <w:r>
        <w:t xml:space="preserve"> se zdravotním postižením -smyslovým, tělesným, mentálním, kombinovaným…  </w:t>
      </w:r>
    </w:p>
    <w:p w:rsidR="00350F29" w:rsidRDefault="00350F29" w:rsidP="00350F29">
      <w:pPr>
        <w:ind w:left="708"/>
      </w:pPr>
      <w:r>
        <w:t xml:space="preserve">z potřeb jeho </w:t>
      </w:r>
      <w:r>
        <w:rPr>
          <w:b/>
          <w:bCs/>
        </w:rPr>
        <w:t>rodiny</w:t>
      </w:r>
      <w:r>
        <w:t xml:space="preserve"> (provázení náročným obdobím, podpora odborná i lidská)</w:t>
      </w:r>
    </w:p>
    <w:p w:rsidR="00350F29" w:rsidRDefault="00350F29" w:rsidP="00350F29">
      <w:pPr>
        <w:ind w:left="708"/>
      </w:pPr>
      <w:r>
        <w:t xml:space="preserve">z potřeb </w:t>
      </w:r>
      <w:r>
        <w:rPr>
          <w:b/>
          <w:bCs/>
        </w:rPr>
        <w:t xml:space="preserve">společnosti </w:t>
      </w:r>
      <w:r>
        <w:t xml:space="preserve">(minimalizace nákladů, potřeba integrovat, …)  </w:t>
      </w:r>
    </w:p>
    <w:p w:rsidR="00350F29" w:rsidRDefault="00350F29" w:rsidP="00350F29">
      <w:pPr>
        <w:ind w:left="708"/>
        <w:rPr>
          <w:b/>
          <w:bCs/>
        </w:rPr>
      </w:pPr>
      <w:r>
        <w:t>z daných pravidel, standardů, metodik…</w:t>
      </w:r>
      <w:r>
        <w:rPr>
          <w:b/>
          <w:bCs/>
        </w:rPr>
        <w:t xml:space="preserve"> </w:t>
      </w:r>
    </w:p>
    <w:p w:rsidR="00350F29" w:rsidRDefault="00350F29" w:rsidP="00350F29">
      <w:pPr>
        <w:ind w:left="708"/>
      </w:pPr>
    </w:p>
    <w:p w:rsidR="00350F29" w:rsidRDefault="00350F29" w:rsidP="00350F29">
      <w:r>
        <w:rPr>
          <w:b/>
          <w:bCs/>
        </w:rPr>
        <w:t xml:space="preserve">Intervence v rané péči </w:t>
      </w:r>
    </w:p>
    <w:p w:rsidR="00350F29" w:rsidRDefault="00350F29" w:rsidP="00350F29">
      <w:pPr>
        <w:ind w:left="708"/>
      </w:pPr>
      <w:r>
        <w:rPr>
          <w:bCs/>
        </w:rPr>
        <w:lastRenderedPageBreak/>
        <w:t>Zraková stimulace a zrakový výcvik (M. Skalické, 1998)</w:t>
      </w:r>
    </w:p>
    <w:p w:rsidR="00350F29" w:rsidRDefault="00350F29" w:rsidP="00350F29">
      <w:pPr>
        <w:ind w:left="708"/>
      </w:pPr>
      <w:r>
        <w:rPr>
          <w:bCs/>
        </w:rPr>
        <w:t>Podpora rozvoje kompenzačních smyslů</w:t>
      </w:r>
    </w:p>
    <w:p w:rsidR="00350F29" w:rsidRDefault="00350F29" w:rsidP="00350F29">
      <w:pPr>
        <w:ind w:left="708"/>
      </w:pPr>
      <w:proofErr w:type="spellStart"/>
      <w:r>
        <w:rPr>
          <w:bCs/>
        </w:rPr>
        <w:t>Senzomotorická</w:t>
      </w:r>
      <w:proofErr w:type="spellEnd"/>
      <w:r>
        <w:rPr>
          <w:bCs/>
        </w:rPr>
        <w:t xml:space="preserve"> a psychomotorická stimulace </w:t>
      </w:r>
    </w:p>
    <w:p w:rsidR="00350F29" w:rsidRDefault="00350F29" w:rsidP="00350F29">
      <w:pPr>
        <w:ind w:left="708"/>
      </w:pPr>
      <w:r>
        <w:rPr>
          <w:bCs/>
        </w:rPr>
        <w:t>taktilní i vestibulární stimulace přiměřeného pohybu</w:t>
      </w:r>
    </w:p>
    <w:p w:rsidR="00350F29" w:rsidRDefault="00350F29" w:rsidP="00350F29">
      <w:pPr>
        <w:ind w:left="708"/>
      </w:pPr>
      <w:proofErr w:type="spellStart"/>
      <w:r>
        <w:rPr>
          <w:bCs/>
        </w:rPr>
        <w:t>Orofaciální</w:t>
      </w:r>
      <w:proofErr w:type="spellEnd"/>
      <w:r>
        <w:rPr>
          <w:bCs/>
        </w:rPr>
        <w:t xml:space="preserve"> a </w:t>
      </w:r>
      <w:proofErr w:type="spellStart"/>
      <w:r>
        <w:rPr>
          <w:bCs/>
        </w:rPr>
        <w:t>bukofaciální</w:t>
      </w:r>
      <w:proofErr w:type="spellEnd"/>
      <w:r>
        <w:rPr>
          <w:bCs/>
        </w:rPr>
        <w:t xml:space="preserve"> stimulace</w:t>
      </w:r>
    </w:p>
    <w:p w:rsidR="00350F29" w:rsidRDefault="00350F29" w:rsidP="00350F29">
      <w:pPr>
        <w:ind w:left="708"/>
      </w:pPr>
      <w:r>
        <w:rPr>
          <w:bCs/>
        </w:rPr>
        <w:t xml:space="preserve">Aktivní učení </w:t>
      </w:r>
      <w:proofErr w:type="spellStart"/>
      <w:r>
        <w:rPr>
          <w:bCs/>
        </w:rPr>
        <w:t>Lilli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Nielsen</w:t>
      </w:r>
      <w:proofErr w:type="spellEnd"/>
      <w:r>
        <w:rPr>
          <w:bCs/>
        </w:rPr>
        <w:t xml:space="preserve"> </w:t>
      </w:r>
    </w:p>
    <w:p w:rsidR="00350F29" w:rsidRDefault="00350F29" w:rsidP="00350F29">
      <w:pPr>
        <w:ind w:left="708"/>
      </w:pPr>
      <w:r>
        <w:rPr>
          <w:bCs/>
        </w:rPr>
        <w:t xml:space="preserve">Reflexní lokomoce dle Vojty, </w:t>
      </w:r>
      <w:proofErr w:type="spellStart"/>
      <w:r>
        <w:rPr>
          <w:bCs/>
        </w:rPr>
        <w:t>Bobath</w:t>
      </w:r>
      <w:proofErr w:type="spellEnd"/>
      <w:r>
        <w:rPr>
          <w:bCs/>
        </w:rPr>
        <w:t xml:space="preserve"> koncept</w:t>
      </w:r>
    </w:p>
    <w:p w:rsidR="00350F29" w:rsidRDefault="00350F29" w:rsidP="00350F29">
      <w:pPr>
        <w:ind w:left="708"/>
      </w:pPr>
      <w:r>
        <w:rPr>
          <w:bCs/>
        </w:rPr>
        <w:t>Pomůcky</w:t>
      </w:r>
    </w:p>
    <w:p w:rsidR="00350F29" w:rsidRDefault="00350F29" w:rsidP="00350F29">
      <w:pPr>
        <w:rPr>
          <w:b/>
          <w:bCs/>
        </w:rPr>
      </w:pPr>
    </w:p>
    <w:p w:rsidR="00350F29" w:rsidRDefault="00350F29" w:rsidP="00350F29">
      <w:r>
        <w:rPr>
          <w:b/>
          <w:bCs/>
        </w:rPr>
        <w:t xml:space="preserve">Další poskytovatelé sociálních služeb raná péče </w:t>
      </w:r>
    </w:p>
    <w:p w:rsidR="00350F29" w:rsidRDefault="00350F29" w:rsidP="00350F29">
      <w:pPr>
        <w:ind w:left="708"/>
      </w:pPr>
      <w:hyperlink r:id="rId30" w:history="1">
        <w:r>
          <w:rPr>
            <w:rStyle w:val="Hypertextovodkaz"/>
            <w:bCs/>
          </w:rPr>
          <w:t>http://www.asociace-</w:t>
        </w:r>
      </w:hyperlink>
      <w:hyperlink r:id="rId31" w:history="1">
        <w:r>
          <w:rPr>
            <w:rStyle w:val="Hypertextovodkaz"/>
            <w:bCs/>
          </w:rPr>
          <w:t>ranapece.unas.cz</w:t>
        </w:r>
      </w:hyperlink>
      <w:hyperlink r:id="rId32" w:history="1">
        <w:r>
          <w:rPr>
            <w:rStyle w:val="Hypertextovodkaz"/>
            <w:bCs/>
          </w:rPr>
          <w:t>/hlavni_strana.</w:t>
        </w:r>
      </w:hyperlink>
      <w:hyperlink r:id="rId33" w:history="1">
        <w:r>
          <w:rPr>
            <w:rStyle w:val="Hypertextovodkaz"/>
            <w:bCs/>
          </w:rPr>
          <w:t>php</w:t>
        </w:r>
      </w:hyperlink>
      <w:r>
        <w:rPr>
          <w:bCs/>
        </w:rPr>
        <w:t xml:space="preserve"> </w:t>
      </w:r>
    </w:p>
    <w:p w:rsidR="00350F29" w:rsidRDefault="00350F29" w:rsidP="00350F29">
      <w:pPr>
        <w:ind w:left="708"/>
      </w:pPr>
      <w:r>
        <w:rPr>
          <w:bCs/>
        </w:rPr>
        <w:t xml:space="preserve">Federace rodičů a přátel sluchově postižených (FRPSP) – Střediska Tamtam </w:t>
      </w:r>
    </w:p>
    <w:p w:rsidR="00350F29" w:rsidRDefault="00350F29" w:rsidP="00350F29">
      <w:pPr>
        <w:ind w:left="708"/>
      </w:pPr>
      <w:r>
        <w:rPr>
          <w:bCs/>
        </w:rPr>
        <w:t>Diakonie ČCE (Diakonie Českobratrské církve evangelické)</w:t>
      </w:r>
    </w:p>
    <w:p w:rsidR="00350F29" w:rsidRDefault="00350F29" w:rsidP="00350F29">
      <w:pPr>
        <w:ind w:left="708"/>
      </w:pPr>
      <w:r>
        <w:rPr>
          <w:bCs/>
        </w:rPr>
        <w:t xml:space="preserve">Slezská diakonie </w:t>
      </w:r>
    </w:p>
    <w:p w:rsidR="00350F29" w:rsidRDefault="00350F29" w:rsidP="00350F29">
      <w:pPr>
        <w:rPr>
          <w:b/>
          <w:bCs/>
        </w:rPr>
      </w:pPr>
    </w:p>
    <w:p w:rsidR="00350F29" w:rsidRDefault="00350F29" w:rsidP="00350F29">
      <w:r>
        <w:rPr>
          <w:b/>
          <w:bCs/>
        </w:rPr>
        <w:t xml:space="preserve">Speciálně pedagogické centrum pro zrakově postižené </w:t>
      </w:r>
    </w:p>
    <w:p w:rsidR="00350F29" w:rsidRDefault="00350F29" w:rsidP="00350F29">
      <w:pPr>
        <w:ind w:left="708"/>
      </w:pPr>
      <w:r>
        <w:rPr>
          <w:b/>
          <w:bCs/>
        </w:rPr>
        <w:t>Vyhláška MŠMT č. 72/2005 o poskytování poradenských služeb ve školách … ve znění vyhlášky č. 116/2011</w:t>
      </w:r>
    </w:p>
    <w:p w:rsidR="00350F29" w:rsidRDefault="00350F29" w:rsidP="00350F29">
      <w:pPr>
        <w:ind w:left="708"/>
      </w:pPr>
      <w:proofErr w:type="gramStart"/>
      <w:r>
        <w:rPr>
          <w:b/>
          <w:bCs/>
        </w:rPr>
        <w:t>§ 6  speciálně</w:t>
      </w:r>
      <w:proofErr w:type="gramEnd"/>
      <w:r>
        <w:rPr>
          <w:b/>
          <w:bCs/>
        </w:rPr>
        <w:t xml:space="preserve"> pedagogické centrum je školské poradenské zařízení, poskytuje služby </w:t>
      </w:r>
    </w:p>
    <w:p w:rsidR="00350F29" w:rsidRDefault="00350F29" w:rsidP="00350F29">
      <w:pPr>
        <w:ind w:left="708"/>
      </w:pPr>
      <w:r>
        <w:t xml:space="preserve">Při výchově a vzdělávání žáků se </w:t>
      </w:r>
      <w:proofErr w:type="spellStart"/>
      <w:r>
        <w:t>zdr</w:t>
      </w:r>
      <w:proofErr w:type="spellEnd"/>
      <w:r>
        <w:t>. postižením</w:t>
      </w:r>
    </w:p>
    <w:p w:rsidR="00350F29" w:rsidRDefault="00350F29" w:rsidP="00350F29">
      <w:pPr>
        <w:ind w:left="708"/>
      </w:pPr>
      <w:r>
        <w:t xml:space="preserve">Žákům základních škol speciálních a školských zařízení v rámci diagnostiky a kontrolní diagnostiky, v </w:t>
      </w:r>
      <w:proofErr w:type="spellStart"/>
      <w:r>
        <w:t>odův</w:t>
      </w:r>
      <w:proofErr w:type="spellEnd"/>
      <w:r>
        <w:t>. případech v rámci speciální individuální nebo skupinové péče</w:t>
      </w:r>
    </w:p>
    <w:p w:rsidR="00350F29" w:rsidRDefault="00350F29" w:rsidP="00350F29">
      <w:pPr>
        <w:ind w:left="708"/>
      </w:pPr>
      <w:r>
        <w:rPr>
          <w:b/>
          <w:bCs/>
        </w:rPr>
        <w:t>Formy</w:t>
      </w:r>
    </w:p>
    <w:p w:rsidR="00350F29" w:rsidRDefault="00350F29" w:rsidP="00350F29">
      <w:pPr>
        <w:ind w:left="708"/>
      </w:pPr>
      <w:r>
        <w:t>Ambulantně</w:t>
      </w:r>
    </w:p>
    <w:p w:rsidR="00350F29" w:rsidRDefault="00350F29" w:rsidP="00350F29">
      <w:pPr>
        <w:ind w:left="708"/>
      </w:pPr>
      <w:r>
        <w:t xml:space="preserve">Ve školách </w:t>
      </w:r>
    </w:p>
    <w:p w:rsidR="00350F29" w:rsidRDefault="00350F29" w:rsidP="00350F29">
      <w:pPr>
        <w:ind w:left="708"/>
      </w:pPr>
      <w:r>
        <w:t>V rodinách</w:t>
      </w:r>
    </w:p>
    <w:p w:rsidR="00350F29" w:rsidRDefault="00350F29" w:rsidP="00350F29">
      <w:pPr>
        <w:ind w:left="708"/>
      </w:pPr>
      <w:r>
        <w:rPr>
          <w:b/>
          <w:bCs/>
        </w:rPr>
        <w:t xml:space="preserve">Oblasti - speciální připravenost žáků, posudky, </w:t>
      </w:r>
      <w:proofErr w:type="spellStart"/>
      <w:proofErr w:type="gramStart"/>
      <w:r>
        <w:rPr>
          <w:b/>
          <w:bCs/>
        </w:rPr>
        <w:t>spec</w:t>
      </w:r>
      <w:proofErr w:type="gramEnd"/>
      <w:r>
        <w:rPr>
          <w:b/>
          <w:bCs/>
        </w:rPr>
        <w:t>.</w:t>
      </w:r>
      <w:proofErr w:type="gramStart"/>
      <w:r>
        <w:rPr>
          <w:b/>
          <w:bCs/>
        </w:rPr>
        <w:t>ped</w:t>
      </w:r>
      <w:proofErr w:type="spellEnd"/>
      <w:proofErr w:type="gramEnd"/>
      <w:r>
        <w:rPr>
          <w:b/>
          <w:bCs/>
        </w:rPr>
        <w:t xml:space="preserve">. péče, diagnostika, poradenství učitelům a zástupcům, metodická podpora škole </w:t>
      </w:r>
    </w:p>
    <w:p w:rsidR="00350F29" w:rsidRDefault="00350F29" w:rsidP="00350F29">
      <w:pPr>
        <w:ind w:left="708"/>
      </w:pPr>
      <w:r>
        <w:rPr>
          <w:b/>
          <w:bCs/>
        </w:rPr>
        <w:lastRenderedPageBreak/>
        <w:t>od počátku školního vzdělávání až po ukončení školního vzdělávání (standardy pracovníků SPC)</w:t>
      </w:r>
    </w:p>
    <w:p w:rsidR="00350F29" w:rsidRDefault="00350F29" w:rsidP="00350F29">
      <w:pPr>
        <w:rPr>
          <w:b/>
          <w:bCs/>
        </w:rPr>
      </w:pPr>
    </w:p>
    <w:p w:rsidR="00350F29" w:rsidRDefault="00350F29" w:rsidP="00350F29">
      <w:r>
        <w:rPr>
          <w:b/>
          <w:bCs/>
        </w:rPr>
        <w:t xml:space="preserve">Standardní činnosti SPC pro ZP </w:t>
      </w:r>
    </w:p>
    <w:p w:rsidR="00350F29" w:rsidRDefault="00350F29" w:rsidP="00350F29">
      <w:pPr>
        <w:ind w:firstLine="708"/>
      </w:pPr>
      <w:r>
        <w:rPr>
          <w:b/>
          <w:bCs/>
        </w:rPr>
        <w:t>Společné</w:t>
      </w:r>
    </w:p>
    <w:p w:rsidR="00350F29" w:rsidRDefault="00350F29" w:rsidP="00350F29">
      <w:pPr>
        <w:ind w:left="1416"/>
      </w:pPr>
      <w:r>
        <w:rPr>
          <w:bCs/>
        </w:rPr>
        <w:t>Depistáž</w:t>
      </w:r>
    </w:p>
    <w:p w:rsidR="00350F29" w:rsidRDefault="00350F29" w:rsidP="00350F29">
      <w:pPr>
        <w:ind w:left="1416"/>
      </w:pPr>
      <w:r>
        <w:rPr>
          <w:bCs/>
        </w:rPr>
        <w:t>Komplexní diagnostika</w:t>
      </w:r>
    </w:p>
    <w:p w:rsidR="00350F29" w:rsidRDefault="00350F29" w:rsidP="00350F29">
      <w:pPr>
        <w:ind w:left="1416"/>
      </w:pPr>
      <w:r>
        <w:rPr>
          <w:bCs/>
        </w:rPr>
        <w:t>Tvorba plánu péče</w:t>
      </w:r>
    </w:p>
    <w:p w:rsidR="00350F29" w:rsidRDefault="00350F29" w:rsidP="00350F29">
      <w:pPr>
        <w:ind w:left="1416"/>
      </w:pPr>
      <w:r>
        <w:rPr>
          <w:bCs/>
        </w:rPr>
        <w:t>Přímá práce s žákem</w:t>
      </w:r>
    </w:p>
    <w:p w:rsidR="00350F29" w:rsidRDefault="00350F29" w:rsidP="00350F29">
      <w:pPr>
        <w:ind w:left="1416"/>
      </w:pPr>
      <w:r>
        <w:rPr>
          <w:bCs/>
        </w:rPr>
        <w:t>Včasná intervence</w:t>
      </w:r>
    </w:p>
    <w:p w:rsidR="00350F29" w:rsidRDefault="00350F29" w:rsidP="00350F29">
      <w:pPr>
        <w:ind w:left="1416"/>
      </w:pPr>
      <w:r>
        <w:rPr>
          <w:bCs/>
        </w:rPr>
        <w:t>Konzultace</w:t>
      </w:r>
    </w:p>
    <w:p w:rsidR="00350F29" w:rsidRDefault="00350F29" w:rsidP="00350F29">
      <w:pPr>
        <w:ind w:left="1416"/>
      </w:pPr>
      <w:r>
        <w:rPr>
          <w:bCs/>
        </w:rPr>
        <w:t>Sociálně právní poradenství</w:t>
      </w:r>
    </w:p>
    <w:p w:rsidR="00350F29" w:rsidRDefault="00350F29" w:rsidP="00350F29">
      <w:pPr>
        <w:ind w:left="1416"/>
      </w:pPr>
      <w:r>
        <w:rPr>
          <w:bCs/>
        </w:rPr>
        <w:t>Krizová intervence</w:t>
      </w:r>
    </w:p>
    <w:p w:rsidR="00350F29" w:rsidRDefault="00350F29" w:rsidP="00350F29">
      <w:pPr>
        <w:ind w:left="1416"/>
      </w:pPr>
      <w:r>
        <w:rPr>
          <w:bCs/>
        </w:rPr>
        <w:t>Metodická činnost</w:t>
      </w:r>
    </w:p>
    <w:p w:rsidR="00350F29" w:rsidRDefault="00350F29" w:rsidP="00350F29">
      <w:pPr>
        <w:ind w:left="1416"/>
      </w:pPr>
      <w:r>
        <w:rPr>
          <w:bCs/>
        </w:rPr>
        <w:t>Kariérové poradenství</w:t>
      </w:r>
    </w:p>
    <w:p w:rsidR="00350F29" w:rsidRDefault="00350F29" w:rsidP="00350F29">
      <w:pPr>
        <w:ind w:left="1416"/>
      </w:pPr>
      <w:r>
        <w:rPr>
          <w:bCs/>
        </w:rPr>
        <w:t>Zapůjčování odborné literatury, pomůcek</w:t>
      </w:r>
    </w:p>
    <w:p w:rsidR="00350F29" w:rsidRDefault="00350F29" w:rsidP="00350F29">
      <w:pPr>
        <w:ind w:left="1416"/>
      </w:pPr>
      <w:r>
        <w:rPr>
          <w:bCs/>
        </w:rPr>
        <w:t xml:space="preserve">Ucelená rehabilitace </w:t>
      </w:r>
      <w:proofErr w:type="spellStart"/>
      <w:r>
        <w:rPr>
          <w:bCs/>
        </w:rPr>
        <w:t>ped</w:t>
      </w:r>
      <w:proofErr w:type="spellEnd"/>
      <w:r>
        <w:rPr>
          <w:bCs/>
        </w:rPr>
        <w:t xml:space="preserve"> psych prostředky</w:t>
      </w:r>
    </w:p>
    <w:p w:rsidR="00350F29" w:rsidRDefault="00350F29" w:rsidP="00350F29">
      <w:pPr>
        <w:ind w:left="1416"/>
      </w:pPr>
      <w:r>
        <w:rPr>
          <w:bCs/>
        </w:rPr>
        <w:t>Pomoc při integraci</w:t>
      </w:r>
    </w:p>
    <w:p w:rsidR="00350F29" w:rsidRDefault="00350F29" w:rsidP="00350F29">
      <w:pPr>
        <w:ind w:left="1416"/>
      </w:pPr>
      <w:r>
        <w:rPr>
          <w:bCs/>
        </w:rPr>
        <w:t xml:space="preserve">Všestranná podpora psych a </w:t>
      </w:r>
      <w:proofErr w:type="spellStart"/>
      <w:r>
        <w:rPr>
          <w:bCs/>
        </w:rPr>
        <w:t>soc</w:t>
      </w:r>
      <w:proofErr w:type="spellEnd"/>
      <w:r>
        <w:rPr>
          <w:bCs/>
        </w:rPr>
        <w:t xml:space="preserve"> vývoje</w:t>
      </w:r>
    </w:p>
    <w:p w:rsidR="00350F29" w:rsidRDefault="00350F29" w:rsidP="00350F29">
      <w:pPr>
        <w:ind w:left="1416"/>
      </w:pPr>
      <w:r>
        <w:rPr>
          <w:bCs/>
        </w:rPr>
        <w:t>Vedení dokumentace centra</w:t>
      </w:r>
    </w:p>
    <w:p w:rsidR="00350F29" w:rsidRDefault="00350F29" w:rsidP="00350F29">
      <w:pPr>
        <w:ind w:left="1416"/>
      </w:pPr>
      <w:proofErr w:type="spellStart"/>
      <w:r>
        <w:rPr>
          <w:bCs/>
        </w:rPr>
        <w:t>Koordiinace</w:t>
      </w:r>
      <w:proofErr w:type="spellEnd"/>
      <w:r>
        <w:rPr>
          <w:bCs/>
        </w:rPr>
        <w:t xml:space="preserve"> činností s porad pracovníky škol, </w:t>
      </w:r>
      <w:proofErr w:type="spellStart"/>
      <w:r>
        <w:rPr>
          <w:bCs/>
        </w:rPr>
        <w:t>atd</w:t>
      </w:r>
      <w:proofErr w:type="spellEnd"/>
      <w:r>
        <w:rPr>
          <w:bCs/>
        </w:rPr>
        <w:t xml:space="preserve"> </w:t>
      </w:r>
    </w:p>
    <w:p w:rsidR="00350F29" w:rsidRDefault="00350F29" w:rsidP="00350F29">
      <w:pPr>
        <w:ind w:firstLine="708"/>
      </w:pPr>
      <w:r>
        <w:rPr>
          <w:b/>
          <w:bCs/>
        </w:rPr>
        <w:t>Speciální</w:t>
      </w:r>
    </w:p>
    <w:p w:rsidR="00350F29" w:rsidRDefault="00350F29" w:rsidP="00350F29">
      <w:pPr>
        <w:ind w:left="1416"/>
      </w:pPr>
      <w:r>
        <w:rPr>
          <w:bCs/>
        </w:rPr>
        <w:t xml:space="preserve">Výcvik specifických činností u zrakově postiženého žáka a nácvik používání </w:t>
      </w:r>
      <w:proofErr w:type="spellStart"/>
      <w:r>
        <w:rPr>
          <w:bCs/>
        </w:rPr>
        <w:t>komp</w:t>
      </w:r>
      <w:proofErr w:type="spellEnd"/>
      <w:r>
        <w:rPr>
          <w:bCs/>
        </w:rPr>
        <w:t>. pomůcek</w:t>
      </w:r>
    </w:p>
    <w:p w:rsidR="00350F29" w:rsidRDefault="00350F29" w:rsidP="00350F29">
      <w:pPr>
        <w:ind w:left="1416"/>
      </w:pPr>
      <w:r>
        <w:rPr>
          <w:bCs/>
        </w:rPr>
        <w:t>Smyslová výchova ZP žáka</w:t>
      </w:r>
    </w:p>
    <w:p w:rsidR="00350F29" w:rsidRDefault="00350F29" w:rsidP="00350F29">
      <w:pPr>
        <w:ind w:left="1416"/>
      </w:pPr>
      <w:r>
        <w:rPr>
          <w:bCs/>
        </w:rPr>
        <w:t>Rozvoj zrakových funkcí, zraková stimulace</w:t>
      </w:r>
    </w:p>
    <w:p w:rsidR="00350F29" w:rsidRDefault="00350F29" w:rsidP="00350F29">
      <w:pPr>
        <w:ind w:left="1416"/>
      </w:pPr>
      <w:r>
        <w:rPr>
          <w:bCs/>
        </w:rPr>
        <w:t xml:space="preserve">Propedeutika čtení a psaní bodového písma, zvětšeného </w:t>
      </w:r>
      <w:proofErr w:type="spellStart"/>
      <w:r>
        <w:rPr>
          <w:bCs/>
        </w:rPr>
        <w:t>černotisku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grafomotorické</w:t>
      </w:r>
      <w:proofErr w:type="spellEnd"/>
      <w:r>
        <w:rPr>
          <w:bCs/>
        </w:rPr>
        <w:t xml:space="preserve"> cviky</w:t>
      </w:r>
    </w:p>
    <w:p w:rsidR="00350F29" w:rsidRDefault="00350F29" w:rsidP="00350F29">
      <w:pPr>
        <w:ind w:left="1416"/>
      </w:pPr>
      <w:proofErr w:type="spellStart"/>
      <w:r>
        <w:rPr>
          <w:bCs/>
        </w:rPr>
        <w:t>Tyflografika</w:t>
      </w:r>
      <w:proofErr w:type="spellEnd"/>
      <w:r>
        <w:rPr>
          <w:bCs/>
        </w:rPr>
        <w:t xml:space="preserve"> </w:t>
      </w:r>
    </w:p>
    <w:p w:rsidR="00350F29" w:rsidRDefault="00350F29" w:rsidP="00350F29">
      <w:pPr>
        <w:ind w:left="1416"/>
      </w:pPr>
      <w:r>
        <w:rPr>
          <w:bCs/>
        </w:rPr>
        <w:lastRenderedPageBreak/>
        <w:t>Nácvik podpisu</w:t>
      </w:r>
    </w:p>
    <w:p w:rsidR="00350F29" w:rsidRDefault="00350F29" w:rsidP="00350F29">
      <w:pPr>
        <w:ind w:left="1416"/>
      </w:pPr>
      <w:r>
        <w:rPr>
          <w:bCs/>
        </w:rPr>
        <w:t>Zraková hygiena</w:t>
      </w:r>
    </w:p>
    <w:p w:rsidR="00350F29" w:rsidRDefault="00350F29" w:rsidP="00350F29">
      <w:pPr>
        <w:ind w:left="1416"/>
      </w:pPr>
      <w:r>
        <w:rPr>
          <w:bCs/>
        </w:rPr>
        <w:t>Rozvoj matematických představ</w:t>
      </w:r>
    </w:p>
    <w:p w:rsidR="00350F29" w:rsidRDefault="00350F29" w:rsidP="00350F29">
      <w:pPr>
        <w:ind w:left="1416"/>
      </w:pPr>
      <w:r>
        <w:rPr>
          <w:bCs/>
        </w:rPr>
        <w:t>Rozvoj estetického vnímání zrakově postiženého žáka</w:t>
      </w:r>
    </w:p>
    <w:p w:rsidR="00350F29" w:rsidRDefault="00350F29" w:rsidP="00350F29">
      <w:pPr>
        <w:ind w:left="1416"/>
      </w:pPr>
      <w:r>
        <w:rPr>
          <w:bCs/>
        </w:rPr>
        <w:t>Nácvik orientace a samostatného pohybu zrakově postiženého žáka</w:t>
      </w:r>
    </w:p>
    <w:p w:rsidR="00350F29" w:rsidRDefault="00350F29" w:rsidP="00350F29">
      <w:pPr>
        <w:ind w:left="1416"/>
      </w:pPr>
      <w:r>
        <w:rPr>
          <w:bCs/>
        </w:rPr>
        <w:t>Práce se speciálními pomůckami</w:t>
      </w:r>
    </w:p>
    <w:p w:rsidR="00350F29" w:rsidRDefault="00350F29" w:rsidP="00350F29">
      <w:pPr>
        <w:ind w:left="1416"/>
      </w:pPr>
      <w:r>
        <w:rPr>
          <w:bCs/>
        </w:rPr>
        <w:t>Informace o didaktických pomůckách pro zrakově postiženého žáka</w:t>
      </w:r>
    </w:p>
    <w:p w:rsidR="00350F29" w:rsidRDefault="00350F29" w:rsidP="00350F29">
      <w:pPr>
        <w:ind w:left="1416"/>
      </w:pPr>
      <w:r>
        <w:rPr>
          <w:bCs/>
        </w:rPr>
        <w:t xml:space="preserve">Sociálně </w:t>
      </w:r>
      <w:proofErr w:type="spellStart"/>
      <w:r>
        <w:rPr>
          <w:bCs/>
        </w:rPr>
        <w:t>rehabillitační</w:t>
      </w:r>
      <w:proofErr w:type="spellEnd"/>
      <w:r>
        <w:rPr>
          <w:bCs/>
        </w:rPr>
        <w:t xml:space="preserve"> program</w:t>
      </w:r>
    </w:p>
    <w:p w:rsidR="00350F29" w:rsidRDefault="00350F29" w:rsidP="00350F29">
      <w:pPr>
        <w:ind w:left="1416"/>
      </w:pPr>
      <w:r>
        <w:rPr>
          <w:bCs/>
        </w:rPr>
        <w:t xml:space="preserve">Koordinace setkání zákonných </w:t>
      </w:r>
      <w:proofErr w:type="gramStart"/>
      <w:r>
        <w:rPr>
          <w:bCs/>
        </w:rPr>
        <w:t>zástupců  a pedagogických</w:t>
      </w:r>
      <w:proofErr w:type="gramEnd"/>
      <w:r>
        <w:rPr>
          <w:bCs/>
        </w:rPr>
        <w:t xml:space="preserve"> pracovníků</w:t>
      </w:r>
    </w:p>
    <w:p w:rsidR="00350F29" w:rsidRDefault="00350F29" w:rsidP="00350F29">
      <w:pPr>
        <w:ind w:left="1416"/>
      </w:pPr>
      <w:r>
        <w:rPr>
          <w:bCs/>
        </w:rPr>
        <w:t>Metodické vedení asistentů pedagogů</w:t>
      </w:r>
    </w:p>
    <w:p w:rsidR="00350F29" w:rsidRDefault="00350F29" w:rsidP="00350F29">
      <w:pPr>
        <w:rPr>
          <w:b/>
          <w:bCs/>
        </w:rPr>
      </w:pPr>
    </w:p>
    <w:p w:rsidR="00350F29" w:rsidRDefault="00350F29" w:rsidP="00350F29">
      <w:r>
        <w:rPr>
          <w:b/>
          <w:bCs/>
        </w:rPr>
        <w:t xml:space="preserve">Poskytovatelé sociálních služeb – sociální rehabilitace pro osoby se ZP od 15 let </w:t>
      </w:r>
    </w:p>
    <w:p w:rsidR="00350F29" w:rsidRDefault="00350F29" w:rsidP="00350F29">
      <w:pPr>
        <w:ind w:firstLine="708"/>
      </w:pPr>
      <w:r>
        <w:rPr>
          <w:b/>
          <w:bCs/>
        </w:rPr>
        <w:t xml:space="preserve">Sociální rehabilitace - definice </w:t>
      </w:r>
    </w:p>
    <w:p w:rsidR="00350F29" w:rsidRDefault="00350F29" w:rsidP="00350F29">
      <w:pPr>
        <w:ind w:left="708"/>
      </w:pPr>
      <w:r>
        <w:rPr>
          <w:bCs/>
        </w:rPr>
        <w:t>…proces učení se žít se zrakovým postižením… (</w:t>
      </w:r>
      <w:proofErr w:type="spellStart"/>
      <w:proofErr w:type="gramStart"/>
      <w:r>
        <w:rPr>
          <w:bCs/>
        </w:rPr>
        <w:t>J.Jesenský</w:t>
      </w:r>
      <w:proofErr w:type="spellEnd"/>
      <w:proofErr w:type="gramEnd"/>
      <w:r>
        <w:rPr>
          <w:bCs/>
        </w:rPr>
        <w:t>)</w:t>
      </w:r>
    </w:p>
    <w:p w:rsidR="00350F29" w:rsidRDefault="00350F29" w:rsidP="00350F29">
      <w:pPr>
        <w:ind w:left="708"/>
      </w:pPr>
      <w:r>
        <w:rPr>
          <w:bCs/>
        </w:rPr>
        <w:t>Zákon č. 108/2006 Sb., o sociálních službách</w:t>
      </w:r>
    </w:p>
    <w:p w:rsidR="00350F29" w:rsidRDefault="00350F29" w:rsidP="00350F29">
      <w:pPr>
        <w:ind w:left="708"/>
      </w:pPr>
      <w:r>
        <w:rPr>
          <w:bCs/>
        </w:rPr>
        <w:t>služba sociální prevence</w:t>
      </w:r>
    </w:p>
    <w:p w:rsidR="00350F29" w:rsidRDefault="00350F29" w:rsidP="00350F29">
      <w:pPr>
        <w:ind w:left="708"/>
      </w:pPr>
      <w:r>
        <w:t xml:space="preserve">§ 70, odst. 1 </w:t>
      </w:r>
      <w:r>
        <w:rPr>
          <w:bCs/>
        </w:rPr>
        <w:t>Sociální rehabilitace</w:t>
      </w:r>
    </w:p>
    <w:p w:rsidR="00350F29" w:rsidRDefault="00350F29" w:rsidP="00350F29">
      <w:pPr>
        <w:ind w:left="708"/>
      </w:pPr>
      <w:r>
        <w:rPr>
          <w:bCs/>
          <w:i/>
          <w:iCs/>
        </w:rPr>
        <w:t xml:space="preserve">„Soubor specifických činností směřujících k dosažení samostatnosti, nezávislosti a soběstačnosti osob, a to rozvojem jejich specifických schopností a dovedností, posilováním návyku a nácvikem výkonu běžných, pro samostatný život nezbytných činností alternativním způsobem využívajícím zachovaných schopností, potenciálů a kompetencí. Sociální rehabilitace se poskytuje formou terénních a ambulantních služeb, nebo formou pobytových služeb poskytovaných v centrech sociálně rehabilitačních služeb“ (Zákon o sociálních </w:t>
      </w:r>
      <w:proofErr w:type="gramStart"/>
      <w:r>
        <w:rPr>
          <w:bCs/>
          <w:i/>
          <w:iCs/>
        </w:rPr>
        <w:t>službách,  par.</w:t>
      </w:r>
      <w:proofErr w:type="gramEnd"/>
      <w:r>
        <w:rPr>
          <w:bCs/>
          <w:i/>
          <w:iCs/>
        </w:rPr>
        <w:t xml:space="preserve"> 70, odst. 1)</w:t>
      </w:r>
    </w:p>
    <w:p w:rsidR="00350F29" w:rsidRDefault="00350F29" w:rsidP="00350F29">
      <w:r>
        <w:rPr>
          <w:b/>
          <w:bCs/>
        </w:rPr>
        <w:t>Programy sociální rehabilitace</w:t>
      </w:r>
      <w:r>
        <w:rPr>
          <w:b/>
          <w:bCs/>
        </w:rPr>
        <w:br/>
      </w:r>
      <w:r>
        <w:rPr>
          <w:b/>
          <w:bCs/>
          <w:vertAlign w:val="subscript"/>
        </w:rPr>
        <w:t xml:space="preserve">(www.braillnet.cz/sons/transformace) </w:t>
      </w:r>
    </w:p>
    <w:p w:rsidR="00350F29" w:rsidRDefault="00350F29" w:rsidP="00350F29">
      <w:pPr>
        <w:rPr>
          <w:b/>
          <w:bCs/>
        </w:rPr>
      </w:pPr>
    </w:p>
    <w:p w:rsidR="00350F29" w:rsidRDefault="00350F29" w:rsidP="00350F29">
      <w:r>
        <w:rPr>
          <w:b/>
          <w:bCs/>
        </w:rPr>
        <w:t xml:space="preserve">Základní sociální rehabilitace a poradenství </w:t>
      </w:r>
    </w:p>
    <w:p w:rsidR="00350F29" w:rsidRDefault="00350F29" w:rsidP="00350F29">
      <w:pPr>
        <w:ind w:left="708"/>
      </w:pPr>
      <w:r>
        <w:t>Základní dovednosti, práce se speciálními pomůckami</w:t>
      </w:r>
    </w:p>
    <w:p w:rsidR="00350F29" w:rsidRDefault="00350F29" w:rsidP="00350F29">
      <w:pPr>
        <w:ind w:left="708"/>
      </w:pPr>
      <w:proofErr w:type="spellStart"/>
      <w:r>
        <w:rPr>
          <w:b/>
          <w:bCs/>
        </w:rPr>
        <w:t>Tyfloservis</w:t>
      </w:r>
      <w:proofErr w:type="spellEnd"/>
      <w:r>
        <w:rPr>
          <w:b/>
          <w:bCs/>
        </w:rPr>
        <w:t>, PRRS Dědina</w:t>
      </w:r>
    </w:p>
    <w:p w:rsidR="00350F29" w:rsidRDefault="00350F29" w:rsidP="00350F29">
      <w:pPr>
        <w:ind w:left="708"/>
      </w:pPr>
      <w:r>
        <w:rPr>
          <w:b/>
          <w:bCs/>
        </w:rPr>
        <w:lastRenderedPageBreak/>
        <w:t xml:space="preserve">Sociální rehabilitace a poradenství </w:t>
      </w:r>
    </w:p>
    <w:p w:rsidR="00350F29" w:rsidRDefault="00350F29" w:rsidP="00350F29">
      <w:pPr>
        <w:ind w:left="708"/>
      </w:pPr>
      <w:r>
        <w:t>Služby – poradenské, asistenční, sociálně rehabilitační, sociálně terapeutické, sociální aktivizační</w:t>
      </w:r>
    </w:p>
    <w:p w:rsidR="00350F29" w:rsidRDefault="00350F29" w:rsidP="00350F29">
      <w:pPr>
        <w:ind w:left="708"/>
      </w:pPr>
      <w:r>
        <w:t xml:space="preserve">nácvik práce s počítačem, zaměstnávání, volný čas, atd. </w:t>
      </w:r>
    </w:p>
    <w:p w:rsidR="00350F29" w:rsidRDefault="00350F29" w:rsidP="00350F29">
      <w:pPr>
        <w:ind w:left="708"/>
      </w:pPr>
      <w:r>
        <w:rPr>
          <w:b/>
          <w:bCs/>
        </w:rPr>
        <w:t xml:space="preserve">Krajská </w:t>
      </w:r>
      <w:proofErr w:type="spellStart"/>
      <w:r>
        <w:rPr>
          <w:b/>
          <w:bCs/>
        </w:rPr>
        <w:t>TyfloCentra</w:t>
      </w:r>
      <w:proofErr w:type="spellEnd"/>
      <w:r>
        <w:rPr>
          <w:b/>
          <w:bCs/>
        </w:rPr>
        <w:t>, PRRS Dědina</w:t>
      </w:r>
    </w:p>
    <w:p w:rsidR="00350F29" w:rsidRDefault="00350F29" w:rsidP="00350F29">
      <w:pPr>
        <w:rPr>
          <w:b/>
          <w:bCs/>
        </w:rPr>
      </w:pPr>
    </w:p>
    <w:p w:rsidR="00350F29" w:rsidRDefault="00350F29" w:rsidP="00350F29">
      <w:r>
        <w:rPr>
          <w:b/>
          <w:bCs/>
        </w:rPr>
        <w:t xml:space="preserve">Poskytovatelé sociálních služeb pro osoby se zrakovým postižením nad 15 let </w:t>
      </w:r>
    </w:p>
    <w:p w:rsidR="00350F29" w:rsidRDefault="00350F29" w:rsidP="00350F29">
      <w:pPr>
        <w:ind w:left="708"/>
      </w:pPr>
      <w:r>
        <w:t>Sjednocená organizace nevidomých a slabozrakých</w:t>
      </w:r>
    </w:p>
    <w:p w:rsidR="00350F29" w:rsidRDefault="00350F29" w:rsidP="00350F29">
      <w:pPr>
        <w:ind w:left="708"/>
      </w:pPr>
      <w:proofErr w:type="spellStart"/>
      <w:r>
        <w:t>Tyfloservis</w:t>
      </w:r>
      <w:proofErr w:type="spellEnd"/>
      <w:r>
        <w:t xml:space="preserve">, o.p.s. </w:t>
      </w:r>
    </w:p>
    <w:p w:rsidR="00350F29" w:rsidRDefault="00350F29" w:rsidP="00350F29">
      <w:pPr>
        <w:ind w:left="708"/>
      </w:pPr>
      <w:r>
        <w:t xml:space="preserve">Krajská </w:t>
      </w:r>
      <w:proofErr w:type="spellStart"/>
      <w:r>
        <w:t>TyfloCentra</w:t>
      </w:r>
      <w:proofErr w:type="spellEnd"/>
      <w:r>
        <w:t xml:space="preserve">, o.p.s.   </w:t>
      </w:r>
    </w:p>
    <w:p w:rsidR="00350F29" w:rsidRDefault="00350F29" w:rsidP="00350F29">
      <w:pPr>
        <w:ind w:left="708"/>
      </w:pPr>
      <w:r>
        <w:t xml:space="preserve">Pobytové rekvalifikační a rehabilitační středisko Dědina, o.p.s. </w:t>
      </w:r>
    </w:p>
    <w:p w:rsidR="00350F29" w:rsidRDefault="00350F29" w:rsidP="00350F29">
      <w:pPr>
        <w:ind w:left="708"/>
      </w:pPr>
      <w:r>
        <w:t>(Domovy pro zrakově postižené občany (dříve ÚSP))</w:t>
      </w:r>
    </w:p>
    <w:p w:rsidR="00350F29" w:rsidRDefault="00350F29" w:rsidP="00350F29">
      <w:pPr>
        <w:rPr>
          <w:b/>
          <w:bCs/>
        </w:rPr>
      </w:pPr>
    </w:p>
    <w:p w:rsidR="00350F29" w:rsidRDefault="00350F29" w:rsidP="00350F29">
      <w:r>
        <w:rPr>
          <w:b/>
          <w:bCs/>
        </w:rPr>
        <w:t xml:space="preserve">SONS – Sjednocená organizace nevidomých a slabozrakých </w:t>
      </w:r>
    </w:p>
    <w:p w:rsidR="00350F29" w:rsidRDefault="00350F29" w:rsidP="00350F29">
      <w:pPr>
        <w:numPr>
          <w:ilvl w:val="1"/>
          <w:numId w:val="2"/>
        </w:numPr>
        <w:tabs>
          <w:tab w:val="clear" w:pos="1440"/>
          <w:tab w:val="num" w:pos="2148"/>
        </w:tabs>
        <w:ind w:left="2148"/>
      </w:pPr>
      <w:r>
        <w:t>Přes 80 okresních odboček</w:t>
      </w:r>
    </w:p>
    <w:p w:rsidR="00350F29" w:rsidRDefault="00350F29" w:rsidP="00350F29">
      <w:pPr>
        <w:ind w:left="708"/>
      </w:pPr>
      <w:r>
        <w:rPr>
          <w:b/>
          <w:bCs/>
        </w:rPr>
        <w:t>od r. 2000 – zaměření se na metodickou a koncepční činnost</w:t>
      </w:r>
    </w:p>
    <w:p w:rsidR="00350F29" w:rsidRDefault="00350F29" w:rsidP="00350F29">
      <w:pPr>
        <w:ind w:left="708"/>
      </w:pPr>
      <w:r>
        <w:t xml:space="preserve">Osamostatnění Krajských </w:t>
      </w:r>
      <w:proofErr w:type="spellStart"/>
      <w:r>
        <w:t>TyfloCenter</w:t>
      </w:r>
      <w:proofErr w:type="spellEnd"/>
      <w:r>
        <w:t xml:space="preserve">, Dědiny, </w:t>
      </w:r>
      <w:proofErr w:type="spellStart"/>
      <w:r>
        <w:t>Tyfloservisu</w:t>
      </w:r>
      <w:proofErr w:type="spellEnd"/>
      <w:r>
        <w:t xml:space="preserve"> </w:t>
      </w:r>
    </w:p>
    <w:p w:rsidR="00350F29" w:rsidRDefault="00350F29" w:rsidP="00350F29">
      <w:pPr>
        <w:ind w:left="708"/>
      </w:pPr>
      <w:r>
        <w:rPr>
          <w:b/>
          <w:bCs/>
        </w:rPr>
        <w:t xml:space="preserve">Zůstalo Středisko výcviku vodicích psů v Praze, metodické centrum odstraňování </w:t>
      </w:r>
      <w:proofErr w:type="gramStart"/>
      <w:r>
        <w:rPr>
          <w:b/>
          <w:bCs/>
        </w:rPr>
        <w:t>bariér,  ICT</w:t>
      </w:r>
      <w:proofErr w:type="gramEnd"/>
      <w:r>
        <w:rPr>
          <w:b/>
          <w:bCs/>
        </w:rPr>
        <w:t xml:space="preserve"> služby, služby právníka, vydavatelská činnost, prodej pomůcek</w:t>
      </w:r>
    </w:p>
    <w:p w:rsidR="00350F29" w:rsidRDefault="00350F29" w:rsidP="00350F29">
      <w:pPr>
        <w:rPr>
          <w:b/>
          <w:bCs/>
        </w:rPr>
      </w:pPr>
    </w:p>
    <w:p w:rsidR="00350F29" w:rsidRDefault="00350F29" w:rsidP="00350F29">
      <w:proofErr w:type="spellStart"/>
      <w:r>
        <w:rPr>
          <w:b/>
          <w:bCs/>
        </w:rPr>
        <w:t>Tyfloservis</w:t>
      </w:r>
      <w:proofErr w:type="spellEnd"/>
      <w:r>
        <w:rPr>
          <w:b/>
          <w:bCs/>
        </w:rPr>
        <w:t>, o.p.</w:t>
      </w:r>
      <w:proofErr w:type="gramStart"/>
      <w:r>
        <w:rPr>
          <w:b/>
          <w:bCs/>
        </w:rPr>
        <w:t xml:space="preserve">s.      </w:t>
      </w:r>
      <w:r>
        <w:rPr>
          <w:b/>
          <w:bCs/>
          <w:vertAlign w:val="subscript"/>
        </w:rPr>
        <w:t>(www</w:t>
      </w:r>
      <w:proofErr w:type="gramEnd"/>
      <w:r>
        <w:rPr>
          <w:b/>
          <w:bCs/>
          <w:vertAlign w:val="subscript"/>
        </w:rPr>
        <w:t xml:space="preserve">.tyfloservis.cz) </w:t>
      </w:r>
    </w:p>
    <w:p w:rsidR="00350F29" w:rsidRDefault="00350F29" w:rsidP="00350F29">
      <w:pPr>
        <w:numPr>
          <w:ilvl w:val="1"/>
          <w:numId w:val="4"/>
        </w:numPr>
      </w:pPr>
      <w:r>
        <w:rPr>
          <w:b/>
          <w:bCs/>
        </w:rPr>
        <w:t>Terénní služby</w:t>
      </w:r>
      <w:r>
        <w:t>, ambulantní</w:t>
      </w:r>
    </w:p>
    <w:p w:rsidR="00350F29" w:rsidRDefault="00350F29" w:rsidP="00350F29">
      <w:pPr>
        <w:numPr>
          <w:ilvl w:val="1"/>
          <w:numId w:val="4"/>
        </w:numPr>
      </w:pPr>
      <w:r>
        <w:t>nácvik POSP</w:t>
      </w:r>
    </w:p>
    <w:p w:rsidR="00350F29" w:rsidRDefault="00350F29" w:rsidP="00350F29">
      <w:pPr>
        <w:numPr>
          <w:ilvl w:val="1"/>
          <w:numId w:val="4"/>
        </w:numPr>
      </w:pPr>
      <w:proofErr w:type="spellStart"/>
      <w:r>
        <w:t>sebeobsluha</w:t>
      </w:r>
      <w:proofErr w:type="spellEnd"/>
      <w:r>
        <w:t>, stolování, hygiena</w:t>
      </w:r>
    </w:p>
    <w:p w:rsidR="00350F29" w:rsidRDefault="00350F29" w:rsidP="00350F29">
      <w:pPr>
        <w:numPr>
          <w:ilvl w:val="1"/>
          <w:numId w:val="4"/>
        </w:numPr>
      </w:pPr>
      <w:r>
        <w:t xml:space="preserve">čtení a psaní </w:t>
      </w:r>
      <w:proofErr w:type="spellStart"/>
      <w:r>
        <w:t>Brailleova</w:t>
      </w:r>
      <w:proofErr w:type="spellEnd"/>
      <w:r>
        <w:t xml:space="preserve"> písma, klávesnice</w:t>
      </w:r>
    </w:p>
    <w:p w:rsidR="00350F29" w:rsidRDefault="00350F29" w:rsidP="00350F29">
      <w:pPr>
        <w:numPr>
          <w:ilvl w:val="1"/>
          <w:numId w:val="4"/>
        </w:numPr>
      </w:pPr>
      <w:r>
        <w:t>nácvik používání náhradních smyslů</w:t>
      </w:r>
    </w:p>
    <w:p w:rsidR="00350F29" w:rsidRDefault="00350F29" w:rsidP="00350F29">
      <w:pPr>
        <w:numPr>
          <w:ilvl w:val="1"/>
          <w:numId w:val="4"/>
        </w:numPr>
      </w:pPr>
      <w:r>
        <w:t>Vlastnoruční podpis</w:t>
      </w:r>
    </w:p>
    <w:p w:rsidR="00350F29" w:rsidRDefault="00350F29" w:rsidP="00350F29">
      <w:pPr>
        <w:numPr>
          <w:ilvl w:val="1"/>
          <w:numId w:val="4"/>
        </w:numPr>
      </w:pPr>
      <w:r>
        <w:t xml:space="preserve">Sociální </w:t>
      </w:r>
      <w:proofErr w:type="gramStart"/>
      <w:r>
        <w:t>dovednosti ?</w:t>
      </w:r>
      <w:proofErr w:type="gramEnd"/>
    </w:p>
    <w:p w:rsidR="00350F29" w:rsidRDefault="00350F29" w:rsidP="00350F29">
      <w:pPr>
        <w:numPr>
          <w:ilvl w:val="1"/>
          <w:numId w:val="4"/>
        </w:numPr>
      </w:pPr>
      <w:r>
        <w:lastRenderedPageBreak/>
        <w:t>Obsluha kompenzačních pomůcek</w:t>
      </w:r>
    </w:p>
    <w:p w:rsidR="00350F29" w:rsidRDefault="00350F29" w:rsidP="00350F29">
      <w:pPr>
        <w:rPr>
          <w:b/>
          <w:bCs/>
        </w:rPr>
      </w:pPr>
    </w:p>
    <w:p w:rsidR="00350F29" w:rsidRDefault="00350F29" w:rsidP="00350F29">
      <w:r>
        <w:rPr>
          <w:b/>
          <w:bCs/>
        </w:rPr>
        <w:t xml:space="preserve">Krajská </w:t>
      </w:r>
      <w:proofErr w:type="spellStart"/>
      <w:r>
        <w:rPr>
          <w:b/>
          <w:bCs/>
        </w:rPr>
        <w:t>TyfloCentra</w:t>
      </w:r>
      <w:proofErr w:type="spellEnd"/>
      <w:r>
        <w:rPr>
          <w:b/>
          <w:bCs/>
        </w:rPr>
        <w:t>, o.p.s.</w:t>
      </w:r>
      <w:r>
        <w:rPr>
          <w:b/>
          <w:bCs/>
        </w:rPr>
        <w:br/>
        <w:t xml:space="preserve">                               </w:t>
      </w:r>
      <w:r>
        <w:rPr>
          <w:b/>
          <w:bCs/>
          <w:vertAlign w:val="subscript"/>
        </w:rPr>
        <w:t xml:space="preserve">(www.tyflocentrum.cz) </w:t>
      </w:r>
    </w:p>
    <w:p w:rsidR="00350F29" w:rsidRDefault="00350F29" w:rsidP="00350F29">
      <w:pPr>
        <w:ind w:left="708"/>
      </w:pPr>
      <w:r>
        <w:rPr>
          <w:b/>
          <w:bCs/>
        </w:rPr>
        <w:t xml:space="preserve">Ambulantní služby - převážně </w:t>
      </w:r>
    </w:p>
    <w:p w:rsidR="00350F29" w:rsidRDefault="00350F29" w:rsidP="00350F29">
      <w:pPr>
        <w:ind w:left="708"/>
      </w:pPr>
      <w:r>
        <w:rPr>
          <w:b/>
          <w:bCs/>
        </w:rPr>
        <w:t xml:space="preserve">13 krajských </w:t>
      </w:r>
      <w:proofErr w:type="spellStart"/>
      <w:r>
        <w:rPr>
          <w:b/>
          <w:bCs/>
        </w:rPr>
        <w:t>TyfloCenter</w:t>
      </w:r>
      <w:proofErr w:type="spellEnd"/>
      <w:r>
        <w:rPr>
          <w:b/>
          <w:bCs/>
        </w:rPr>
        <w:t xml:space="preserve"> </w:t>
      </w:r>
    </w:p>
    <w:p w:rsidR="00350F29" w:rsidRDefault="00350F29" w:rsidP="00350F29">
      <w:pPr>
        <w:ind w:left="708"/>
      </w:pPr>
      <w:r>
        <w:rPr>
          <w:b/>
          <w:bCs/>
        </w:rPr>
        <w:t xml:space="preserve">denní centra sociálních služeb: </w:t>
      </w:r>
    </w:p>
    <w:p w:rsidR="00350F29" w:rsidRDefault="00350F29" w:rsidP="00350F29">
      <w:pPr>
        <w:ind w:left="708"/>
      </w:pPr>
      <w:r>
        <w:rPr>
          <w:b/>
          <w:bCs/>
        </w:rPr>
        <w:t xml:space="preserve">služby sociální péče </w:t>
      </w:r>
      <w:r>
        <w:t>(průvodcovské, předčitatelské a jiné asistenční služby)</w:t>
      </w:r>
    </w:p>
    <w:p w:rsidR="00350F29" w:rsidRDefault="00350F29" w:rsidP="00350F29">
      <w:pPr>
        <w:ind w:left="708"/>
      </w:pPr>
      <w:r>
        <w:t>služby sociální intervence</w:t>
      </w:r>
    </w:p>
    <w:p w:rsidR="00350F29" w:rsidRDefault="00350F29" w:rsidP="00350F29">
      <w:pPr>
        <w:ind w:left="708"/>
      </w:pPr>
      <w:r>
        <w:t>výchovné, vzdělávací a aktivizační programy s doplňkovými formami rehabilitace</w:t>
      </w:r>
    </w:p>
    <w:p w:rsidR="00350F29" w:rsidRDefault="00350F29" w:rsidP="00350F29">
      <w:pPr>
        <w:ind w:left="708"/>
      </w:pPr>
      <w:r>
        <w:t xml:space="preserve">odborně technické poradenství, </w:t>
      </w:r>
      <w:r>
        <w:rPr>
          <w:b/>
          <w:bCs/>
        </w:rPr>
        <w:t>nácvik práce s PC a pomůckami</w:t>
      </w:r>
    </w:p>
    <w:p w:rsidR="00350F29" w:rsidRDefault="00350F29" w:rsidP="00350F29">
      <w:pPr>
        <w:ind w:left="708"/>
      </w:pPr>
      <w:r>
        <w:t>poradenství všeobecné, sociálně právní a krizové</w:t>
      </w:r>
    </w:p>
    <w:p w:rsidR="00350F29" w:rsidRDefault="00350F29" w:rsidP="00350F29">
      <w:pPr>
        <w:ind w:left="708"/>
      </w:pPr>
      <w:r>
        <w:t>pomoc v prosazování práv a zájmů</w:t>
      </w:r>
    </w:p>
    <w:p w:rsidR="00350F29" w:rsidRDefault="00350F29" w:rsidP="00350F29">
      <w:pPr>
        <w:ind w:left="708"/>
      </w:pPr>
      <w:r>
        <w:t>terapeutické služby, motivační programy</w:t>
      </w:r>
    </w:p>
    <w:p w:rsidR="00350F29" w:rsidRDefault="00350F29" w:rsidP="00350F29">
      <w:pPr>
        <w:ind w:left="708"/>
      </w:pPr>
      <w:r>
        <w:rPr>
          <w:b/>
          <w:bCs/>
        </w:rPr>
        <w:t xml:space="preserve">podpora zájmové a klubové činnosti oblastních odboček SONS </w:t>
      </w:r>
    </w:p>
    <w:p w:rsidR="00350F29" w:rsidRDefault="00350F29" w:rsidP="00350F29">
      <w:pPr>
        <w:rPr>
          <w:b/>
          <w:bCs/>
        </w:rPr>
      </w:pPr>
      <w:r>
        <w:rPr>
          <w:b/>
          <w:bCs/>
        </w:rPr>
        <w:br/>
      </w:r>
    </w:p>
    <w:p w:rsidR="00350F29" w:rsidRDefault="00350F29" w:rsidP="00350F29">
      <w:r>
        <w:rPr>
          <w:b/>
          <w:bCs/>
        </w:rPr>
        <w:t xml:space="preserve">PRRS Dědina, o.p.s. </w:t>
      </w:r>
      <w:r>
        <w:rPr>
          <w:b/>
          <w:bCs/>
          <w:vertAlign w:val="subscript"/>
        </w:rPr>
        <w:t>(www.dedina.cz)</w:t>
      </w:r>
      <w:r>
        <w:rPr>
          <w:b/>
          <w:bCs/>
          <w:vertAlign w:val="subscript"/>
        </w:rPr>
        <w:br/>
      </w:r>
      <w:r>
        <w:rPr>
          <w:b/>
          <w:bCs/>
        </w:rPr>
        <w:t xml:space="preserve">  </w:t>
      </w:r>
    </w:p>
    <w:p w:rsidR="00350F29" w:rsidRDefault="00350F29" w:rsidP="00350F29">
      <w:pPr>
        <w:ind w:left="708"/>
      </w:pPr>
      <w:r>
        <w:rPr>
          <w:b/>
          <w:bCs/>
        </w:rPr>
        <w:t xml:space="preserve">Pobytové služby </w:t>
      </w:r>
    </w:p>
    <w:p w:rsidR="00350F29" w:rsidRDefault="00350F29" w:rsidP="00350F29">
      <w:pPr>
        <w:ind w:left="708"/>
      </w:pPr>
      <w:r>
        <w:rPr>
          <w:b/>
          <w:bCs/>
        </w:rPr>
        <w:t>Od r. 1994</w:t>
      </w:r>
    </w:p>
    <w:p w:rsidR="00350F29" w:rsidRDefault="00350F29" w:rsidP="00350F29">
      <w:pPr>
        <w:ind w:left="708"/>
      </w:pPr>
      <w:r>
        <w:t>Sociální rehabilitace</w:t>
      </w:r>
    </w:p>
    <w:p w:rsidR="00350F29" w:rsidRDefault="00350F29" w:rsidP="00350F29">
      <w:pPr>
        <w:ind w:left="708"/>
      </w:pPr>
      <w:r>
        <w:t>Sociálně terapeutické dílny</w:t>
      </w:r>
    </w:p>
    <w:p w:rsidR="00350F29" w:rsidRDefault="00350F29" w:rsidP="00350F29">
      <w:pPr>
        <w:ind w:left="708"/>
      </w:pPr>
      <w:r>
        <w:t>Pracovní rehabilitace</w:t>
      </w:r>
    </w:p>
    <w:p w:rsidR="00350F29" w:rsidRDefault="00350F29" w:rsidP="00350F29">
      <w:pPr>
        <w:ind w:left="708"/>
      </w:pPr>
      <w:r>
        <w:t>Pracovní rekvalifikace</w:t>
      </w:r>
    </w:p>
    <w:p w:rsidR="00350F29" w:rsidRDefault="00350F29" w:rsidP="00350F29">
      <w:pPr>
        <w:ind w:left="708"/>
      </w:pPr>
      <w:r>
        <w:rPr>
          <w:b/>
          <w:bCs/>
        </w:rPr>
        <w:t xml:space="preserve">Rekvalifikace </w:t>
      </w:r>
    </w:p>
    <w:p w:rsidR="00350F29" w:rsidRDefault="00350F29" w:rsidP="00350F29">
      <w:pPr>
        <w:ind w:left="708"/>
      </w:pPr>
      <w:hyperlink r:id="rId34" w:history="1">
        <w:r>
          <w:rPr>
            <w:rStyle w:val="Hypertextovodkaz"/>
          </w:rPr>
          <w:t>Nevidomý a slabozraký masér</w:t>
        </w:r>
      </w:hyperlink>
      <w:r>
        <w:t xml:space="preserve"> - 20 týdnů</w:t>
      </w:r>
    </w:p>
    <w:p w:rsidR="00350F29" w:rsidRDefault="00350F29" w:rsidP="00350F29">
      <w:pPr>
        <w:ind w:left="708"/>
      </w:pPr>
      <w:hyperlink r:id="rId35" w:history="1">
        <w:r>
          <w:rPr>
            <w:rStyle w:val="Hypertextovodkaz"/>
          </w:rPr>
          <w:t>Pomocné práce v keramické dílně</w:t>
        </w:r>
      </w:hyperlink>
      <w:r>
        <w:t xml:space="preserve"> - 12 týdnů</w:t>
      </w:r>
    </w:p>
    <w:p w:rsidR="00350F29" w:rsidRDefault="00350F29" w:rsidP="00350F29">
      <w:pPr>
        <w:ind w:left="708"/>
      </w:pPr>
      <w:hyperlink r:id="rId36" w:history="1">
        <w:r>
          <w:rPr>
            <w:rStyle w:val="Hypertextovodkaz"/>
          </w:rPr>
          <w:t xml:space="preserve">Košíkář, výroba z proutí a </w:t>
        </w:r>
      </w:hyperlink>
      <w:hyperlink r:id="rId37" w:history="1">
        <w:proofErr w:type="spellStart"/>
        <w:r>
          <w:rPr>
            <w:rStyle w:val="Hypertextovodkaz"/>
          </w:rPr>
          <w:t>pedigu</w:t>
        </w:r>
        <w:proofErr w:type="spellEnd"/>
      </w:hyperlink>
      <w:r>
        <w:t xml:space="preserve"> - 22 týdnů</w:t>
      </w:r>
    </w:p>
    <w:p w:rsidR="00350F29" w:rsidRDefault="00350F29" w:rsidP="00350F29">
      <w:pPr>
        <w:ind w:left="708"/>
      </w:pPr>
      <w:hyperlink r:id="rId38" w:history="1">
        <w:r>
          <w:rPr>
            <w:rStyle w:val="Hypertextovodkaz"/>
          </w:rPr>
          <w:t>Obsluha osobního počítače</w:t>
        </w:r>
      </w:hyperlink>
      <w:r>
        <w:t xml:space="preserve"> - 5 týdnů</w:t>
      </w:r>
    </w:p>
    <w:p w:rsidR="00350F29" w:rsidRDefault="00350F29" w:rsidP="00350F29">
      <w:pPr>
        <w:ind w:left="708"/>
      </w:pPr>
      <w:hyperlink r:id="rId39" w:history="1">
        <w:r>
          <w:rPr>
            <w:rStyle w:val="Hypertextovodkaz"/>
          </w:rPr>
          <w:t>Ruční tkadlec/tkadlena</w:t>
        </w:r>
      </w:hyperlink>
      <w:r>
        <w:t xml:space="preserve">  - 16 týdnů</w:t>
      </w:r>
    </w:p>
    <w:p w:rsidR="00350F29" w:rsidRDefault="00350F29" w:rsidP="00350F29">
      <w:pPr>
        <w:ind w:left="708"/>
      </w:pPr>
      <w:hyperlink r:id="rId40" w:history="1">
        <w:r>
          <w:rPr>
            <w:rStyle w:val="Hypertextovodkaz"/>
          </w:rPr>
          <w:t>Pracovník v kartonážní výrobě</w:t>
        </w:r>
      </w:hyperlink>
      <w:r>
        <w:t xml:space="preserve"> 16 týdnů </w:t>
      </w:r>
    </w:p>
    <w:p w:rsidR="00350F29" w:rsidRDefault="00350F29" w:rsidP="00350F29">
      <w:r>
        <w:rPr>
          <w:b/>
          <w:bCs/>
        </w:rPr>
        <w:br/>
        <w:t>…videomateriál</w:t>
      </w:r>
    </w:p>
    <w:p w:rsidR="00350F29" w:rsidRDefault="00350F29" w:rsidP="00350F29">
      <w:hyperlink r:id="rId41" w:history="1">
        <w:r>
          <w:rPr>
            <w:rStyle w:val="Hypertextovodkaz"/>
            <w:b/>
            <w:bCs/>
          </w:rPr>
          <w:t>http://www.</w:t>
        </w:r>
      </w:hyperlink>
      <w:hyperlink r:id="rId42" w:history="1">
        <w:r>
          <w:rPr>
            <w:rStyle w:val="Hypertextovodkaz"/>
            <w:b/>
            <w:bCs/>
          </w:rPr>
          <w:t>ceskatelevize.cz</w:t>
        </w:r>
      </w:hyperlink>
      <w:hyperlink r:id="rId43" w:history="1">
        <w:r>
          <w:rPr>
            <w:rStyle w:val="Hypertextovodkaz"/>
            <w:b/>
            <w:bCs/>
          </w:rPr>
          <w:t>/</w:t>
        </w:r>
      </w:hyperlink>
      <w:hyperlink r:id="rId44" w:history="1">
        <w:r>
          <w:rPr>
            <w:rStyle w:val="Hypertextovodkaz"/>
            <w:b/>
            <w:bCs/>
          </w:rPr>
          <w:t>ivysilani</w:t>
        </w:r>
      </w:hyperlink>
      <w:hyperlink r:id="rId45" w:history="1">
        <w:r>
          <w:rPr>
            <w:rStyle w:val="Hypertextovodkaz"/>
            <w:b/>
            <w:bCs/>
          </w:rPr>
          <w:t>/1096056775-</w:t>
        </w:r>
      </w:hyperlink>
      <w:hyperlink r:id="rId46" w:history="1">
        <w:r>
          <w:rPr>
            <w:rStyle w:val="Hypertextovodkaz"/>
            <w:b/>
            <w:bCs/>
          </w:rPr>
          <w:t>pomahejme</w:t>
        </w:r>
      </w:hyperlink>
      <w:hyperlink r:id="rId47" w:history="1">
        <w:r>
          <w:rPr>
            <w:rStyle w:val="Hypertextovodkaz"/>
            <w:b/>
            <w:bCs/>
          </w:rPr>
          <w:t>-si/21055211308/</w:t>
        </w:r>
      </w:hyperlink>
      <w:r>
        <w:rPr>
          <w:b/>
          <w:bCs/>
          <w:u w:val="single"/>
        </w:rPr>
        <w:t xml:space="preserve"> </w:t>
      </w:r>
    </w:p>
    <w:p w:rsidR="00350F29" w:rsidRDefault="00350F29" w:rsidP="00350F29">
      <w:pPr>
        <w:rPr>
          <w:b/>
          <w:bCs/>
        </w:rPr>
      </w:pPr>
    </w:p>
    <w:p w:rsidR="00350F29" w:rsidRDefault="00350F29" w:rsidP="00350F29">
      <w:r>
        <w:rPr>
          <w:b/>
          <w:bCs/>
        </w:rPr>
        <w:t xml:space="preserve">Podpůrná opatření k výuce dětí, žáků a studentů s postižením zraku </w:t>
      </w:r>
    </w:p>
    <w:p w:rsidR="00350F29" w:rsidRDefault="00350F29" w:rsidP="00350F29">
      <w:pPr>
        <w:rPr>
          <w:b/>
          <w:bCs/>
        </w:rPr>
      </w:pPr>
    </w:p>
    <w:p w:rsidR="00350F29" w:rsidRDefault="00350F29" w:rsidP="00350F29">
      <w:r>
        <w:rPr>
          <w:bCs/>
        </w:rPr>
        <w:t xml:space="preserve">Vymezení podpůrných opatření pro žáky se zdravotním postižením </w:t>
      </w:r>
    </w:p>
    <w:p w:rsidR="00350F29" w:rsidRDefault="00350F29" w:rsidP="00350F29">
      <w:pPr>
        <w:ind w:left="708"/>
      </w:pPr>
      <w:r>
        <w:rPr>
          <w:bCs/>
        </w:rPr>
        <w:t>Vyhláška 147/2011 Sb., kterou se mění vyhláška č. 73 o vzdělávání dětí, žáků a studentů se speciálními vzdělávacími potřebami a dětí, žáků a studentů mimořádně nadaných</w:t>
      </w:r>
    </w:p>
    <w:p w:rsidR="00350F29" w:rsidRDefault="00350F29" w:rsidP="00350F29">
      <w:pPr>
        <w:ind w:left="708"/>
      </w:pPr>
      <w:r>
        <w:rPr>
          <w:bCs/>
        </w:rPr>
        <w:t xml:space="preserve">§ 1 </w:t>
      </w:r>
      <w:r>
        <w:rPr>
          <w:bCs/>
          <w:i/>
          <w:iCs/>
        </w:rPr>
        <w:t xml:space="preserve">Podpůrnými opatřeními při vzdělávání žáků se zdravotním postižením se rozumí využití speciálních metod, postupů, forem a prostředků vzdělávání, kompenzačních, rehabilitačních a učebních pomůcek, </w:t>
      </w:r>
      <w:proofErr w:type="gramStart"/>
      <w:r>
        <w:rPr>
          <w:bCs/>
          <w:i/>
          <w:iCs/>
        </w:rPr>
        <w:t>speciálních  učebnic</w:t>
      </w:r>
      <w:proofErr w:type="gramEnd"/>
      <w:r>
        <w:rPr>
          <w:bCs/>
          <w:i/>
          <w:iCs/>
        </w:rPr>
        <w:t xml:space="preserve"> a didaktických materiálů, zařazení předmětů speciálně pedagogické péče, poskytování pedagogicko-psychologických služeb, zajištění služeb asistenta pedagoga, snížení počtu žáků ve třídě nebo studijní skupině nebo jiná úprava organizace vzdělávání zohledňující speciální vzdělávací potřeby žáka. </w:t>
      </w:r>
    </w:p>
    <w:p w:rsidR="00350F29" w:rsidRDefault="00350F29" w:rsidP="00350F29">
      <w:pPr>
        <w:ind w:left="708"/>
        <w:rPr>
          <w:b/>
          <w:bCs/>
        </w:rPr>
      </w:pPr>
    </w:p>
    <w:p w:rsidR="00350F29" w:rsidRDefault="00350F29" w:rsidP="00350F29">
      <w:r>
        <w:rPr>
          <w:b/>
          <w:bCs/>
        </w:rPr>
        <w:t xml:space="preserve">Čtyři úrovně podpůrných opatření </w:t>
      </w:r>
    </w:p>
    <w:p w:rsidR="00350F29" w:rsidRDefault="00350F29" w:rsidP="00350F29">
      <w:pPr>
        <w:ind w:left="708"/>
      </w:pPr>
      <w:r>
        <w:rPr>
          <w:b/>
          <w:bCs/>
        </w:rPr>
        <w:t xml:space="preserve">Mezinárodní klasifikace funkčního omezení, </w:t>
      </w:r>
      <w:proofErr w:type="spellStart"/>
      <w:r>
        <w:rPr>
          <w:b/>
          <w:bCs/>
        </w:rPr>
        <w:t>disability</w:t>
      </w:r>
      <w:proofErr w:type="spellEnd"/>
      <w:r>
        <w:rPr>
          <w:b/>
          <w:bCs/>
        </w:rPr>
        <w:t xml:space="preserve"> a zdraví</w:t>
      </w:r>
    </w:p>
    <w:p w:rsidR="00350F29" w:rsidRDefault="00350F29" w:rsidP="00350F29">
      <w:pPr>
        <w:ind w:left="708"/>
      </w:pPr>
      <w:r>
        <w:t xml:space="preserve">Posouzení </w:t>
      </w:r>
      <w:r>
        <w:rPr>
          <w:b/>
          <w:bCs/>
        </w:rPr>
        <w:t>funkčního</w:t>
      </w:r>
      <w:r>
        <w:t xml:space="preserve"> </w:t>
      </w:r>
      <w:r>
        <w:rPr>
          <w:b/>
          <w:bCs/>
        </w:rPr>
        <w:t>omezení</w:t>
      </w:r>
      <w:r>
        <w:t>, nikoliv diagnózy</w:t>
      </w:r>
    </w:p>
    <w:p w:rsidR="00350F29" w:rsidRDefault="00350F29" w:rsidP="00350F29">
      <w:pPr>
        <w:ind w:left="708"/>
      </w:pPr>
      <w:r>
        <w:rPr>
          <w:b/>
          <w:bCs/>
        </w:rPr>
        <w:t xml:space="preserve">4 stupně pedagogické a </w:t>
      </w:r>
      <w:proofErr w:type="spellStart"/>
      <w:r>
        <w:rPr>
          <w:b/>
          <w:bCs/>
        </w:rPr>
        <w:t>speciálněpedagogické</w:t>
      </w:r>
      <w:proofErr w:type="spellEnd"/>
      <w:r>
        <w:rPr>
          <w:b/>
          <w:bCs/>
        </w:rPr>
        <w:t xml:space="preserve"> podpory</w:t>
      </w:r>
    </w:p>
    <w:p w:rsidR="00350F29" w:rsidRDefault="00350F29" w:rsidP="00350F29">
      <w:pPr>
        <w:ind w:left="708"/>
      </w:pPr>
      <w:r>
        <w:rPr>
          <w:b/>
          <w:bCs/>
        </w:rPr>
        <w:t>I. stupeň  - nízká míra podpory</w:t>
      </w:r>
    </w:p>
    <w:p w:rsidR="00350F29" w:rsidRDefault="00350F29" w:rsidP="00350F29">
      <w:pPr>
        <w:ind w:left="708"/>
      </w:pPr>
      <w:r>
        <w:t xml:space="preserve">zvýšený individuální přístup k žákovi, není nutno měnit obsah vzdělávání, </w:t>
      </w:r>
      <w:proofErr w:type="gramStart"/>
      <w:r>
        <w:t>konzultace s SPC</w:t>
      </w:r>
      <w:proofErr w:type="gramEnd"/>
    </w:p>
    <w:p w:rsidR="00350F29" w:rsidRDefault="00350F29" w:rsidP="00350F29">
      <w:pPr>
        <w:ind w:left="708"/>
      </w:pPr>
      <w:r>
        <w:rPr>
          <w:b/>
          <w:bCs/>
        </w:rPr>
        <w:t>II. stupeň – vyšší míra podpory</w:t>
      </w:r>
    </w:p>
    <w:p w:rsidR="00350F29" w:rsidRDefault="00350F29" w:rsidP="00350F29">
      <w:pPr>
        <w:ind w:left="708"/>
      </w:pPr>
      <w:r>
        <w:t xml:space="preserve">Využívání speciálních forem, metod, postupů, respektování při hodnocení, IVP, žáci vedeni jako integrovaní </w:t>
      </w:r>
    </w:p>
    <w:p w:rsidR="00350F29" w:rsidRDefault="00350F29" w:rsidP="00350F29">
      <w:pPr>
        <w:ind w:left="708"/>
      </w:pPr>
      <w:r>
        <w:rPr>
          <w:b/>
          <w:bCs/>
        </w:rPr>
        <w:t>III. stupeň – vysoká míra podpory</w:t>
      </w:r>
    </w:p>
    <w:p w:rsidR="00350F29" w:rsidRDefault="00350F29" w:rsidP="00350F29">
      <w:pPr>
        <w:ind w:left="708"/>
      </w:pPr>
      <w:r>
        <w:lastRenderedPageBreak/>
        <w:t xml:space="preserve">Využívání speciálních forem, metod, </w:t>
      </w:r>
      <w:proofErr w:type="gramStart"/>
      <w:r>
        <w:t>postupů,  respekt</w:t>
      </w:r>
      <w:proofErr w:type="gramEnd"/>
      <w:r>
        <w:t>. Při hodnocení, IVP, modifikace a redukce obsahu učiva, pomůcky, úprava prostředí, poradenský pracovník se přímo účastní některých činností</w:t>
      </w:r>
    </w:p>
    <w:p w:rsidR="00350F29" w:rsidRDefault="00350F29" w:rsidP="00350F29">
      <w:pPr>
        <w:ind w:left="708"/>
      </w:pPr>
      <w:r>
        <w:rPr>
          <w:b/>
          <w:bCs/>
        </w:rPr>
        <w:t>IV. stupeň – nejvyšší míra podpory</w:t>
      </w:r>
    </w:p>
    <w:p w:rsidR="00350F29" w:rsidRDefault="00350F29" w:rsidP="00350F29">
      <w:pPr>
        <w:ind w:left="708"/>
      </w:pPr>
      <w:r>
        <w:t>Žák není schopen edukace bez stoprocentní účasti pedagoga</w:t>
      </w:r>
    </w:p>
    <w:p w:rsidR="00350F29" w:rsidRDefault="00350F29" w:rsidP="00350F29">
      <w:pPr>
        <w:rPr>
          <w:b/>
          <w:bCs/>
        </w:rPr>
      </w:pPr>
    </w:p>
    <w:p w:rsidR="00350F29" w:rsidRDefault="00350F29" w:rsidP="00350F29">
      <w:r>
        <w:rPr>
          <w:b/>
          <w:bCs/>
        </w:rPr>
        <w:t xml:space="preserve">Metodika rozvoje hmatových dovedností </w:t>
      </w:r>
    </w:p>
    <w:p w:rsidR="00350F29" w:rsidRDefault="00350F29" w:rsidP="00350F29">
      <w:pPr>
        <w:ind w:left="708"/>
      </w:pPr>
      <w:r>
        <w:rPr>
          <w:b/>
          <w:bCs/>
        </w:rPr>
        <w:t xml:space="preserve">Rozvoj hmatových dovedností v předškolním věku </w:t>
      </w:r>
    </w:p>
    <w:p w:rsidR="00350F29" w:rsidRDefault="00350F29" w:rsidP="00350F29">
      <w:pPr>
        <w:ind w:left="708"/>
      </w:pPr>
      <w:r>
        <w:rPr>
          <w:b/>
          <w:bCs/>
        </w:rPr>
        <w:t xml:space="preserve">Rozvoj jemné motoriky- </w:t>
      </w:r>
      <w:proofErr w:type="spellStart"/>
      <w:r>
        <w:rPr>
          <w:b/>
          <w:bCs/>
          <w:i/>
          <w:iCs/>
        </w:rPr>
        <w:t>předbraillská</w:t>
      </w:r>
      <w:proofErr w:type="spellEnd"/>
      <w:r>
        <w:rPr>
          <w:b/>
          <w:bCs/>
          <w:i/>
          <w:iCs/>
        </w:rPr>
        <w:t xml:space="preserve"> příprava</w:t>
      </w:r>
    </w:p>
    <w:p w:rsidR="00350F29" w:rsidRDefault="00350F29" w:rsidP="00350F29">
      <w:pPr>
        <w:ind w:left="1416"/>
      </w:pPr>
      <w:r>
        <w:t>Poznávání předmětů</w:t>
      </w:r>
    </w:p>
    <w:p w:rsidR="00350F29" w:rsidRDefault="00350F29" w:rsidP="00350F29">
      <w:pPr>
        <w:ind w:left="1416"/>
      </w:pPr>
      <w:r>
        <w:t>Třídění dle kritérií</w:t>
      </w:r>
    </w:p>
    <w:p w:rsidR="00350F29" w:rsidRDefault="00350F29" w:rsidP="00350F29">
      <w:pPr>
        <w:ind w:left="1416"/>
      </w:pPr>
      <w:r>
        <w:t>Vkládání</w:t>
      </w:r>
    </w:p>
    <w:p w:rsidR="00350F29" w:rsidRDefault="00350F29" w:rsidP="00350F29">
      <w:pPr>
        <w:ind w:left="1416"/>
      </w:pPr>
      <w:r>
        <w:t>Navlékání</w:t>
      </w:r>
    </w:p>
    <w:p w:rsidR="00350F29" w:rsidRDefault="00350F29" w:rsidP="00350F29">
      <w:pPr>
        <w:ind w:left="1416"/>
      </w:pPr>
      <w:r>
        <w:t xml:space="preserve">Kolíčkové </w:t>
      </w:r>
      <w:proofErr w:type="spellStart"/>
      <w:r>
        <w:t>kreslenky</w:t>
      </w:r>
      <w:proofErr w:type="spellEnd"/>
      <w:r>
        <w:t xml:space="preserve"> </w:t>
      </w:r>
    </w:p>
    <w:p w:rsidR="00350F29" w:rsidRDefault="00350F29" w:rsidP="00350F29">
      <w:pPr>
        <w:ind w:left="1416"/>
      </w:pPr>
      <w:r>
        <w:t>Tvarování</w:t>
      </w:r>
    </w:p>
    <w:p w:rsidR="00350F29" w:rsidRDefault="00350F29" w:rsidP="00350F29">
      <w:pPr>
        <w:ind w:left="1416"/>
      </w:pPr>
      <w:r>
        <w:t>Práce s papírem</w:t>
      </w:r>
    </w:p>
    <w:p w:rsidR="00350F29" w:rsidRDefault="00350F29" w:rsidP="00350F29">
      <w:pPr>
        <w:ind w:left="1416"/>
      </w:pPr>
      <w:r>
        <w:t>Modelování</w:t>
      </w:r>
    </w:p>
    <w:p w:rsidR="00350F29" w:rsidRDefault="00350F29" w:rsidP="00350F29">
      <w:pPr>
        <w:ind w:left="1416"/>
      </w:pPr>
      <w:r>
        <w:t xml:space="preserve">Čtení reliéfních obrázků </w:t>
      </w:r>
    </w:p>
    <w:p w:rsidR="00350F29" w:rsidRDefault="00350F29" w:rsidP="00350F29">
      <w:r>
        <w:rPr>
          <w:b/>
          <w:bCs/>
        </w:rPr>
        <w:t xml:space="preserve">Školní věk - čtení a psaní Braillova písma </w:t>
      </w:r>
    </w:p>
    <w:p w:rsidR="00350F29" w:rsidRDefault="00350F29" w:rsidP="00350F29">
      <w:pPr>
        <w:ind w:left="708"/>
      </w:pPr>
      <w:proofErr w:type="spellStart"/>
      <w:r>
        <w:rPr>
          <w:bCs/>
        </w:rPr>
        <w:t>Předslabikářové</w:t>
      </w:r>
      <w:proofErr w:type="spellEnd"/>
      <w:r>
        <w:rPr>
          <w:bCs/>
        </w:rPr>
        <w:t xml:space="preserve">, slabikářové a </w:t>
      </w:r>
      <w:proofErr w:type="spellStart"/>
      <w:r>
        <w:rPr>
          <w:bCs/>
        </w:rPr>
        <w:t>poslabikářové</w:t>
      </w:r>
      <w:proofErr w:type="spellEnd"/>
      <w:r>
        <w:rPr>
          <w:bCs/>
        </w:rPr>
        <w:t xml:space="preserve"> období</w:t>
      </w:r>
    </w:p>
    <w:p w:rsidR="00350F29" w:rsidRDefault="00350F29" w:rsidP="00350F29">
      <w:pPr>
        <w:rPr>
          <w:b/>
          <w:bCs/>
        </w:rPr>
      </w:pPr>
    </w:p>
    <w:p w:rsidR="00350F29" w:rsidRDefault="00350F29" w:rsidP="00350F29">
      <w:r>
        <w:rPr>
          <w:b/>
          <w:bCs/>
        </w:rPr>
        <w:t xml:space="preserve">Metodika rozvoje </w:t>
      </w:r>
      <w:proofErr w:type="spellStart"/>
      <w:r>
        <w:rPr>
          <w:b/>
          <w:bCs/>
        </w:rPr>
        <w:t>sebeobsluhy</w:t>
      </w:r>
      <w:proofErr w:type="spellEnd"/>
      <w:r>
        <w:rPr>
          <w:b/>
          <w:bCs/>
        </w:rPr>
        <w:t xml:space="preserve"> </w:t>
      </w:r>
    </w:p>
    <w:p w:rsidR="00350F29" w:rsidRDefault="00350F29" w:rsidP="00350F29">
      <w:pPr>
        <w:ind w:left="708"/>
      </w:pPr>
      <w:r>
        <w:rPr>
          <w:bCs/>
        </w:rPr>
        <w:t xml:space="preserve">Rozvoj </w:t>
      </w:r>
      <w:proofErr w:type="spellStart"/>
      <w:r>
        <w:rPr>
          <w:bCs/>
        </w:rPr>
        <w:t>sebeobslužných</w:t>
      </w:r>
      <w:proofErr w:type="spellEnd"/>
      <w:r>
        <w:rPr>
          <w:bCs/>
        </w:rPr>
        <w:t xml:space="preserve"> dovedností v předškolním a školním věku </w:t>
      </w:r>
    </w:p>
    <w:p w:rsidR="00350F29" w:rsidRDefault="00350F29" w:rsidP="00350F29">
      <w:pPr>
        <w:ind w:firstLine="708"/>
      </w:pPr>
      <w:r>
        <w:rPr>
          <w:bCs/>
        </w:rPr>
        <w:t>Adekvátně věku</w:t>
      </w:r>
    </w:p>
    <w:p w:rsidR="00350F29" w:rsidRDefault="00350F29" w:rsidP="00350F29">
      <w:pPr>
        <w:ind w:left="708"/>
      </w:pPr>
      <w:r>
        <w:rPr>
          <w:bCs/>
        </w:rPr>
        <w:t>Činnost do jednotlivých kroků</w:t>
      </w:r>
    </w:p>
    <w:p w:rsidR="00350F29" w:rsidRDefault="00350F29" w:rsidP="00350F29">
      <w:pPr>
        <w:ind w:left="1416"/>
      </w:pPr>
      <w:r>
        <w:t>Rozdělení oblečení</w:t>
      </w:r>
    </w:p>
    <w:p w:rsidR="00350F29" w:rsidRDefault="00350F29" w:rsidP="00350F29">
      <w:pPr>
        <w:ind w:left="1416"/>
      </w:pPr>
      <w:r>
        <w:t>Zjednodušení činností</w:t>
      </w:r>
    </w:p>
    <w:p w:rsidR="00350F29" w:rsidRDefault="00350F29" w:rsidP="00350F29">
      <w:pPr>
        <w:ind w:left="1416"/>
      </w:pPr>
      <w:r>
        <w:t>Tipy pro lepší manipulaci</w:t>
      </w:r>
    </w:p>
    <w:p w:rsidR="00350F29" w:rsidRDefault="00350F29" w:rsidP="00350F29">
      <w:pPr>
        <w:rPr>
          <w:b/>
          <w:bCs/>
        </w:rPr>
      </w:pPr>
    </w:p>
    <w:p w:rsidR="00350F29" w:rsidRDefault="00350F29" w:rsidP="00350F29">
      <w:r>
        <w:rPr>
          <w:b/>
          <w:bCs/>
        </w:rPr>
        <w:t xml:space="preserve">Metodika nácviku orientace v prostoru a samostatného pohybu </w:t>
      </w:r>
    </w:p>
    <w:p w:rsidR="00350F29" w:rsidRDefault="00350F29" w:rsidP="00350F29">
      <w:pPr>
        <w:ind w:left="708"/>
      </w:pPr>
      <w:r>
        <w:rPr>
          <w:b/>
          <w:bCs/>
        </w:rPr>
        <w:t xml:space="preserve">Předškolní věk </w:t>
      </w:r>
      <w:r>
        <w:rPr>
          <w:b/>
          <w:bCs/>
          <w:vertAlign w:val="subscript"/>
        </w:rPr>
        <w:t>(</w:t>
      </w:r>
      <w:proofErr w:type="spellStart"/>
      <w:r>
        <w:rPr>
          <w:b/>
          <w:bCs/>
          <w:vertAlign w:val="subscript"/>
        </w:rPr>
        <w:t>Wiener</w:t>
      </w:r>
      <w:proofErr w:type="spellEnd"/>
      <w:r>
        <w:rPr>
          <w:b/>
          <w:bCs/>
          <w:vertAlign w:val="subscript"/>
        </w:rPr>
        <w:t xml:space="preserve">, 1998) </w:t>
      </w:r>
    </w:p>
    <w:p w:rsidR="00350F29" w:rsidRDefault="00350F29" w:rsidP="00350F29">
      <w:pPr>
        <w:ind w:left="708"/>
      </w:pPr>
      <w:r>
        <w:t>Pohybová, smyslová, rozumová příprava</w:t>
      </w:r>
    </w:p>
    <w:p w:rsidR="00350F29" w:rsidRDefault="00350F29" w:rsidP="00350F29">
      <w:pPr>
        <w:ind w:left="708"/>
      </w:pPr>
      <w:r>
        <w:t>Techniky chůze bez hole</w:t>
      </w:r>
    </w:p>
    <w:p w:rsidR="00350F29" w:rsidRDefault="00350F29" w:rsidP="00350F29">
      <w:pPr>
        <w:ind w:left="708"/>
      </w:pPr>
      <w:proofErr w:type="spellStart"/>
      <w:r>
        <w:t>Předholové</w:t>
      </w:r>
      <w:proofErr w:type="spellEnd"/>
      <w:r>
        <w:t xml:space="preserve"> techniky a hole</w:t>
      </w:r>
    </w:p>
    <w:p w:rsidR="00350F29" w:rsidRDefault="00350F29" w:rsidP="00350F29">
      <w:pPr>
        <w:ind w:left="708"/>
      </w:pPr>
      <w:r>
        <w:rPr>
          <w:b/>
          <w:bCs/>
        </w:rPr>
        <w:t xml:space="preserve">Školní věk </w:t>
      </w:r>
      <w:r>
        <w:rPr>
          <w:b/>
          <w:bCs/>
          <w:vertAlign w:val="subscript"/>
        </w:rPr>
        <w:t>(</w:t>
      </w:r>
      <w:proofErr w:type="spellStart"/>
      <w:r>
        <w:rPr>
          <w:b/>
          <w:bCs/>
          <w:vertAlign w:val="subscript"/>
        </w:rPr>
        <w:t>Wiener</w:t>
      </w:r>
      <w:proofErr w:type="spellEnd"/>
      <w:r>
        <w:rPr>
          <w:b/>
          <w:bCs/>
          <w:vertAlign w:val="subscript"/>
        </w:rPr>
        <w:t xml:space="preserve">, 1998) </w:t>
      </w:r>
    </w:p>
    <w:p w:rsidR="00350F29" w:rsidRDefault="00350F29" w:rsidP="00350F29">
      <w:pPr>
        <w:ind w:left="708"/>
      </w:pPr>
      <w:r>
        <w:rPr>
          <w:b/>
          <w:bCs/>
        </w:rPr>
        <w:t>Od šesti do jedenácti let</w:t>
      </w:r>
    </w:p>
    <w:p w:rsidR="00350F29" w:rsidRDefault="00350F29" w:rsidP="00350F29">
      <w:pPr>
        <w:ind w:left="708"/>
      </w:pPr>
      <w:r>
        <w:t xml:space="preserve">Zvládnutí pohybu </w:t>
      </w:r>
      <w:r>
        <w:rPr>
          <w:b/>
          <w:bCs/>
        </w:rPr>
        <w:t>BEZ HOLE</w:t>
      </w:r>
    </w:p>
    <w:p w:rsidR="00350F29" w:rsidRDefault="00350F29" w:rsidP="00350F29">
      <w:pPr>
        <w:ind w:left="708"/>
      </w:pPr>
      <w:r>
        <w:rPr>
          <w:b/>
          <w:bCs/>
        </w:rPr>
        <w:t xml:space="preserve">Technika DLOUHÉ HOLE </w:t>
      </w:r>
      <w:r>
        <w:t>a jednoduché trasy</w:t>
      </w:r>
    </w:p>
    <w:p w:rsidR="00350F29" w:rsidRDefault="00350F29" w:rsidP="00350F29">
      <w:pPr>
        <w:ind w:left="708"/>
      </w:pPr>
      <w:r>
        <w:t>Upevňování a rozvoj dovedností POSP, v rámci výchov ve škole</w:t>
      </w:r>
    </w:p>
    <w:p w:rsidR="00350F29" w:rsidRDefault="00350F29" w:rsidP="00350F29">
      <w:pPr>
        <w:ind w:left="708"/>
      </w:pPr>
      <w:r>
        <w:rPr>
          <w:b/>
          <w:bCs/>
        </w:rPr>
        <w:t>Od deseti do patnácti let</w:t>
      </w:r>
    </w:p>
    <w:p w:rsidR="00350F29" w:rsidRDefault="00350F29" w:rsidP="00350F29">
      <w:pPr>
        <w:ind w:left="708"/>
      </w:pPr>
      <w:r>
        <w:t>Samostatná orientace na složité trase</w:t>
      </w:r>
    </w:p>
    <w:p w:rsidR="00350F29" w:rsidRDefault="00350F29" w:rsidP="00350F29">
      <w:pPr>
        <w:ind w:left="708"/>
      </w:pPr>
      <w:r>
        <w:t xml:space="preserve">Rozvoj orientační analyticko-syntetické činnosti – vytvořit ji v </w:t>
      </w:r>
      <w:proofErr w:type="gramStart"/>
      <w:r>
        <w:t>dovednost</w:t>
      </w:r>
      <w:proofErr w:type="gramEnd"/>
    </w:p>
    <w:p w:rsidR="00350F29" w:rsidRDefault="00350F29" w:rsidP="00350F29">
      <w:pPr>
        <w:ind w:left="708"/>
      </w:pPr>
      <w:r>
        <w:rPr>
          <w:b/>
          <w:bCs/>
        </w:rPr>
        <w:t>Od patnácti do osmnácti let</w:t>
      </w:r>
    </w:p>
    <w:p w:rsidR="00350F29" w:rsidRDefault="00350F29" w:rsidP="00350F29">
      <w:pPr>
        <w:ind w:left="708"/>
      </w:pPr>
      <w:r>
        <w:t>Upevňování a rozvoj vytvořených dovedností a návyků</w:t>
      </w:r>
    </w:p>
    <w:p w:rsidR="00350F29" w:rsidRDefault="00350F29" w:rsidP="00350F29">
      <w:pPr>
        <w:rPr>
          <w:b/>
          <w:bCs/>
        </w:rPr>
      </w:pPr>
    </w:p>
    <w:p w:rsidR="00350F29" w:rsidRDefault="00350F29" w:rsidP="00350F29">
      <w:r>
        <w:rPr>
          <w:b/>
          <w:bCs/>
        </w:rPr>
        <w:t xml:space="preserve">Rozvoj sociálních </w:t>
      </w:r>
      <w:proofErr w:type="gramStart"/>
      <w:r>
        <w:rPr>
          <w:b/>
          <w:bCs/>
        </w:rPr>
        <w:t>dovedností</w:t>
      </w:r>
      <w:r>
        <w:rPr>
          <w:b/>
          <w:bCs/>
          <w:vertAlign w:val="subscript"/>
        </w:rPr>
        <w:t>(</w:t>
      </w:r>
      <w:proofErr w:type="spellStart"/>
      <w:r>
        <w:rPr>
          <w:b/>
          <w:bCs/>
          <w:vertAlign w:val="subscript"/>
        </w:rPr>
        <w:t>Sacks</w:t>
      </w:r>
      <w:proofErr w:type="spellEnd"/>
      <w:proofErr w:type="gramEnd"/>
      <w:r>
        <w:rPr>
          <w:b/>
          <w:bCs/>
          <w:vertAlign w:val="subscript"/>
        </w:rPr>
        <w:t xml:space="preserve">, 1992) </w:t>
      </w:r>
    </w:p>
    <w:p w:rsidR="00350F29" w:rsidRDefault="00350F29" w:rsidP="00350F29">
      <w:pPr>
        <w:ind w:left="708"/>
      </w:pPr>
      <w:r>
        <w:rPr>
          <w:bCs/>
        </w:rPr>
        <w:t>Napomáhající člověku adekvátně fungovat ve společnosti a účastnit se běžných sociálních interakcí</w:t>
      </w:r>
    </w:p>
    <w:p w:rsidR="00350F29" w:rsidRDefault="00350F29" w:rsidP="00350F29">
      <w:pPr>
        <w:ind w:left="708"/>
      </w:pPr>
      <w:r>
        <w:t>schopnost zvládat návyky osobní hygieny, stravování</w:t>
      </w:r>
    </w:p>
    <w:p w:rsidR="00350F29" w:rsidRDefault="00350F29" w:rsidP="00350F29">
      <w:pPr>
        <w:ind w:left="708"/>
      </w:pPr>
      <w:r>
        <w:t>společenské etikety, základů slušného chování</w:t>
      </w:r>
    </w:p>
    <w:p w:rsidR="00350F29" w:rsidRDefault="00350F29" w:rsidP="00350F29">
      <w:pPr>
        <w:ind w:left="708"/>
      </w:pPr>
      <w:r>
        <w:t xml:space="preserve">schopnost </w:t>
      </w:r>
      <w:proofErr w:type="spellStart"/>
      <w:r>
        <w:t>sebeprosazení</w:t>
      </w:r>
      <w:proofErr w:type="spellEnd"/>
      <w:r>
        <w:t xml:space="preserve"> </w:t>
      </w:r>
    </w:p>
    <w:p w:rsidR="00350F29" w:rsidRDefault="00350F29" w:rsidP="00350F29">
      <w:pPr>
        <w:ind w:left="708"/>
      </w:pPr>
      <w:r>
        <w:t>dovedení sociální situace ke zdárnému konci</w:t>
      </w:r>
    </w:p>
    <w:p w:rsidR="00350F29" w:rsidRDefault="00350F29" w:rsidP="00350F29">
      <w:pPr>
        <w:ind w:left="708"/>
      </w:pPr>
      <w:r>
        <w:t>navazování a udržení mezilidských vztahů</w:t>
      </w:r>
    </w:p>
    <w:p w:rsidR="00350F29" w:rsidRDefault="00350F29" w:rsidP="00350F29">
      <w:pPr>
        <w:ind w:left="708"/>
      </w:pPr>
      <w:r>
        <w:t>umění jednat s lidmi</w:t>
      </w:r>
    </w:p>
    <w:p w:rsidR="00350F29" w:rsidRDefault="00350F29" w:rsidP="00350F29">
      <w:pPr>
        <w:ind w:left="708"/>
      </w:pPr>
      <w:r>
        <w:t>dovednost zařadit se do skupiny dětí</w:t>
      </w:r>
    </w:p>
    <w:p w:rsidR="00350F29" w:rsidRDefault="00350F29" w:rsidP="00350F29">
      <w:pPr>
        <w:ind w:left="708"/>
      </w:pPr>
      <w:r>
        <w:lastRenderedPageBreak/>
        <w:t xml:space="preserve">použití adekvátní řeči těla a mimiky stejně jako rozpoznání těchto signálů u ostatních osob, atd. </w:t>
      </w:r>
    </w:p>
    <w:p w:rsidR="00350F29" w:rsidRDefault="00350F29" w:rsidP="00350F29">
      <w:pPr>
        <w:ind w:left="708"/>
      </w:pPr>
      <w:r>
        <w:rPr>
          <w:bCs/>
        </w:rPr>
        <w:t>Osobnost a přístup učitelky, informovanost</w:t>
      </w:r>
    </w:p>
    <w:p w:rsidR="00350F29" w:rsidRDefault="00350F29" w:rsidP="00350F29">
      <w:pPr>
        <w:ind w:left="708"/>
      </w:pPr>
      <w:r>
        <w:rPr>
          <w:bCs/>
        </w:rPr>
        <w:t xml:space="preserve">Metody – zážitková pedagogika, kooperativní učení, </w:t>
      </w:r>
      <w:proofErr w:type="spellStart"/>
      <w:r>
        <w:rPr>
          <w:bCs/>
        </w:rPr>
        <w:t>dramaterapie</w:t>
      </w:r>
      <w:proofErr w:type="spellEnd"/>
      <w:r>
        <w:rPr>
          <w:bCs/>
        </w:rPr>
        <w:t xml:space="preserve"> </w:t>
      </w:r>
    </w:p>
    <w:p w:rsidR="00350F29" w:rsidRDefault="00350F29" w:rsidP="00350F29">
      <w:pPr>
        <w:rPr>
          <w:b/>
          <w:bCs/>
        </w:rPr>
      </w:pPr>
    </w:p>
    <w:p w:rsidR="00350F29" w:rsidRDefault="00350F29" w:rsidP="00350F29">
      <w:r>
        <w:rPr>
          <w:b/>
          <w:bCs/>
        </w:rPr>
        <w:t xml:space="preserve">Pomůcky pro osoby se zrakovým postižením </w:t>
      </w:r>
    </w:p>
    <w:p w:rsidR="00350F29" w:rsidRDefault="00350F29" w:rsidP="00350F29">
      <w:pPr>
        <w:ind w:left="708"/>
      </w:pPr>
      <w:r>
        <w:rPr>
          <w:b/>
          <w:bCs/>
        </w:rPr>
        <w:t xml:space="preserve">Kritéria výběru a klasifikace </w:t>
      </w:r>
    </w:p>
    <w:p w:rsidR="00350F29" w:rsidRDefault="00350F29" w:rsidP="00350F29">
      <w:pPr>
        <w:ind w:left="1416"/>
      </w:pPr>
      <w:r>
        <w:rPr>
          <w:bCs/>
        </w:rPr>
        <w:t>úroveň zrakové ostrosti a zorného pole</w:t>
      </w:r>
    </w:p>
    <w:p w:rsidR="00350F29" w:rsidRDefault="00350F29" w:rsidP="00350F29">
      <w:pPr>
        <w:ind w:left="1416"/>
      </w:pPr>
      <w:r>
        <w:rPr>
          <w:bCs/>
        </w:rPr>
        <w:t>oblastí života, ve které bude využívána</w:t>
      </w:r>
    </w:p>
    <w:p w:rsidR="00350F29" w:rsidRDefault="00350F29" w:rsidP="00350F29">
      <w:pPr>
        <w:ind w:left="1416"/>
      </w:pPr>
      <w:r>
        <w:rPr>
          <w:bCs/>
        </w:rPr>
        <w:t>věkem jedince (předškolní věk……senioři), atd.</w:t>
      </w:r>
    </w:p>
    <w:p w:rsidR="00350F29" w:rsidRDefault="00350F29" w:rsidP="00350F29">
      <w:pPr>
        <w:ind w:left="1416"/>
      </w:pPr>
      <w:r>
        <w:rPr>
          <w:bCs/>
        </w:rPr>
        <w:t>Dle oblasti využití</w:t>
      </w:r>
    </w:p>
    <w:p w:rsidR="00350F29" w:rsidRDefault="00350F29" w:rsidP="00350F29">
      <w:pPr>
        <w:ind w:left="1416"/>
      </w:pPr>
      <w:r>
        <w:rPr>
          <w:bCs/>
        </w:rPr>
        <w:t>Dle báze fungování</w:t>
      </w:r>
    </w:p>
    <w:p w:rsidR="00350F29" w:rsidRDefault="00350F29" w:rsidP="00350F29">
      <w:pPr>
        <w:ind w:left="1416"/>
      </w:pPr>
      <w:r>
        <w:rPr>
          <w:bCs/>
        </w:rPr>
        <w:t>Dle náročnosti fungování</w:t>
      </w:r>
    </w:p>
    <w:p w:rsidR="00350F29" w:rsidRDefault="00350F29" w:rsidP="00350F29">
      <w:pPr>
        <w:ind w:left="1416"/>
      </w:pPr>
      <w:r>
        <w:rPr>
          <w:bCs/>
        </w:rPr>
        <w:t>Podle způsobu použití</w:t>
      </w:r>
    </w:p>
    <w:p w:rsidR="00350F29" w:rsidRDefault="00350F29" w:rsidP="00350F29">
      <w:pPr>
        <w:ind w:left="1416"/>
      </w:pPr>
      <w:r>
        <w:rPr>
          <w:bCs/>
        </w:rPr>
        <w:t xml:space="preserve">Podle způsobu pořízení </w:t>
      </w:r>
    </w:p>
    <w:p w:rsidR="00350F29" w:rsidRDefault="00350F29" w:rsidP="00350F29"/>
    <w:p w:rsidR="00C15DE3" w:rsidRDefault="00C15DE3"/>
    <w:sectPr w:rsidR="00C15DE3" w:rsidSect="00C15D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9E5D6A"/>
    <w:multiLevelType w:val="hybridMultilevel"/>
    <w:tmpl w:val="D730E3D6"/>
    <w:lvl w:ilvl="0" w:tplc="3E48B264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DACF062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CBC0A0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33E4D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78CF0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79ABC2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77830C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AEE1C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574955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036217"/>
    <w:multiLevelType w:val="hybridMultilevel"/>
    <w:tmpl w:val="C5782EB2"/>
    <w:lvl w:ilvl="0" w:tplc="F0544816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D4AC5F6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12A9FB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3C3E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70452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FD40F7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C28B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AAF0A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F1CA2A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50F29"/>
    <w:rsid w:val="00350F29"/>
    <w:rsid w:val="00C15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50F2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50F29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50F2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9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poslepu.blogspot.com/" TargetMode="External"/><Relationship Id="rId18" Type="http://schemas.openxmlformats.org/officeDocument/2006/relationships/hyperlink" Target="http://www.svarovsky.cz/" TargetMode="External"/><Relationship Id="rId26" Type="http://schemas.openxmlformats.org/officeDocument/2006/relationships/hyperlink" Target="http://www.ranapece.eu/" TargetMode="External"/><Relationship Id="rId39" Type="http://schemas.openxmlformats.org/officeDocument/2006/relationships/hyperlink" Target="http://www.dedina.cz/barva/rekva/tkani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is.braillnet.cz/" TargetMode="External"/><Relationship Id="rId34" Type="http://schemas.openxmlformats.org/officeDocument/2006/relationships/hyperlink" Target="http://www.dedina.cz/barva/rekva/maser.html" TargetMode="External"/><Relationship Id="rId42" Type="http://schemas.openxmlformats.org/officeDocument/2006/relationships/hyperlink" Target="http://www.ceskatelevize.cz/ivysilani/1096056775-pomahejme-si/21055211308/" TargetMode="External"/><Relationship Id="rId47" Type="http://schemas.openxmlformats.org/officeDocument/2006/relationships/hyperlink" Target="http://www.ceskatelevize.cz/ivysilani/1096056775-pomahejme-si/21055211308/" TargetMode="External"/><Relationship Id="rId7" Type="http://schemas.openxmlformats.org/officeDocument/2006/relationships/hyperlink" Target="http://www.spc-info.upol.cz/profil/" TargetMode="External"/><Relationship Id="rId12" Type="http://schemas.openxmlformats.org/officeDocument/2006/relationships/hyperlink" Target="http://tdt.upol.cz/publikace.html" TargetMode="External"/><Relationship Id="rId17" Type="http://schemas.openxmlformats.org/officeDocument/2006/relationships/hyperlink" Target="http://www.svarovsky.cz/" TargetMode="External"/><Relationship Id="rId25" Type="http://schemas.openxmlformats.org/officeDocument/2006/relationships/hyperlink" Target="http://www.ranapece.eu/" TargetMode="External"/><Relationship Id="rId33" Type="http://schemas.openxmlformats.org/officeDocument/2006/relationships/hyperlink" Target="http://www.asociace-ranapece.unas.cz/hlavni_strana.php" TargetMode="External"/><Relationship Id="rId38" Type="http://schemas.openxmlformats.org/officeDocument/2006/relationships/hyperlink" Target="http://www.dedina.cz/barva/rekva/rekpc.html" TargetMode="External"/><Relationship Id="rId46" Type="http://schemas.openxmlformats.org/officeDocument/2006/relationships/hyperlink" Target="http://www.ceskatelevize.cz/ivysilani/1096056775-pomahejme-si/21055211308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tyflopomucky.cz/" TargetMode="External"/><Relationship Id="rId20" Type="http://schemas.openxmlformats.org/officeDocument/2006/relationships/hyperlink" Target="http://www.is.braillnet.cz/" TargetMode="External"/><Relationship Id="rId29" Type="http://schemas.openxmlformats.org/officeDocument/2006/relationships/hyperlink" Target="http://www.ranapece.eu/" TargetMode="External"/><Relationship Id="rId41" Type="http://schemas.openxmlformats.org/officeDocument/2006/relationships/hyperlink" Target="http://www.ceskatelevize.cz/ivysilani/1096056775-pomahejme-si/21055211308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spc-info.upol.cz/profil/" TargetMode="External"/><Relationship Id="rId11" Type="http://schemas.openxmlformats.org/officeDocument/2006/relationships/hyperlink" Target="http://tdt.upol.cz/publikace.html" TargetMode="External"/><Relationship Id="rId24" Type="http://schemas.openxmlformats.org/officeDocument/2006/relationships/hyperlink" Target="http://www.ranapece.cz/" TargetMode="External"/><Relationship Id="rId32" Type="http://schemas.openxmlformats.org/officeDocument/2006/relationships/hyperlink" Target="http://www.asociace-ranapece.unas.cz/hlavni_strana.php" TargetMode="External"/><Relationship Id="rId37" Type="http://schemas.openxmlformats.org/officeDocument/2006/relationships/hyperlink" Target="http://www.dedina.cz/barva/rekva/kosik.html" TargetMode="External"/><Relationship Id="rId40" Type="http://schemas.openxmlformats.org/officeDocument/2006/relationships/hyperlink" Target="http://www.dedina.cz/barva/rekva/karto.html" TargetMode="External"/><Relationship Id="rId45" Type="http://schemas.openxmlformats.org/officeDocument/2006/relationships/hyperlink" Target="http://www.ceskatelevize.cz/ivysilani/1096056775-pomahejme-si/21055211308/" TargetMode="External"/><Relationship Id="rId5" Type="http://schemas.openxmlformats.org/officeDocument/2006/relationships/hyperlink" Target="http://www.spc-info.upol.cz/profil/" TargetMode="External"/><Relationship Id="rId15" Type="http://schemas.openxmlformats.org/officeDocument/2006/relationships/hyperlink" Target="http://www.tyflopomucky.cz/" TargetMode="External"/><Relationship Id="rId23" Type="http://schemas.openxmlformats.org/officeDocument/2006/relationships/hyperlink" Target="http://www.ranapece.cz/" TargetMode="External"/><Relationship Id="rId28" Type="http://schemas.openxmlformats.org/officeDocument/2006/relationships/hyperlink" Target="http://www.ranapece.eu/" TargetMode="External"/><Relationship Id="rId36" Type="http://schemas.openxmlformats.org/officeDocument/2006/relationships/hyperlink" Target="http://www.dedina.cz/barva/rekva/kosik.html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://tdt.upol.cz/publikace.html" TargetMode="External"/><Relationship Id="rId19" Type="http://schemas.openxmlformats.org/officeDocument/2006/relationships/hyperlink" Target="http://pomucky.blindfriendly.cz/" TargetMode="External"/><Relationship Id="rId31" Type="http://schemas.openxmlformats.org/officeDocument/2006/relationships/hyperlink" Target="http://www.asociace-ranapece.unas.cz/hlavni_strana.php" TargetMode="External"/><Relationship Id="rId44" Type="http://schemas.openxmlformats.org/officeDocument/2006/relationships/hyperlink" Target="http://www.ceskatelevize.cz/ivysilani/1096056775-pomahejme-si/21055211308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pc-info.upol.cz/profil/" TargetMode="External"/><Relationship Id="rId14" Type="http://schemas.openxmlformats.org/officeDocument/2006/relationships/hyperlink" Target="http://www.poslepu.blogspot.com/" TargetMode="External"/><Relationship Id="rId22" Type="http://schemas.openxmlformats.org/officeDocument/2006/relationships/hyperlink" Target="http://www.is.braillnet.cz/" TargetMode="External"/><Relationship Id="rId27" Type="http://schemas.openxmlformats.org/officeDocument/2006/relationships/hyperlink" Target="http://www.ranapece.cz/" TargetMode="External"/><Relationship Id="rId30" Type="http://schemas.openxmlformats.org/officeDocument/2006/relationships/hyperlink" Target="http://www.asociace-ranapece.unas.cz/hlavni_strana.php" TargetMode="External"/><Relationship Id="rId35" Type="http://schemas.openxmlformats.org/officeDocument/2006/relationships/hyperlink" Target="http://www.dedina.cz/barva/rekva/keram.html" TargetMode="External"/><Relationship Id="rId43" Type="http://schemas.openxmlformats.org/officeDocument/2006/relationships/hyperlink" Target="http://www.ceskatelevize.cz/ivysilani/1096056775-pomahejme-si/21055211308/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://www.spc-info.upol.cz/profil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2062</Words>
  <Characters>12168</Characters>
  <Application>Microsoft Office Word</Application>
  <DocSecurity>0</DocSecurity>
  <Lines>101</Lines>
  <Paragraphs>28</Paragraphs>
  <ScaleCrop>false</ScaleCrop>
  <Company>Pedagogicka fakulta MU</Company>
  <LinksUpToDate>false</LinksUpToDate>
  <CharactersWithSpaces>14202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Opatrilova</dc:creator>
  <cp:keywords/>
  <dc:description/>
  <cp:lastModifiedBy>Opatrilova</cp:lastModifiedBy>
  <cp:revision>1</cp:revision>
  <dcterms:created xsi:type="dcterms:W3CDTF">2013-03-29T10:04:00Z</dcterms:created>
  <dcterms:modified xsi:type="dcterms:W3CDTF">2013-03-29T10:10:00Z</dcterms:modified>
</cp:coreProperties>
</file>