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Y="24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2"/>
        <w:gridCol w:w="2154"/>
        <w:gridCol w:w="1387"/>
        <w:gridCol w:w="4394"/>
      </w:tblGrid>
      <w:tr w:rsidR="00A41FB6" w:rsidRPr="004923FC" w:rsidTr="00AF4B21">
        <w:trPr>
          <w:cantSplit/>
          <w:trHeight w:val="1337"/>
        </w:trPr>
        <w:tc>
          <w:tcPr>
            <w:tcW w:w="1812" w:type="dxa"/>
          </w:tcPr>
          <w:p w:rsidR="00A41FB6" w:rsidRPr="004923FC" w:rsidRDefault="00A41FB6" w:rsidP="00AF4B21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4923FC">
              <w:rPr>
                <w:rFonts w:ascii="Comic Sans MS" w:hAnsi="Comic Sans MS"/>
                <w:sz w:val="96"/>
                <w:szCs w:val="96"/>
              </w:rPr>
              <w:t>3.</w:t>
            </w:r>
          </w:p>
        </w:tc>
        <w:tc>
          <w:tcPr>
            <w:tcW w:w="3541" w:type="dxa"/>
            <w:gridSpan w:val="2"/>
          </w:tcPr>
          <w:p w:rsidR="00A41FB6" w:rsidRPr="004923FC" w:rsidRDefault="00A41FB6" w:rsidP="00AF4B21">
            <w:pPr>
              <w:pStyle w:val="Nadpis2"/>
              <w:jc w:val="center"/>
              <w:rPr>
                <w:rFonts w:ascii="Comic Sans MS" w:hAnsi="Comic Sans MS"/>
                <w:i w:val="0"/>
                <w:sz w:val="36"/>
                <w:szCs w:val="36"/>
              </w:rPr>
            </w:pPr>
            <w:r w:rsidRPr="004923FC">
              <w:rPr>
                <w:rFonts w:ascii="Comic Sans MS" w:hAnsi="Comic Sans MS"/>
                <w:i w:val="0"/>
                <w:sz w:val="36"/>
                <w:szCs w:val="36"/>
              </w:rPr>
              <w:t>Důkaz uhličitanů</w:t>
            </w:r>
          </w:p>
        </w:tc>
        <w:tc>
          <w:tcPr>
            <w:tcW w:w="4394" w:type="dxa"/>
          </w:tcPr>
          <w:p w:rsidR="00A41FB6" w:rsidRPr="004923FC" w:rsidRDefault="00A41FB6" w:rsidP="00AF4B21">
            <w:pPr>
              <w:rPr>
                <w:rFonts w:ascii="Comic Sans MS" w:hAnsi="Comic Sans MS"/>
                <w:b/>
              </w:rPr>
            </w:pPr>
          </w:p>
          <w:p w:rsidR="00A41FB6" w:rsidRPr="004923FC" w:rsidRDefault="00A41FB6" w:rsidP="00AF4B21">
            <w:pPr>
              <w:rPr>
                <w:sz w:val="22"/>
                <w:szCs w:val="22"/>
              </w:rPr>
            </w:pPr>
            <w:r w:rsidRPr="004923FC">
              <w:rPr>
                <w:rFonts w:ascii="Comic Sans MS" w:hAnsi="Comic Sans MS"/>
                <w:b/>
              </w:rPr>
              <w:t>Typ pokusu:</w:t>
            </w:r>
            <w:r w:rsidRPr="004923FC">
              <w:rPr>
                <w:rFonts w:ascii="Comic Sans MS" w:hAnsi="Comic Sans MS"/>
              </w:rPr>
              <w:t xml:space="preserve"> </w:t>
            </w:r>
            <w:proofErr w:type="gramStart"/>
            <w:r w:rsidRPr="004923FC">
              <w:rPr>
                <w:sz w:val="22"/>
                <w:szCs w:val="22"/>
              </w:rPr>
              <w:t>fyzikálně –chemický</w:t>
            </w:r>
            <w:proofErr w:type="gramEnd"/>
          </w:p>
          <w:p w:rsidR="00A41FB6" w:rsidRPr="004923FC" w:rsidRDefault="00A41FB6" w:rsidP="00AF4B21">
            <w:pPr>
              <w:rPr>
                <w:sz w:val="22"/>
                <w:szCs w:val="22"/>
              </w:rPr>
            </w:pPr>
            <w:r w:rsidRPr="004923FC">
              <w:rPr>
                <w:rFonts w:ascii="Comic Sans MS" w:hAnsi="Comic Sans MS"/>
                <w:b/>
              </w:rPr>
              <w:t>Časová náročnost:</w:t>
            </w:r>
            <w:r w:rsidRPr="004923FC">
              <w:rPr>
                <w:sz w:val="22"/>
                <w:szCs w:val="22"/>
              </w:rPr>
              <w:t>30 min.</w:t>
            </w:r>
          </w:p>
        </w:tc>
      </w:tr>
      <w:tr w:rsidR="00A41FB6" w:rsidRPr="00584AB3" w:rsidTr="00AF4B21">
        <w:trPr>
          <w:cantSplit/>
        </w:trPr>
        <w:tc>
          <w:tcPr>
            <w:tcW w:w="9747" w:type="dxa"/>
            <w:gridSpan w:val="4"/>
          </w:tcPr>
          <w:p w:rsidR="00A41FB6" w:rsidRPr="00B54563" w:rsidRDefault="00A41FB6" w:rsidP="00AF4B21">
            <w:pPr>
              <w:jc w:val="both"/>
            </w:pPr>
            <w:proofErr w:type="gramStart"/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  <w:r w:rsidRPr="004923FC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>
              <w:t>2. ročník, Co dokážou</w:t>
            </w:r>
            <w:r w:rsidRPr="00B54563">
              <w:t xml:space="preserve"> potraviny z naší kuchyně</w:t>
            </w:r>
          </w:p>
          <w:p w:rsidR="00A41FB6" w:rsidRPr="00584AB3" w:rsidRDefault="00A41FB6" w:rsidP="00AF4B21">
            <w:pPr>
              <w:jc w:val="both"/>
            </w:pPr>
          </w:p>
        </w:tc>
      </w:tr>
      <w:tr w:rsidR="00A41FB6" w:rsidRPr="004923FC" w:rsidTr="00AF4B21">
        <w:trPr>
          <w:cantSplit/>
        </w:trPr>
        <w:tc>
          <w:tcPr>
            <w:tcW w:w="9747" w:type="dxa"/>
            <w:gridSpan w:val="4"/>
          </w:tcPr>
          <w:p w:rsidR="00A41FB6" w:rsidRPr="004923FC" w:rsidRDefault="00A41FB6" w:rsidP="00AF4B21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  <w:r w:rsidRPr="004923FC"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 w:rsidRPr="004923FC"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 w:rsidRPr="004923FC">
              <w:rPr>
                <w:rFonts w:eastAsia="Arial Unicode MS"/>
              </w:rPr>
              <w:t>Zvládnout pozorování a provedení pokusu reakce jedlé sody s</w:t>
            </w:r>
            <w:r>
              <w:rPr>
                <w:rFonts w:eastAsia="Arial Unicode MS"/>
              </w:rPr>
              <w:t> </w:t>
            </w:r>
            <w:r w:rsidRPr="004923FC">
              <w:rPr>
                <w:rFonts w:eastAsia="Arial Unicode MS"/>
              </w:rPr>
              <w:t>octem</w:t>
            </w:r>
            <w:r>
              <w:rPr>
                <w:rFonts w:eastAsia="Arial Unicode MS"/>
              </w:rPr>
              <w:t xml:space="preserve">, citronovou </w:t>
            </w:r>
            <w:proofErr w:type="gramStart"/>
            <w:r>
              <w:rPr>
                <w:rFonts w:eastAsia="Arial Unicode MS"/>
              </w:rPr>
              <w:t>šťávou ,</w:t>
            </w:r>
            <w:proofErr w:type="spellStart"/>
            <w:r>
              <w:rPr>
                <w:rFonts w:eastAsia="Arial Unicode MS"/>
              </w:rPr>
              <w:t>Lemonkou</w:t>
            </w:r>
            <w:proofErr w:type="spellEnd"/>
            <w:r>
              <w:rPr>
                <w:rFonts w:eastAsia="Arial Unicode MS"/>
              </w:rPr>
              <w:t>´´</w:t>
            </w:r>
            <w:proofErr w:type="gramEnd"/>
            <w:r>
              <w:rPr>
                <w:rFonts w:eastAsia="Arial Unicode MS"/>
              </w:rPr>
              <w:t xml:space="preserve"> a aplikovat poznatky v praxi.</w:t>
            </w:r>
          </w:p>
          <w:p w:rsidR="00A41FB6" w:rsidRPr="004923FC" w:rsidRDefault="00A41FB6" w:rsidP="00AF4B21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</w:p>
        </w:tc>
      </w:tr>
      <w:tr w:rsidR="00A41FB6" w:rsidRPr="00040633" w:rsidTr="00AF4B21">
        <w:trPr>
          <w:cantSplit/>
          <w:trHeight w:val="944"/>
        </w:trPr>
        <w:tc>
          <w:tcPr>
            <w:tcW w:w="9747" w:type="dxa"/>
            <w:gridSpan w:val="4"/>
          </w:tcPr>
          <w:p w:rsidR="00A41FB6" w:rsidRDefault="00A41FB6" w:rsidP="00AF4B21">
            <w:pPr>
              <w:spacing w:before="120"/>
              <w:jc w:val="both"/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Pomůcky:</w:t>
            </w:r>
            <w:r w:rsidRPr="00040633">
              <w:t xml:space="preserve">  </w:t>
            </w:r>
            <w:r w:rsidRPr="00B54563">
              <w:t>3 zkumavky, stojan na zkumavky, laboratorní lžička, chemikálie – jedlá soda</w:t>
            </w:r>
            <w:r>
              <w:t xml:space="preserve"> </w:t>
            </w:r>
            <w:r w:rsidRPr="00B54563">
              <w:t>(uhličitan</w:t>
            </w:r>
            <w:r>
              <w:t xml:space="preserve"> sodný</w:t>
            </w:r>
            <w:r w:rsidRPr="00B54563">
              <w:t xml:space="preserve">), </w:t>
            </w:r>
            <w:r>
              <w:t xml:space="preserve">citronová </w:t>
            </w:r>
            <w:proofErr w:type="gramStart"/>
            <w:r>
              <w:t>šťáva ,,</w:t>
            </w:r>
            <w:proofErr w:type="spellStart"/>
            <w:r>
              <w:t>Lemonka</w:t>
            </w:r>
            <w:proofErr w:type="spellEnd"/>
            <w:r>
              <w:t>´´</w:t>
            </w:r>
            <w:proofErr w:type="gramEnd"/>
            <w:r w:rsidRPr="00B54563">
              <w:t>, ocet</w:t>
            </w:r>
            <w:r>
              <w:t>, dřevěná špejle</w:t>
            </w:r>
          </w:p>
          <w:p w:rsidR="00A41FB6" w:rsidRDefault="00A41FB6" w:rsidP="00AF4B21">
            <w:pPr>
              <w:spacing w:before="120"/>
              <w:jc w:val="both"/>
            </w:pPr>
          </w:p>
          <w:p w:rsidR="00A41FB6" w:rsidRPr="00040633" w:rsidRDefault="00A41FB6" w:rsidP="00AF4B21">
            <w:pPr>
              <w:spacing w:before="120"/>
              <w:jc w:val="both"/>
            </w:pPr>
          </w:p>
        </w:tc>
      </w:tr>
      <w:tr w:rsidR="00A41FB6" w:rsidRPr="00040633" w:rsidTr="00AF4B21">
        <w:trPr>
          <w:cantSplit/>
          <w:trHeight w:val="2503"/>
        </w:trPr>
        <w:tc>
          <w:tcPr>
            <w:tcW w:w="9747" w:type="dxa"/>
            <w:gridSpan w:val="4"/>
          </w:tcPr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A41FB6" w:rsidRPr="004923FC" w:rsidRDefault="00A41FB6" w:rsidP="00AF4B21">
            <w:pPr>
              <w:jc w:val="both"/>
              <w:rPr>
                <w:b/>
                <w:u w:val="single"/>
              </w:rPr>
            </w:pPr>
          </w:p>
          <w:p w:rsidR="00A41FB6" w:rsidRPr="004F0CCF" w:rsidRDefault="00A41FB6" w:rsidP="00AF4B21">
            <w:pPr>
              <w:jc w:val="both"/>
            </w:pPr>
            <w:r>
              <w:t>1.</w:t>
            </w:r>
            <w:r w:rsidRPr="004F0CCF">
              <w:t xml:space="preserve"> Na dno každé ze tří zkumavek nasypeme malou lžičku jedlé sody.</w:t>
            </w:r>
          </w:p>
          <w:p w:rsidR="00A41FB6" w:rsidRPr="004F0CCF" w:rsidRDefault="00A41FB6" w:rsidP="00AF4B21">
            <w:pPr>
              <w:jc w:val="both"/>
            </w:pPr>
            <w:r w:rsidRPr="004F0CCF">
              <w:t>2</w:t>
            </w:r>
            <w:r>
              <w:t>.</w:t>
            </w:r>
            <w:r w:rsidRPr="004F0CCF">
              <w:t xml:space="preserve"> Stojan se zkumavkami umístíme proti tmavému pozadí.</w:t>
            </w:r>
          </w:p>
          <w:p w:rsidR="00A41FB6" w:rsidRDefault="00A41FB6" w:rsidP="00AF4B21">
            <w:pPr>
              <w:jc w:val="both"/>
            </w:pPr>
            <w:r>
              <w:t>3.</w:t>
            </w:r>
            <w:r w:rsidRPr="004F0CCF">
              <w:t xml:space="preserve"> </w:t>
            </w:r>
            <w:r>
              <w:t>První zkumavku necháme pro porovnání.</w:t>
            </w:r>
          </w:p>
          <w:p w:rsidR="00A41FB6" w:rsidRDefault="00A41FB6" w:rsidP="00AF4B21">
            <w:pPr>
              <w:ind w:left="284" w:hanging="284"/>
              <w:jc w:val="both"/>
            </w:pPr>
            <w:r>
              <w:t xml:space="preserve">4. </w:t>
            </w:r>
            <w:r w:rsidRPr="004F0CCF">
              <w:t xml:space="preserve">Do druhé zkumavky přidáme několik kapek </w:t>
            </w:r>
            <w:r>
              <w:t xml:space="preserve">citronové </w:t>
            </w:r>
            <w:proofErr w:type="gramStart"/>
            <w:r>
              <w:t>šťávy ,,</w:t>
            </w:r>
            <w:proofErr w:type="spellStart"/>
            <w:r>
              <w:t>Lemonky</w:t>
            </w:r>
            <w:proofErr w:type="spellEnd"/>
            <w:r>
              <w:t>´´</w:t>
            </w:r>
            <w:r w:rsidRPr="004F0CCF">
              <w:t>a</w:t>
            </w:r>
            <w:proofErr w:type="gramEnd"/>
            <w:r>
              <w:t> </w:t>
            </w:r>
            <w:r w:rsidRPr="004F0CCF">
              <w:t>do</w:t>
            </w:r>
            <w:r>
              <w:t xml:space="preserve"> </w:t>
            </w:r>
            <w:r w:rsidRPr="004F0CCF">
              <w:t xml:space="preserve">třetí dáme několik kapek octa. </w:t>
            </w:r>
          </w:p>
          <w:p w:rsidR="00A41FB6" w:rsidRPr="004F0CCF" w:rsidRDefault="00A41FB6" w:rsidP="00AF4B21">
            <w:pPr>
              <w:ind w:left="284" w:hanging="284"/>
              <w:jc w:val="both"/>
            </w:pPr>
            <w:r>
              <w:t>4. Zapálíme špejli a vložíme ji nejprve do zkumavky</w:t>
            </w:r>
            <w:r>
              <w:t xml:space="preserve"> se sodou a pozorujeme. Dále vložíme zapálenou špejli do zkumavky</w:t>
            </w:r>
            <w:r>
              <w:t xml:space="preserve"> s citronovou šťávou a sodou. To samé provedeme i u zkumavky s octem a sodou.</w:t>
            </w:r>
          </w:p>
          <w:p w:rsidR="00A41FB6" w:rsidRPr="004F0CCF" w:rsidRDefault="00A41FB6" w:rsidP="00AF4B21">
            <w:pPr>
              <w:jc w:val="both"/>
            </w:pPr>
            <w:r>
              <w:t>4.</w:t>
            </w:r>
            <w:r w:rsidRPr="004F0CCF">
              <w:t xml:space="preserve"> Pozorujeme</w:t>
            </w:r>
            <w:r>
              <w:t xml:space="preserve"> průběh reakcí</w:t>
            </w:r>
            <w:r w:rsidRPr="004F0CCF">
              <w:t xml:space="preserve">. </w:t>
            </w:r>
          </w:p>
          <w:p w:rsidR="00A41FB6" w:rsidRPr="00040633" w:rsidRDefault="00A41FB6" w:rsidP="00AF4B21">
            <w:pPr>
              <w:jc w:val="both"/>
            </w:pPr>
          </w:p>
        </w:tc>
      </w:tr>
      <w:tr w:rsidR="00A41FB6" w:rsidRPr="004923FC" w:rsidTr="00AF4B21">
        <w:trPr>
          <w:cantSplit/>
          <w:trHeight w:val="170"/>
        </w:trPr>
        <w:tc>
          <w:tcPr>
            <w:tcW w:w="9747" w:type="dxa"/>
            <w:gridSpan w:val="4"/>
          </w:tcPr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A41FB6" w:rsidRDefault="00A41FB6" w:rsidP="00AF4B21">
            <w:pPr>
              <w:jc w:val="both"/>
            </w:pPr>
            <w:r>
              <w:rPr>
                <w:rFonts w:ascii="Comic Sans MS" w:hAnsi="Comic Sans MS" w:cs="Arial"/>
                <w:b/>
                <w:noProof/>
                <w:sz w:val="28"/>
                <w:szCs w:val="28"/>
                <w:u w:val="single"/>
              </w:rPr>
              <w:pict>
                <v:group id="_x0000_s1026" style="position:absolute;left:0;text-align:left;margin-left:24.5pt;margin-top:8.05pt;width:176.05pt;height:239.4pt;z-index:251658240" coordorigin="1129,10320" coordsize="3521,478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1129;top:10320;width:3521;height:3121">
                    <v:imagedata r:id="rId5" o:title="dukaz_uhlicitanu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515;top:13785;width:3060;height:1323" filled="f" stroked="f">
                    <v:textbox style="mso-next-textbox:#_x0000_s1028">
                      <w:txbxContent>
                        <w:p w:rsidR="00A41FB6" w:rsidRPr="00145311" w:rsidRDefault="00A41FB6" w:rsidP="00A41FB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1 – zkumavka s jedlou sodou;</w:t>
                          </w:r>
                        </w:p>
                        <w:p w:rsidR="00A41FB6" w:rsidRDefault="00A41FB6" w:rsidP="00A41FB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 xml:space="preserve">2 – zkumavka s jedlou sodou </w:t>
                          </w:r>
                        </w:p>
                        <w:p w:rsidR="00A41FB6" w:rsidRPr="00145311" w:rsidRDefault="00A41FB6" w:rsidP="00A41FB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a s kapkami „</w:t>
                          </w:r>
                          <w:proofErr w:type="spellStart"/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Lemonky</w:t>
                          </w:r>
                          <w:proofErr w:type="spellEnd"/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“;</w:t>
                          </w:r>
                        </w:p>
                        <w:p w:rsidR="00A41FB6" w:rsidRDefault="00A41FB6" w:rsidP="00A41FB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 xml:space="preserve">3 – zkumavka s jedlou sodou </w:t>
                          </w:r>
                        </w:p>
                        <w:p w:rsidR="00A41FB6" w:rsidRPr="00145311" w:rsidRDefault="00A41FB6" w:rsidP="00A41FB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145311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a s kapkami octa</w:t>
                          </w:r>
                        </w:p>
                      </w:txbxContent>
                    </v:textbox>
                  </v:shape>
                </v:group>
              </w:pict>
            </w:r>
            <w:r>
              <w:t xml:space="preserve">    </w:t>
            </w:r>
          </w:p>
          <w:p w:rsidR="00A41FB6" w:rsidRDefault="00A41FB6" w:rsidP="00AF4B21">
            <w:pPr>
              <w:jc w:val="center"/>
            </w:pPr>
            <w:r>
              <w:t xml:space="preserve">                                              </w:t>
            </w:r>
            <w:r>
              <w:rPr>
                <w:rFonts w:ascii="Comic Sans MS" w:hAnsi="Comic Sans MS"/>
                <w:i/>
                <w:noProof/>
              </w:rPr>
              <w:drawing>
                <wp:inline distT="0" distB="0" distL="0" distR="0">
                  <wp:extent cx="1781175" cy="1333500"/>
                  <wp:effectExtent l="19050" t="0" r="9525" b="0"/>
                  <wp:docPr id="1" name="obrázek 1" descr="DSC05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5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  <w:p w:rsidR="00A41FB6" w:rsidRDefault="00A41FB6" w:rsidP="00AF4B21">
            <w:pPr>
              <w:jc w:val="both"/>
            </w:pPr>
          </w:p>
          <w:p w:rsidR="00A41FB6" w:rsidRDefault="00A41FB6" w:rsidP="00AF4B21">
            <w:pPr>
              <w:tabs>
                <w:tab w:val="center" w:pos="4624"/>
              </w:tabs>
              <w:jc w:val="both"/>
              <w:rPr>
                <w:rFonts w:ascii="Comic Sans MS" w:hAnsi="Comic Sans MS" w:cs="Arial"/>
                <w:sz w:val="28"/>
                <w:szCs w:val="28"/>
              </w:rPr>
            </w:pPr>
            <w:r>
              <w:rPr>
                <w:rFonts w:ascii="Comic Sans MS" w:hAnsi="Comic Sans MS" w:cs="Arial"/>
                <w:sz w:val="28"/>
                <w:szCs w:val="28"/>
              </w:rPr>
              <w:tab/>
              <w:t xml:space="preserve">                               </w:t>
            </w:r>
            <w:r>
              <w:rPr>
                <w:rFonts w:ascii="Comic Sans MS" w:hAnsi="Comic Sans MS"/>
                <w:i/>
                <w:noProof/>
              </w:rPr>
              <w:drawing>
                <wp:inline distT="0" distB="0" distL="0" distR="0">
                  <wp:extent cx="1828800" cy="1362075"/>
                  <wp:effectExtent l="19050" t="0" r="0" b="0"/>
                  <wp:docPr id="2" name="obrázek 2" descr="DSC05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055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sz w:val="28"/>
                <w:szCs w:val="28"/>
              </w:rPr>
            </w:pPr>
          </w:p>
        </w:tc>
      </w:tr>
      <w:tr w:rsidR="00A41FB6" w:rsidRPr="004923FC" w:rsidTr="00AF4B21">
        <w:trPr>
          <w:cantSplit/>
          <w:trHeight w:val="70"/>
        </w:trPr>
        <w:tc>
          <w:tcPr>
            <w:tcW w:w="9747" w:type="dxa"/>
            <w:gridSpan w:val="4"/>
          </w:tcPr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sz w:val="28"/>
                <w:szCs w:val="28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lastRenderedPageBreak/>
              <w:t>Pozorování</w:t>
            </w:r>
            <w:r w:rsidRPr="004923FC">
              <w:rPr>
                <w:rFonts w:ascii="Comic Sans MS" w:hAnsi="Comic Sans MS" w:cs="Arial"/>
                <w:sz w:val="28"/>
                <w:szCs w:val="28"/>
              </w:rPr>
              <w:t xml:space="preserve">: </w:t>
            </w:r>
          </w:p>
          <w:p w:rsidR="00A41FB6" w:rsidRDefault="00A41FB6" w:rsidP="00AF4B21">
            <w:pPr>
              <w:jc w:val="both"/>
            </w:pPr>
          </w:p>
          <w:p w:rsidR="00A41FB6" w:rsidRPr="00F56E50" w:rsidRDefault="00A41FB6" w:rsidP="00AF4B21">
            <w:pPr>
              <w:jc w:val="both"/>
            </w:pPr>
            <w:r w:rsidRPr="00F56E50">
              <w:t xml:space="preserve">Ve druhé a třetí zkumavce probíhá prudká reakce projevující se šuměním. Pomocí </w:t>
            </w:r>
            <w:r>
              <w:t xml:space="preserve">reakcí </w:t>
            </w:r>
            <w:r w:rsidRPr="00F56E50">
              <w:t xml:space="preserve">kyselin </w:t>
            </w:r>
            <w:r>
              <w:t xml:space="preserve">s uhličitany a </w:t>
            </w:r>
            <w:proofErr w:type="spellStart"/>
            <w:r>
              <w:t>hydrogenuhličitany</w:t>
            </w:r>
            <w:proofErr w:type="spellEnd"/>
            <w:r>
              <w:t xml:space="preserve"> </w:t>
            </w:r>
            <w:r>
              <w:t>(</w:t>
            </w:r>
            <w:r w:rsidRPr="00F56E50">
              <w:t xml:space="preserve">například </w:t>
            </w:r>
            <w:r>
              <w:t>s vaječnou</w:t>
            </w:r>
            <w:r w:rsidRPr="00F56E50">
              <w:t xml:space="preserve"> skořáp</w:t>
            </w:r>
            <w:r>
              <w:t>kou, práškem</w:t>
            </w:r>
            <w:r w:rsidRPr="00F56E50">
              <w:t xml:space="preserve"> do pečiva</w:t>
            </w:r>
            <w:r>
              <w:t>)</w:t>
            </w:r>
            <w:r w:rsidRPr="00F56E50">
              <w:t xml:space="preserve"> </w:t>
            </w:r>
            <w:r w:rsidRPr="00F56E50">
              <w:t xml:space="preserve">je možné dokázat </w:t>
            </w:r>
            <w:r>
              <w:t>vznikající oxid uhličitý</w:t>
            </w:r>
            <w:r w:rsidRPr="00F56E50">
              <w:t xml:space="preserve">. </w:t>
            </w:r>
            <w:r>
              <w:t>Díky vzniklému oxidu uhličitému zhasne i hořící špejle.</w:t>
            </w:r>
          </w:p>
          <w:p w:rsidR="00A41FB6" w:rsidRPr="004923FC" w:rsidRDefault="00A41FB6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41FB6" w:rsidRPr="004923FC" w:rsidRDefault="00A41FB6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41FB6" w:rsidRPr="004923FC" w:rsidTr="00AF4B21">
        <w:trPr>
          <w:cantSplit/>
          <w:trHeight w:val="825"/>
        </w:trPr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A41FB6" w:rsidRPr="004923FC" w:rsidRDefault="00A41FB6" w:rsidP="00AF4B21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Vysvětlení:</w:t>
            </w:r>
            <w:r w:rsidRPr="004923FC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A41FB6" w:rsidRPr="00F56E50" w:rsidRDefault="00A41FB6" w:rsidP="00AF4B21">
            <w:r w:rsidRPr="004923FC">
              <w:rPr>
                <w:u w:val="single"/>
              </w:rPr>
              <w:t>Důkaz uhličitanů</w:t>
            </w:r>
            <w:r w:rsidRPr="00F56E50">
              <w:t xml:space="preserve">: Uhličitany dokazujeme </w:t>
            </w:r>
            <w:r>
              <w:t xml:space="preserve">reakcí s </w:t>
            </w:r>
            <w:r w:rsidRPr="00F56E50">
              <w:t>kyselin</w:t>
            </w:r>
            <w:r>
              <w:t>ami</w:t>
            </w:r>
            <w:r w:rsidRPr="00F56E50">
              <w:t>.</w:t>
            </w:r>
          </w:p>
          <w:p w:rsidR="00A41FB6" w:rsidRPr="00F56E50" w:rsidRDefault="00A41FB6" w:rsidP="00AF4B21">
            <w:pPr>
              <w:jc w:val="both"/>
            </w:pPr>
            <w:r w:rsidRPr="00F56E50">
              <w:t xml:space="preserve"> V přítomnosti uhličitanu se uvol</w:t>
            </w:r>
            <w:r>
              <w:t xml:space="preserve">ní oxid uhličitý, což se projeví </w:t>
            </w:r>
            <w:r>
              <w:t>„šuměním“ a po vložení hořící špejle do ústí zkumavky s oxidem uhličitým i následným uhašením špejle.</w:t>
            </w:r>
          </w:p>
          <w:p w:rsidR="00A41FB6" w:rsidRPr="00F56E50" w:rsidRDefault="00A41FB6" w:rsidP="00AF4B21">
            <w:pPr>
              <w:jc w:val="both"/>
            </w:pPr>
          </w:p>
          <w:p w:rsidR="00A41FB6" w:rsidRPr="00F56E50" w:rsidRDefault="00A41FB6" w:rsidP="00AF4B21">
            <w:r w:rsidRPr="00F56E50">
              <w:t>Kyselina + uhličitan = vývoj oxidu uhličitého („šumění“)</w:t>
            </w:r>
          </w:p>
          <w:p w:rsidR="00A41FB6" w:rsidRPr="00F56E50" w:rsidRDefault="00A41FB6" w:rsidP="00AF4B21">
            <w:r>
              <w:t>Citronová šťáva „</w:t>
            </w:r>
            <w:proofErr w:type="spellStart"/>
            <w:r w:rsidRPr="00F56E50">
              <w:t>Lemonka</w:t>
            </w:r>
            <w:proofErr w:type="spellEnd"/>
            <w:r>
              <w:t>“</w:t>
            </w:r>
            <w:r w:rsidRPr="00F56E50">
              <w:t xml:space="preserve"> + soda = princip limonády, princip hasicího přístroje</w:t>
            </w:r>
          </w:p>
          <w:p w:rsidR="00A41FB6" w:rsidRPr="00F56E50" w:rsidRDefault="00A41FB6" w:rsidP="00AF4B21">
            <w:r>
              <w:t>Vzniklý oxid uhličitý je těžší než vzduch (má větší hustotu), nepodporuje hoření – funguje jako hasební plyn.</w:t>
            </w:r>
          </w:p>
          <w:p w:rsidR="00A41FB6" w:rsidRPr="00F56E50" w:rsidRDefault="00A41FB6" w:rsidP="00AF4B21">
            <w:r>
              <w:t>Jedlá s</w:t>
            </w:r>
            <w:r w:rsidRPr="00F56E50">
              <w:t>oda – uhličitan sodný Na</w:t>
            </w:r>
            <w:r>
              <w:t>HCO</w:t>
            </w:r>
            <w:r w:rsidRPr="004923FC">
              <w:rPr>
                <w:vertAlign w:val="subscript"/>
              </w:rPr>
              <w:t>3</w:t>
            </w:r>
          </w:p>
          <w:p w:rsidR="00A41FB6" w:rsidRPr="00F56E50" w:rsidRDefault="00A41FB6" w:rsidP="00AF4B21">
            <w:r w:rsidRPr="00F56E50">
              <w:t>Ocet – octová kyselina CH</w:t>
            </w:r>
            <w:r w:rsidRPr="004923FC">
              <w:rPr>
                <w:vertAlign w:val="subscript"/>
              </w:rPr>
              <w:t>3</w:t>
            </w:r>
            <w:r w:rsidRPr="00F56E50">
              <w:t>COOH</w:t>
            </w:r>
          </w:p>
          <w:p w:rsidR="00A41FB6" w:rsidRPr="00F56E50" w:rsidRDefault="00A41FB6" w:rsidP="00AF4B21">
            <w:proofErr w:type="spellStart"/>
            <w:r>
              <w:t>Lemonka</w:t>
            </w:r>
            <w:proofErr w:type="spellEnd"/>
            <w:r>
              <w:t xml:space="preserve"> – kyselina citro</w:t>
            </w:r>
            <w:r w:rsidRPr="00F56E50">
              <w:t xml:space="preserve">nová </w:t>
            </w:r>
          </w:p>
          <w:p w:rsidR="00A41FB6" w:rsidRPr="004923FC" w:rsidRDefault="00A41FB6" w:rsidP="00AF4B21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41FB6" w:rsidRPr="004923FC" w:rsidTr="00AF4B21">
        <w:trPr>
          <w:cantSplit/>
          <w:trHeight w:val="375"/>
        </w:trPr>
        <w:tc>
          <w:tcPr>
            <w:tcW w:w="3966" w:type="dxa"/>
            <w:gridSpan w:val="2"/>
            <w:tcBorders>
              <w:right w:val="nil"/>
            </w:tcBorders>
          </w:tcPr>
          <w:p w:rsidR="00A41FB6" w:rsidRPr="003623CF" w:rsidRDefault="00A41FB6" w:rsidP="00AF4B21">
            <w:pPr>
              <w:spacing w:before="120"/>
              <w:jc w:val="both"/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Závěr:</w:t>
            </w:r>
            <w:r w:rsidRPr="004923FC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 w:rsidRPr="003623CF">
              <w:t>Závěr si formulují žáci sami.</w:t>
            </w:r>
          </w:p>
          <w:p w:rsidR="00A41FB6" w:rsidRPr="004923FC" w:rsidRDefault="00A41FB6" w:rsidP="00AF4B21">
            <w:pPr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A41FB6" w:rsidRPr="004923FC" w:rsidRDefault="00A41FB6" w:rsidP="00AF4B21">
            <w:pPr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A41FB6" w:rsidRPr="004923FC" w:rsidRDefault="00A41FB6" w:rsidP="00AF4B21">
            <w:pPr>
              <w:spacing w:before="120"/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781" w:type="dxa"/>
            <w:gridSpan w:val="2"/>
            <w:tcBorders>
              <w:right w:val="single" w:sz="4" w:space="0" w:color="auto"/>
            </w:tcBorders>
          </w:tcPr>
          <w:p w:rsidR="00A41FB6" w:rsidRPr="004923FC" w:rsidRDefault="00A41FB6" w:rsidP="00AF4B21">
            <w:pPr>
              <w:jc w:val="both"/>
              <w:rPr>
                <w:b/>
                <w:u w:val="single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 z průběhu pokusu:</w:t>
            </w:r>
            <w:r w:rsidRPr="004923FC">
              <w:rPr>
                <w:rFonts w:ascii="Comic Sans MS" w:hAnsi="Comic Sans MS" w:cs="Arial"/>
                <w:b/>
                <w:sz w:val="28"/>
                <w:szCs w:val="28"/>
              </w:rPr>
              <w:t xml:space="preserve"> </w:t>
            </w:r>
            <w:r w:rsidRPr="003623CF">
              <w:t>Žáci si udělají nákres průběhu pokusu.</w:t>
            </w:r>
          </w:p>
          <w:p w:rsidR="00A41FB6" w:rsidRPr="004923FC" w:rsidRDefault="00A41FB6" w:rsidP="00AF4B21">
            <w:pPr>
              <w:spacing w:line="360" w:lineRule="auto"/>
              <w:jc w:val="both"/>
              <w:rPr>
                <w:b/>
                <w:u w:val="single"/>
              </w:rPr>
            </w:pPr>
          </w:p>
          <w:p w:rsidR="00A41FB6" w:rsidRPr="004923FC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Pr="004923FC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Pr="004923FC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Pr="004923FC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Pr="004923FC" w:rsidRDefault="00A41FB6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  <w:tr w:rsidR="00A41FB6" w:rsidRPr="004923FC" w:rsidTr="00AF4B21">
        <w:trPr>
          <w:cantSplit/>
          <w:trHeight w:val="70"/>
        </w:trPr>
        <w:tc>
          <w:tcPr>
            <w:tcW w:w="9747" w:type="dxa"/>
            <w:gridSpan w:val="4"/>
          </w:tcPr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4923FC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Otázky k zamyšlení:</w:t>
            </w:r>
          </w:p>
          <w:p w:rsidR="00A41FB6" w:rsidRPr="004923FC" w:rsidRDefault="00A41FB6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A41FB6" w:rsidRPr="00B01E22" w:rsidRDefault="00A41FB6" w:rsidP="00A41FB6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B01E22">
              <w:rPr>
                <w:b/>
              </w:rPr>
              <w:t>Myslíte si, že by voda reagovala stejně jako ocet nebo „</w:t>
            </w:r>
            <w:proofErr w:type="spellStart"/>
            <w:r w:rsidRPr="00B01E22">
              <w:rPr>
                <w:b/>
              </w:rPr>
              <w:t>Lemonka</w:t>
            </w:r>
            <w:proofErr w:type="spellEnd"/>
            <w:r w:rsidRPr="00B01E22">
              <w:rPr>
                <w:b/>
              </w:rPr>
              <w:t>“?</w:t>
            </w:r>
          </w:p>
          <w:p w:rsidR="00A41FB6" w:rsidRPr="00B01E22" w:rsidRDefault="00A41FB6" w:rsidP="00AF4B21">
            <w:pPr>
              <w:ind w:left="720"/>
              <w:jc w:val="both"/>
              <w:rPr>
                <w:b/>
              </w:rPr>
            </w:pPr>
          </w:p>
          <w:p w:rsidR="00A41FB6" w:rsidRPr="00B01E22" w:rsidRDefault="00A41FB6" w:rsidP="00A41FB6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B01E22">
              <w:rPr>
                <w:b/>
              </w:rPr>
              <w:t>Jaké další potraviny by spolu mohly reagovat podobně jako v našem pokusu?</w:t>
            </w:r>
          </w:p>
          <w:p w:rsidR="00A41FB6" w:rsidRPr="00B01E22" w:rsidRDefault="00A41FB6" w:rsidP="00AF4B21">
            <w:pPr>
              <w:jc w:val="both"/>
              <w:rPr>
                <w:b/>
              </w:rPr>
            </w:pPr>
          </w:p>
          <w:p w:rsidR="00A41FB6" w:rsidRDefault="00A41FB6" w:rsidP="00AF4B21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  <w:p w:rsidR="00A41FB6" w:rsidRPr="004923FC" w:rsidRDefault="00A41FB6" w:rsidP="00AF4B21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86C6D" w:rsidRDefault="00686C6D"/>
    <w:sectPr w:rsidR="00686C6D" w:rsidSect="0068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91F59"/>
    <w:multiLevelType w:val="hybridMultilevel"/>
    <w:tmpl w:val="89F4FC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1FB6"/>
    <w:rsid w:val="0000491F"/>
    <w:rsid w:val="000A65AD"/>
    <w:rsid w:val="000B0FD6"/>
    <w:rsid w:val="00120F14"/>
    <w:rsid w:val="00137BBA"/>
    <w:rsid w:val="00221AF0"/>
    <w:rsid w:val="00275919"/>
    <w:rsid w:val="00325B75"/>
    <w:rsid w:val="003565A8"/>
    <w:rsid w:val="00397239"/>
    <w:rsid w:val="003A1D2E"/>
    <w:rsid w:val="003D5767"/>
    <w:rsid w:val="003E3C19"/>
    <w:rsid w:val="00487B75"/>
    <w:rsid w:val="00513C2A"/>
    <w:rsid w:val="00534BC4"/>
    <w:rsid w:val="0055696F"/>
    <w:rsid w:val="0059026D"/>
    <w:rsid w:val="00686C6D"/>
    <w:rsid w:val="0070705D"/>
    <w:rsid w:val="00716C76"/>
    <w:rsid w:val="00721EE1"/>
    <w:rsid w:val="0074348B"/>
    <w:rsid w:val="00747219"/>
    <w:rsid w:val="007B09A3"/>
    <w:rsid w:val="007F00E6"/>
    <w:rsid w:val="00814086"/>
    <w:rsid w:val="00825333"/>
    <w:rsid w:val="00895681"/>
    <w:rsid w:val="008A0126"/>
    <w:rsid w:val="008E6C46"/>
    <w:rsid w:val="00995E26"/>
    <w:rsid w:val="00997D22"/>
    <w:rsid w:val="00A41FB6"/>
    <w:rsid w:val="00A655D5"/>
    <w:rsid w:val="00B1280B"/>
    <w:rsid w:val="00B2262A"/>
    <w:rsid w:val="00B47A9F"/>
    <w:rsid w:val="00B66464"/>
    <w:rsid w:val="00B720EF"/>
    <w:rsid w:val="00B81F5F"/>
    <w:rsid w:val="00C3556B"/>
    <w:rsid w:val="00DE450C"/>
    <w:rsid w:val="00F2269B"/>
    <w:rsid w:val="00F74904"/>
    <w:rsid w:val="00F8123A"/>
    <w:rsid w:val="00FC7502"/>
    <w:rsid w:val="00FD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41F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A41FB6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F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FB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1895</Characters>
  <Application>Microsoft Office Word</Application>
  <DocSecurity>0</DocSecurity>
  <Lines>15</Lines>
  <Paragraphs>4</Paragraphs>
  <ScaleCrop>false</ScaleCrop>
  <Company>Pedagogická fakulta MU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1</cp:revision>
  <dcterms:created xsi:type="dcterms:W3CDTF">2011-04-16T21:21:00Z</dcterms:created>
  <dcterms:modified xsi:type="dcterms:W3CDTF">2011-04-16T21:26:00Z</dcterms:modified>
</cp:coreProperties>
</file>