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C40B39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C40B39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430317 </w:t>
      </w:r>
      <w:r w:rsidR="00086AE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086AE5" w:rsidRPr="00086AE5">
        <w:rPr>
          <w:sz w:val="32"/>
          <w:szCs w:val="32"/>
        </w:rPr>
        <w:t xml:space="preserve">jméno:  </w:t>
      </w:r>
      <w:r w:rsidR="00086AE5">
        <w:rPr>
          <w:sz w:val="32"/>
          <w:szCs w:val="32"/>
        </w:rPr>
        <w:t xml:space="preserve"> </w:t>
      </w:r>
      <w:r>
        <w:rPr>
          <w:sz w:val="32"/>
          <w:szCs w:val="32"/>
        </w:rPr>
        <w:t>Michaela Žroutová</w:t>
      </w:r>
      <w:r w:rsidR="00086AE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</w:t>
      </w:r>
      <w:r w:rsidR="00F36611">
        <w:rPr>
          <w:sz w:val="32"/>
          <w:szCs w:val="32"/>
        </w:rPr>
        <w:t>akademický rok</w:t>
      </w:r>
      <w:r>
        <w:rPr>
          <w:sz w:val="32"/>
          <w:szCs w:val="32"/>
        </w:rPr>
        <w:t>:</w:t>
      </w:r>
      <w:r w:rsidR="00F36611">
        <w:rPr>
          <w:sz w:val="32"/>
          <w:szCs w:val="32"/>
        </w:rPr>
        <w:t xml:space="preserve">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5D4234" w:rsidRDefault="00086AE5" w:rsidP="00C40B39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5D4234">
        <w:rPr>
          <w:b/>
          <w:sz w:val="32"/>
          <w:szCs w:val="32"/>
          <w:u w:val="single"/>
        </w:rPr>
        <w:t>Název a fotografie pomůcky:</w:t>
      </w:r>
      <w:r w:rsidR="008855A9" w:rsidRPr="005D4234">
        <w:rPr>
          <w:b/>
          <w:sz w:val="32"/>
          <w:szCs w:val="32"/>
          <w:u w:val="single"/>
        </w:rPr>
        <w:t xml:space="preserve"> Lilek Brambor</w:t>
      </w:r>
      <w:r w:rsidR="00C40B39" w:rsidRPr="005D4234">
        <w:rPr>
          <w:b/>
          <w:sz w:val="32"/>
          <w:szCs w:val="32"/>
          <w:u w:val="single"/>
        </w:rPr>
        <w:t xml:space="preserve"> </w:t>
      </w:r>
      <w:r w:rsidR="008855A9" w:rsidRPr="005D4234">
        <w:rPr>
          <w:b/>
          <w:sz w:val="32"/>
          <w:szCs w:val="32"/>
          <w:u w:val="single"/>
        </w:rPr>
        <w:t>(</w:t>
      </w:r>
      <w:r w:rsidR="00C40B39" w:rsidRPr="005D4234">
        <w:rPr>
          <w:b/>
          <w:sz w:val="32"/>
          <w:szCs w:val="32"/>
          <w:u w:val="single"/>
        </w:rPr>
        <w:t>Brambora</w:t>
      </w:r>
      <w:r w:rsidR="008855A9" w:rsidRPr="005D4234">
        <w:rPr>
          <w:b/>
          <w:sz w:val="32"/>
          <w:szCs w:val="32"/>
          <w:u w:val="single"/>
        </w:rPr>
        <w:t>)</w:t>
      </w:r>
    </w:p>
    <w:p w:rsidR="00C40B39" w:rsidRPr="00C40B39" w:rsidRDefault="00C40B39" w:rsidP="00C40B39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544830</wp:posOffset>
            </wp:positionV>
            <wp:extent cx="2980690" cy="198120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B39" w:rsidRDefault="00C40B39" w:rsidP="00C40B39">
      <w:pPr>
        <w:pStyle w:val="Odstavecseseznamem"/>
        <w:rPr>
          <w:sz w:val="32"/>
          <w:szCs w:val="32"/>
        </w:rPr>
      </w:pPr>
    </w:p>
    <w:p w:rsidR="00C40B39" w:rsidRDefault="00C40B39" w:rsidP="00C40B39">
      <w:pPr>
        <w:pStyle w:val="Odstavecseseznamem"/>
        <w:rPr>
          <w:sz w:val="32"/>
          <w:szCs w:val="32"/>
        </w:rPr>
      </w:pPr>
    </w:p>
    <w:p w:rsidR="00086AE5" w:rsidRPr="005D4234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5D4234">
        <w:rPr>
          <w:b/>
          <w:sz w:val="32"/>
          <w:szCs w:val="32"/>
          <w:u w:val="single"/>
        </w:rPr>
        <w:t>Definice pojmu označujícího pomůcku:</w:t>
      </w:r>
    </w:p>
    <w:p w:rsidR="00C40B39" w:rsidRPr="00CB53EB" w:rsidRDefault="00C40B39" w:rsidP="00027A40">
      <w:pPr>
        <w:ind w:left="709"/>
        <w:jc w:val="both"/>
        <w:rPr>
          <w:rFonts w:asciiTheme="majorHAnsi" w:hAnsiTheme="majorHAnsi" w:cs="Times New Roman"/>
          <w:sz w:val="28"/>
          <w:szCs w:val="28"/>
        </w:rPr>
      </w:pPr>
      <w:r w:rsidRPr="00CB53EB">
        <w:rPr>
          <w:rFonts w:asciiTheme="majorHAnsi" w:hAnsiTheme="majorHAnsi" w:cs="Times New Roman"/>
          <w:sz w:val="28"/>
          <w:szCs w:val="28"/>
        </w:rPr>
        <w:t>Lilek brambor je víceletá hlíznatá rostlina z čeledi lilkovité, pěstovaná jako jednoletá plodina</w:t>
      </w:r>
      <w:r w:rsidR="008048EF" w:rsidRPr="00CB53EB">
        <w:rPr>
          <w:rFonts w:asciiTheme="majorHAnsi" w:hAnsiTheme="majorHAnsi" w:cs="Times New Roman"/>
          <w:sz w:val="28"/>
          <w:szCs w:val="28"/>
        </w:rPr>
        <w:t>.</w:t>
      </w:r>
      <w:r w:rsidR="00945A6F" w:rsidRPr="00CB53EB">
        <w:rPr>
          <w:rFonts w:asciiTheme="majorHAnsi" w:hAnsiTheme="majorHAnsi" w:cs="Times New Roman"/>
          <w:sz w:val="28"/>
          <w:szCs w:val="28"/>
        </w:rPr>
        <w:t xml:space="preserve"> Má svazčité kořeny a podzemní oddenkové hlízy (okrově žluté až světle hnědé, červené či červenofialové), které jsou jedlé - jinak je celá rostlina jedovatá. Lodyha je větvená, hranatá, krátce chlupatá a žláznatá. Listy jsou složené ze střídavě velkých a menších vejčitých lístků. Brambory jsou jednou </w:t>
      </w:r>
      <w:r w:rsidR="00355663">
        <w:rPr>
          <w:rFonts w:asciiTheme="majorHAnsi" w:hAnsiTheme="majorHAnsi" w:cs="Times New Roman"/>
          <w:sz w:val="28"/>
          <w:szCs w:val="28"/>
        </w:rPr>
        <w:br/>
      </w:r>
      <w:bookmarkStart w:id="0" w:name="_GoBack"/>
      <w:bookmarkEnd w:id="0"/>
      <w:r w:rsidR="00945A6F" w:rsidRPr="00CB53EB">
        <w:rPr>
          <w:rFonts w:asciiTheme="majorHAnsi" w:hAnsiTheme="majorHAnsi" w:cs="Times New Roman"/>
          <w:sz w:val="28"/>
          <w:szCs w:val="28"/>
        </w:rPr>
        <w:t>z nejvýznamnějších zemědělských plodin, za svoji oblibu vděčí nenáročnosti na přírodní podmínky a především pak mimořádně vysokým hektarovým výnosům</w:t>
      </w:r>
      <w:r w:rsidR="00662ECE" w:rsidRPr="00CB53EB">
        <w:rPr>
          <w:rFonts w:asciiTheme="majorHAnsi" w:hAnsiTheme="majorHAnsi" w:cs="Times New Roman"/>
          <w:sz w:val="28"/>
          <w:szCs w:val="28"/>
        </w:rPr>
        <w:t>.</w:t>
      </w:r>
    </w:p>
    <w:p w:rsidR="005D4234" w:rsidRPr="005D4234" w:rsidRDefault="00CB53EB" w:rsidP="005D4234">
      <w:pPr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br/>
      </w:r>
      <w:r>
        <w:rPr>
          <w:rFonts w:asciiTheme="majorHAnsi" w:hAnsiTheme="majorHAnsi" w:cs="Times New Roman"/>
          <w:sz w:val="32"/>
          <w:szCs w:val="32"/>
        </w:rPr>
        <w:br/>
      </w:r>
    </w:p>
    <w:p w:rsidR="00086AE5" w:rsidRPr="005D4234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5D4234">
        <w:rPr>
          <w:b/>
          <w:sz w:val="32"/>
          <w:szCs w:val="32"/>
          <w:u w:val="single"/>
        </w:rPr>
        <w:lastRenderedPageBreak/>
        <w:t>Definice pojmu vhodná pro děti:</w:t>
      </w:r>
    </w:p>
    <w:p w:rsidR="008855A9" w:rsidRPr="00CB53EB" w:rsidRDefault="008855A9" w:rsidP="00027A40">
      <w:pPr>
        <w:ind w:left="709"/>
        <w:jc w:val="both"/>
        <w:rPr>
          <w:rFonts w:asciiTheme="majorHAnsi" w:hAnsiTheme="majorHAnsi" w:cs="Times New Roman"/>
          <w:sz w:val="28"/>
          <w:szCs w:val="28"/>
        </w:rPr>
      </w:pPr>
      <w:r w:rsidRPr="00CB53EB">
        <w:rPr>
          <w:rFonts w:asciiTheme="majorHAnsi" w:hAnsiTheme="majorHAnsi" w:cs="Times New Roman"/>
          <w:sz w:val="28"/>
          <w:szCs w:val="28"/>
        </w:rPr>
        <w:t xml:space="preserve">Brambora je zelenina, kterou často míváme ve školce jako přílohu. Může mít žlutou, červenofialovou nebo hnědou barvu. </w:t>
      </w:r>
      <w:r w:rsidR="0046122A" w:rsidRPr="00CB53EB">
        <w:rPr>
          <w:rFonts w:asciiTheme="majorHAnsi" w:hAnsiTheme="majorHAnsi" w:cs="Times New Roman"/>
          <w:sz w:val="28"/>
          <w:szCs w:val="28"/>
        </w:rPr>
        <w:t xml:space="preserve">Ze zasazené rostliny jíme pouze to, co je pod hlínou, zbytek rostliny je jedovatý. </w:t>
      </w:r>
    </w:p>
    <w:p w:rsidR="00086AE5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5D4234">
        <w:rPr>
          <w:b/>
          <w:sz w:val="32"/>
          <w:szCs w:val="32"/>
          <w:u w:val="single"/>
        </w:rPr>
        <w:t>Zdůvodnění výběru pomůcky:</w:t>
      </w:r>
      <w:r w:rsidR="008048EF" w:rsidRPr="005D4234">
        <w:rPr>
          <w:b/>
          <w:sz w:val="32"/>
          <w:szCs w:val="32"/>
          <w:u w:val="single"/>
        </w:rPr>
        <w:t xml:space="preserve"> </w:t>
      </w:r>
    </w:p>
    <w:p w:rsidR="005D4234" w:rsidRPr="00CB53EB" w:rsidRDefault="005D4234" w:rsidP="005D4234">
      <w:pPr>
        <w:pStyle w:val="Odstavecseseznamem"/>
        <w:jc w:val="both"/>
        <w:rPr>
          <w:sz w:val="28"/>
          <w:szCs w:val="28"/>
        </w:rPr>
      </w:pPr>
      <w:r w:rsidRPr="00CB53EB">
        <w:rPr>
          <w:sz w:val="28"/>
          <w:szCs w:val="28"/>
        </w:rPr>
        <w:t xml:space="preserve">Bramboru jsem si vybrala, protože je to velmi dostupná pomůcka a není příliš nákladná, děti se s ní setkávají i v běžném životě a bude pro ně zajímavé, poznat ji </w:t>
      </w:r>
      <w:r w:rsidR="00CB53EB">
        <w:rPr>
          <w:sz w:val="28"/>
          <w:szCs w:val="28"/>
        </w:rPr>
        <w:br/>
      </w:r>
      <w:r w:rsidRPr="00CB53EB">
        <w:rPr>
          <w:sz w:val="28"/>
          <w:szCs w:val="28"/>
        </w:rPr>
        <w:t xml:space="preserve">i jinak než na talíři. </w:t>
      </w:r>
    </w:p>
    <w:p w:rsidR="005D4234" w:rsidRDefault="005D4234" w:rsidP="005D4234">
      <w:pPr>
        <w:pStyle w:val="Odstavecseseznamem"/>
        <w:rPr>
          <w:sz w:val="32"/>
          <w:szCs w:val="32"/>
        </w:rPr>
      </w:pPr>
    </w:p>
    <w:p w:rsidR="004A2892" w:rsidRPr="002E38EB" w:rsidRDefault="00086AE5" w:rsidP="002E38EB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2E38EB">
        <w:rPr>
          <w:b/>
          <w:sz w:val="32"/>
          <w:szCs w:val="32"/>
          <w:u w:val="single"/>
        </w:rPr>
        <w:t xml:space="preserve">Popis jednotlivých činností využívajících nebo motivovaných pomůckou:  </w:t>
      </w:r>
      <w:r w:rsidR="004A2892" w:rsidRPr="002E38EB">
        <w:rPr>
          <w:b/>
          <w:sz w:val="24"/>
          <w:szCs w:val="24"/>
          <w:u w:val="single"/>
        </w:rPr>
        <w:t xml:space="preserve"> </w:t>
      </w:r>
    </w:p>
    <w:p w:rsidR="0010255F" w:rsidRPr="006C3E2F" w:rsidRDefault="0010255F" w:rsidP="0010255F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10255F">
        <w:rPr>
          <w:b/>
          <w:sz w:val="32"/>
          <w:szCs w:val="32"/>
        </w:rPr>
        <w:t>Pozorování</w:t>
      </w:r>
      <w:r>
        <w:rPr>
          <w:b/>
          <w:sz w:val="32"/>
          <w:szCs w:val="32"/>
        </w:rPr>
        <w:t xml:space="preserve"> a pojmenování pomůcky</w:t>
      </w:r>
      <w:r w:rsidR="00F80F68">
        <w:rPr>
          <w:b/>
          <w:sz w:val="32"/>
          <w:szCs w:val="32"/>
        </w:rPr>
        <w:br/>
      </w:r>
      <w:r w:rsidR="00CD7024">
        <w:rPr>
          <w:sz w:val="28"/>
          <w:szCs w:val="28"/>
        </w:rPr>
        <w:t xml:space="preserve">Děti si zavřou oči a já jim do rukou vložím bramboru, nebudou vykřikovat a budou dotekem zkoumat, jaká brambora je. </w:t>
      </w:r>
      <w:r w:rsidR="00CD7024">
        <w:rPr>
          <w:sz w:val="28"/>
          <w:szCs w:val="28"/>
        </w:rPr>
        <w:br/>
      </w:r>
      <w:r w:rsidR="00CD7024" w:rsidRPr="006C3E2F">
        <w:rPr>
          <w:sz w:val="28"/>
          <w:szCs w:val="28"/>
          <w:u w:val="single"/>
        </w:rPr>
        <w:t>Budu jim pokládat otázky:</w:t>
      </w:r>
      <w:r w:rsidR="00CD7024" w:rsidRPr="006C3E2F">
        <w:rPr>
          <w:sz w:val="28"/>
          <w:szCs w:val="28"/>
          <w:u w:val="single"/>
        </w:rPr>
        <w:br/>
      </w:r>
      <w:r w:rsidR="00CD7024">
        <w:rPr>
          <w:sz w:val="28"/>
          <w:szCs w:val="28"/>
        </w:rPr>
        <w:t>Poznali jste, co to je?</w:t>
      </w:r>
      <w:r w:rsidR="00CD7024">
        <w:rPr>
          <w:sz w:val="28"/>
          <w:szCs w:val="28"/>
        </w:rPr>
        <w:br/>
        <w:t>Jaký má tvar a velikost?</w:t>
      </w:r>
      <w:r w:rsidR="00CD7024">
        <w:rPr>
          <w:sz w:val="28"/>
          <w:szCs w:val="28"/>
        </w:rPr>
        <w:br/>
        <w:t>Jaký má povrch?</w:t>
      </w:r>
      <w:r w:rsidR="00CD7024">
        <w:rPr>
          <w:sz w:val="28"/>
          <w:szCs w:val="28"/>
        </w:rPr>
        <w:br/>
        <w:t>Jakou má vůni?</w:t>
      </w:r>
      <w:r w:rsidR="00CD7024">
        <w:rPr>
          <w:sz w:val="28"/>
          <w:szCs w:val="28"/>
        </w:rPr>
        <w:br/>
        <w:t>K čemu se využívá?</w:t>
      </w:r>
      <w:r w:rsidR="00CD7024">
        <w:rPr>
          <w:sz w:val="28"/>
          <w:szCs w:val="28"/>
        </w:rPr>
        <w:br/>
        <w:t xml:space="preserve">Poté otevřou oči a znovu prozkoumají, jak brambora vypadá. </w:t>
      </w:r>
      <w:r w:rsidR="00CD7024">
        <w:rPr>
          <w:sz w:val="28"/>
          <w:szCs w:val="28"/>
        </w:rPr>
        <w:br/>
        <w:t>Přinesu různé obrázky,</w:t>
      </w:r>
      <w:r w:rsidR="006C3E2F">
        <w:rPr>
          <w:sz w:val="28"/>
          <w:szCs w:val="28"/>
        </w:rPr>
        <w:t xml:space="preserve"> kde jsou různé rostliny a jestli mezi nimi děti poznají která rostlina je lilek brambor. </w:t>
      </w:r>
    </w:p>
    <w:p w:rsidR="006C3E2F" w:rsidRPr="006C3E2F" w:rsidRDefault="006C3E2F" w:rsidP="006C3E2F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>Můžeme se jít projít podívat na pole, jestli tam nenajdeme zasázené brambory. Když nějaké objevíme, můžeme sledovat, jak rostlina roste a pak zkusit vy</w:t>
      </w:r>
      <w:r w:rsidR="00724CC7">
        <w:rPr>
          <w:sz w:val="28"/>
          <w:szCs w:val="28"/>
        </w:rPr>
        <w:t xml:space="preserve">hrabat brambory, jestli už vyrostly. </w:t>
      </w:r>
    </w:p>
    <w:p w:rsidR="0010255F" w:rsidRPr="0010255F" w:rsidRDefault="0010255F" w:rsidP="0010255F">
      <w:pPr>
        <w:pStyle w:val="Odstavecseseznamem"/>
        <w:ind w:left="1440"/>
        <w:rPr>
          <w:b/>
          <w:sz w:val="32"/>
          <w:szCs w:val="32"/>
        </w:rPr>
      </w:pPr>
    </w:p>
    <w:p w:rsidR="00027A40" w:rsidRDefault="00027A40" w:rsidP="00027A40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027A40">
        <w:rPr>
          <w:b/>
          <w:sz w:val="32"/>
          <w:szCs w:val="32"/>
        </w:rPr>
        <w:t>Básnička</w:t>
      </w:r>
    </w:p>
    <w:p w:rsidR="00027A40" w:rsidRPr="00CB53EB" w:rsidRDefault="00027A40" w:rsidP="00027A40">
      <w:pPr>
        <w:pStyle w:val="Odstavecseseznamem"/>
        <w:ind w:left="1440"/>
        <w:rPr>
          <w:sz w:val="28"/>
          <w:szCs w:val="28"/>
        </w:rPr>
      </w:pPr>
      <w:r w:rsidRPr="00CB53EB">
        <w:rPr>
          <w:sz w:val="28"/>
          <w:szCs w:val="28"/>
        </w:rPr>
        <w:t>Koulela se ze dvora (motání rukama)</w:t>
      </w:r>
      <w:r w:rsidRPr="00CB53EB">
        <w:rPr>
          <w:sz w:val="28"/>
          <w:szCs w:val="28"/>
        </w:rPr>
        <w:br/>
        <w:t>takhle brambora. (velký kruh pažemi)</w:t>
      </w:r>
    </w:p>
    <w:p w:rsidR="00027A40" w:rsidRPr="00CB53EB" w:rsidRDefault="00027A40" w:rsidP="00027A40">
      <w:pPr>
        <w:pStyle w:val="Odstavecseseznamem"/>
        <w:ind w:left="1440"/>
        <w:rPr>
          <w:sz w:val="28"/>
          <w:szCs w:val="28"/>
        </w:rPr>
      </w:pPr>
      <w:r w:rsidRPr="00CB53EB">
        <w:rPr>
          <w:sz w:val="28"/>
          <w:szCs w:val="28"/>
        </w:rPr>
        <w:t>Neviděla, neslyšela…(zakryjeme si oči, uši)</w:t>
      </w:r>
    </w:p>
    <w:p w:rsidR="00027A40" w:rsidRPr="00CB53EB" w:rsidRDefault="00027A40" w:rsidP="00027A40">
      <w:pPr>
        <w:pStyle w:val="Odstavecseseznamem"/>
        <w:ind w:left="1440"/>
        <w:rPr>
          <w:sz w:val="28"/>
          <w:szCs w:val="28"/>
        </w:rPr>
      </w:pPr>
      <w:r w:rsidRPr="00CB53EB">
        <w:rPr>
          <w:sz w:val="28"/>
          <w:szCs w:val="28"/>
        </w:rPr>
        <w:t>spadla na ní závora. (tleskáme do rytmu)</w:t>
      </w:r>
    </w:p>
    <w:p w:rsidR="00027A40" w:rsidRPr="00CB53EB" w:rsidRDefault="00AE0B8B" w:rsidP="00027A40">
      <w:pPr>
        <w:pStyle w:val="Odstavecseseznamem"/>
        <w:ind w:left="1440"/>
        <w:rPr>
          <w:sz w:val="28"/>
          <w:szCs w:val="28"/>
        </w:rPr>
      </w:pPr>
      <w:r w:rsidRPr="00CB53EB">
        <w:rPr>
          <w:sz w:val="28"/>
          <w:szCs w:val="28"/>
        </w:rPr>
        <w:t>„</w:t>
      </w:r>
      <w:r w:rsidR="00027A40" w:rsidRPr="00CB53EB">
        <w:rPr>
          <w:sz w:val="28"/>
          <w:szCs w:val="28"/>
        </w:rPr>
        <w:t>Kam se koukáš, Závoro?!" (vytvoříme si brýle, pomocí rukou)</w:t>
      </w:r>
    </w:p>
    <w:p w:rsidR="00027A40" w:rsidRPr="00CB53EB" w:rsidRDefault="00AE0B8B" w:rsidP="00027A40">
      <w:pPr>
        <w:pStyle w:val="Odstavecseseznamem"/>
        <w:ind w:left="1440"/>
        <w:rPr>
          <w:sz w:val="28"/>
          <w:szCs w:val="28"/>
        </w:rPr>
      </w:pPr>
      <w:r w:rsidRPr="00CB53EB">
        <w:rPr>
          <w:sz w:val="28"/>
          <w:szCs w:val="28"/>
        </w:rPr>
        <w:t>„</w:t>
      </w:r>
      <w:r w:rsidR="00027A40" w:rsidRPr="00CB53EB">
        <w:rPr>
          <w:sz w:val="28"/>
          <w:szCs w:val="28"/>
        </w:rPr>
        <w:t>Na tebe ty Bramboro! (ukážeme na někoho)</w:t>
      </w:r>
    </w:p>
    <w:p w:rsidR="00027A40" w:rsidRPr="00CB53EB" w:rsidRDefault="00027A40" w:rsidP="00027A40">
      <w:pPr>
        <w:pStyle w:val="Odstavecseseznamem"/>
        <w:ind w:left="1440"/>
        <w:rPr>
          <w:sz w:val="28"/>
          <w:szCs w:val="28"/>
        </w:rPr>
      </w:pPr>
      <w:r w:rsidRPr="00CB53EB">
        <w:rPr>
          <w:sz w:val="28"/>
          <w:szCs w:val="28"/>
        </w:rPr>
        <w:lastRenderedPageBreak/>
        <w:t>Kdyby tudy projel vlak, (pohybem paží uděláme náznak vlaku)</w:t>
      </w:r>
    </w:p>
    <w:p w:rsidR="00027A40" w:rsidRPr="00CB53EB" w:rsidRDefault="00027A40" w:rsidP="00027A40">
      <w:pPr>
        <w:pStyle w:val="Odstavecseseznamem"/>
        <w:ind w:left="1440"/>
        <w:rPr>
          <w:b/>
          <w:sz w:val="28"/>
          <w:szCs w:val="28"/>
        </w:rPr>
      </w:pPr>
      <w:r w:rsidRPr="00CB53EB">
        <w:rPr>
          <w:sz w:val="28"/>
          <w:szCs w:val="28"/>
        </w:rPr>
        <w:t>byl by z tebe bramborák!"(tleskáme do rytmu)</w:t>
      </w:r>
      <w:r w:rsidR="00AE0B8B" w:rsidRPr="00CB53EB">
        <w:rPr>
          <w:sz w:val="28"/>
          <w:szCs w:val="28"/>
        </w:rPr>
        <w:br/>
      </w:r>
    </w:p>
    <w:p w:rsidR="00CB53EB" w:rsidRPr="00312210" w:rsidRDefault="00AE0B8B" w:rsidP="00CB53EB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B53EB">
        <w:rPr>
          <w:b/>
          <w:sz w:val="32"/>
          <w:szCs w:val="32"/>
        </w:rPr>
        <w:t>Výtvarná činnost – Výroba razítek</w:t>
      </w:r>
      <w:r w:rsidR="00CB53EB" w:rsidRPr="00CB53EB">
        <w:rPr>
          <w:sz w:val="32"/>
          <w:szCs w:val="32"/>
        </w:rPr>
        <w:br/>
      </w:r>
      <w:r w:rsidRPr="00CB53EB">
        <w:rPr>
          <w:sz w:val="28"/>
          <w:szCs w:val="28"/>
        </w:rPr>
        <w:t>Brambory si rozkrojíme v půlce, a pomocí vykrajovátek z nich vyrobíme razítka.</w:t>
      </w:r>
      <w:r w:rsidR="0010255F" w:rsidRPr="00CB53EB">
        <w:rPr>
          <w:sz w:val="28"/>
          <w:szCs w:val="28"/>
        </w:rPr>
        <w:t xml:space="preserve"> Podle velikosti razítka rozřízneme bramboru. Zatlačíme razítko a dokola ořízneme.</w:t>
      </w:r>
      <w:r w:rsidRPr="00CB53EB">
        <w:rPr>
          <w:sz w:val="28"/>
          <w:szCs w:val="28"/>
        </w:rPr>
        <w:t xml:space="preserve"> Děti</w:t>
      </w:r>
      <w:r w:rsidR="0010255F" w:rsidRPr="00CB53EB">
        <w:rPr>
          <w:sz w:val="28"/>
          <w:szCs w:val="28"/>
        </w:rPr>
        <w:t xml:space="preserve"> si</w:t>
      </w:r>
      <w:r w:rsidRPr="00CB53EB">
        <w:rPr>
          <w:sz w:val="28"/>
          <w:szCs w:val="28"/>
        </w:rPr>
        <w:t xml:space="preserve"> připraví různé barvy a různé tvary a můžou začít tiskat. </w:t>
      </w:r>
      <w:r w:rsidR="0010255F" w:rsidRPr="00CB53EB">
        <w:rPr>
          <w:sz w:val="28"/>
          <w:szCs w:val="28"/>
        </w:rPr>
        <w:t>Poté si</w:t>
      </w:r>
      <w:r w:rsidRPr="00CB53EB">
        <w:rPr>
          <w:sz w:val="28"/>
          <w:szCs w:val="28"/>
        </w:rPr>
        <w:t xml:space="preserve"> mohou obrázek podle své libosti domalovat. </w:t>
      </w:r>
    </w:p>
    <w:p w:rsidR="00312210" w:rsidRPr="00CB53EB" w:rsidRDefault="00312210" w:rsidP="00312210">
      <w:pPr>
        <w:pStyle w:val="Odstavecseseznamem"/>
        <w:ind w:left="1440"/>
        <w:rPr>
          <w:b/>
          <w:sz w:val="32"/>
          <w:szCs w:val="32"/>
        </w:rPr>
      </w:pPr>
    </w:p>
    <w:p w:rsidR="00312210" w:rsidRPr="00312210" w:rsidRDefault="00CB53EB" w:rsidP="00CB53EB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Cvičení s bramborou </w:t>
      </w:r>
      <w:r w:rsidR="00402557">
        <w:rPr>
          <w:b/>
          <w:sz w:val="32"/>
          <w:szCs w:val="32"/>
        </w:rPr>
        <w:br/>
      </w:r>
      <w:r w:rsidR="00402557">
        <w:rPr>
          <w:sz w:val="28"/>
          <w:szCs w:val="28"/>
        </w:rPr>
        <w:t>Každé dítě dostane bramboru</w:t>
      </w:r>
      <w:r w:rsidR="00312210">
        <w:rPr>
          <w:sz w:val="28"/>
          <w:szCs w:val="28"/>
        </w:rPr>
        <w:t>, se kterou se protáhneme, můžeme navázat na básničku o bramboře</w:t>
      </w:r>
    </w:p>
    <w:p w:rsidR="00DF69BB" w:rsidRPr="00DF69BB" w:rsidRDefault="00CB53EB" w:rsidP="00312210">
      <w:pPr>
        <w:pStyle w:val="Odstavecseseznamem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DF69BB">
        <w:rPr>
          <w:sz w:val="28"/>
          <w:szCs w:val="28"/>
        </w:rPr>
        <w:t>Stoj s bramborou na hlavě – děti zkouší, jestli ji udrží na hlavě, poté mohou zkusit, zda jim brambora nespadne i při chůzi</w:t>
      </w:r>
    </w:p>
    <w:p w:rsidR="00DF69BB" w:rsidRDefault="00DF69BB" w:rsidP="00DF69BB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>Stoj roznožný – děti mají upažené ruce a předávají si bramboru z jedné ruky do druhé</w:t>
      </w:r>
    </w:p>
    <w:p w:rsidR="00402557" w:rsidRDefault="00DF69BB" w:rsidP="00402557">
      <w:pPr>
        <w:pStyle w:val="Odstavecseseznamem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Stoj spojný – děti </w:t>
      </w:r>
      <w:r w:rsidR="00402557">
        <w:rPr>
          <w:sz w:val="28"/>
          <w:szCs w:val="28"/>
        </w:rPr>
        <w:t>položí bramboru před nohy, a snaží přes napnutá kolínka ji sebrat</w:t>
      </w:r>
      <w:r>
        <w:rPr>
          <w:sz w:val="28"/>
          <w:szCs w:val="28"/>
        </w:rPr>
        <w:br/>
        <w:t>Sed roznožný – koulet bramboru, co nejdál to půjde, a zase zpátky</w:t>
      </w:r>
      <w:r w:rsidR="00CB53EB" w:rsidRPr="00CB53EB">
        <w:rPr>
          <w:sz w:val="28"/>
          <w:szCs w:val="28"/>
        </w:rPr>
        <w:br/>
      </w:r>
      <w:r>
        <w:rPr>
          <w:sz w:val="28"/>
          <w:szCs w:val="28"/>
        </w:rPr>
        <w:t>Sed snožný – koulet bramboru po natažených nohách</w:t>
      </w:r>
      <w:r>
        <w:rPr>
          <w:sz w:val="28"/>
          <w:szCs w:val="28"/>
        </w:rPr>
        <w:br/>
        <w:t xml:space="preserve">Sed turecký – děti </w:t>
      </w:r>
      <w:r w:rsidR="00402557">
        <w:rPr>
          <w:sz w:val="28"/>
          <w:szCs w:val="28"/>
        </w:rPr>
        <w:t>si přendávají bramboru kolem těla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02557">
        <w:rPr>
          <w:sz w:val="28"/>
          <w:szCs w:val="28"/>
        </w:rPr>
        <w:t>Sed skrčmo – děti podávají bramboru pod nohama</w:t>
      </w:r>
    </w:p>
    <w:p w:rsidR="00402557" w:rsidRDefault="00402557" w:rsidP="00402557">
      <w:pPr>
        <w:pStyle w:val="Odstavecseseznamem"/>
        <w:ind w:left="1440"/>
        <w:rPr>
          <w:sz w:val="28"/>
          <w:szCs w:val="28"/>
        </w:rPr>
      </w:pPr>
    </w:p>
    <w:p w:rsidR="002E38EB" w:rsidRPr="002E38EB" w:rsidRDefault="002E38EB" w:rsidP="002E38EB">
      <w:pPr>
        <w:pStyle w:val="Odstavecseseznamem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Pohybové </w:t>
      </w:r>
      <w:r w:rsidR="00402557" w:rsidRPr="00402557">
        <w:rPr>
          <w:b/>
          <w:sz w:val="32"/>
          <w:szCs w:val="32"/>
        </w:rPr>
        <w:t>hry</w:t>
      </w:r>
      <w:r w:rsidR="00402557" w:rsidRPr="00402557">
        <w:rPr>
          <w:b/>
          <w:sz w:val="32"/>
          <w:szCs w:val="32"/>
        </w:rPr>
        <w:br/>
      </w:r>
      <w:r w:rsidR="00402557" w:rsidRPr="00312210">
        <w:rPr>
          <w:sz w:val="28"/>
          <w:szCs w:val="28"/>
          <w:u w:val="single"/>
        </w:rPr>
        <w:t>Hra na zloděje</w:t>
      </w:r>
      <w:r w:rsidR="00402557">
        <w:rPr>
          <w:sz w:val="28"/>
          <w:szCs w:val="28"/>
        </w:rPr>
        <w:t xml:space="preserve"> – Děti se rozdělí do dvou skupin</w:t>
      </w:r>
      <w:r w:rsidR="00312210">
        <w:rPr>
          <w:sz w:val="28"/>
          <w:szCs w:val="28"/>
        </w:rPr>
        <w:t>, každá skupina bude mít stejný počet brambor, skupiny si zvolí místo, kde budou mít svůj sklad brambor. Na můj pokyn budou utíkat na druhou stranu a budou si nosit každý jednu bramboru do svého skladu. V průběhu můžu dětem dávat různé pokyny např. skákat po jedné noze, skákat snožmo, cvalem. Skupina, která bude mít více brambor, vyhrává.</w:t>
      </w:r>
    </w:p>
    <w:p w:rsidR="002E38EB" w:rsidRPr="002E38EB" w:rsidRDefault="002E38EB" w:rsidP="002E38EB">
      <w:pPr>
        <w:rPr>
          <w:b/>
          <w:sz w:val="32"/>
          <w:szCs w:val="32"/>
          <w:u w:val="single"/>
        </w:rPr>
      </w:pPr>
    </w:p>
    <w:p w:rsidR="00AE0B8B" w:rsidRPr="00312210" w:rsidRDefault="00312210" w:rsidP="00312210">
      <w:pPr>
        <w:pStyle w:val="Odstavecseseznamem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312210">
        <w:rPr>
          <w:sz w:val="28"/>
          <w:szCs w:val="28"/>
          <w:u w:val="single"/>
        </w:rPr>
        <w:lastRenderedPageBreak/>
        <w:t xml:space="preserve">Rychlý had </w:t>
      </w:r>
      <w:r>
        <w:rPr>
          <w:sz w:val="28"/>
          <w:szCs w:val="28"/>
          <w:u w:val="single"/>
        </w:rPr>
        <w:t>–</w:t>
      </w:r>
      <w:r w:rsidRPr="0031221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Děti mohou zůstat ve stejných skupinkách. Postaví se do zástupu za sebe a rozkročí nohy. První bude mít v ruce bramboru, kterou se bude snažit, co nejrychleji podat dalšímu mezi nohama. Po předání brambory se přemístí na konec zástupu. Takto se budou přemísťovat i ostatní děti, had se bude posouvat. Ta skupina, která se rychleji dostane na druhou stranu, vyhrává. </w:t>
      </w:r>
      <w:r>
        <w:rPr>
          <w:sz w:val="28"/>
          <w:szCs w:val="28"/>
        </w:rPr>
        <w:br/>
      </w:r>
    </w:p>
    <w:p w:rsidR="00312210" w:rsidRPr="00312210" w:rsidRDefault="00312210" w:rsidP="00312210">
      <w:pPr>
        <w:pStyle w:val="Odstavecseseznamem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Pracovní činnosti </w:t>
      </w:r>
      <w:r w:rsidR="00702A79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Výro</w:t>
      </w:r>
      <w:r w:rsidR="00702A79">
        <w:rPr>
          <w:b/>
          <w:sz w:val="32"/>
          <w:szCs w:val="32"/>
          <w:u w:val="single"/>
        </w:rPr>
        <w:t>ba postaviček</w:t>
      </w:r>
      <w:r w:rsidR="00702A79">
        <w:rPr>
          <w:b/>
          <w:sz w:val="32"/>
          <w:szCs w:val="32"/>
          <w:u w:val="single"/>
        </w:rPr>
        <w:br/>
      </w:r>
      <w:r w:rsidR="00702A79">
        <w:rPr>
          <w:sz w:val="28"/>
          <w:szCs w:val="28"/>
        </w:rPr>
        <w:t>Výroba postaviček z brambor a dalších přírodnin, jako jsou kaštany, bukvi</w:t>
      </w:r>
      <w:r w:rsidR="00D94533">
        <w:rPr>
          <w:sz w:val="28"/>
          <w:szCs w:val="28"/>
        </w:rPr>
        <w:t>ce, šišky, šípky. Další pomůcky</w:t>
      </w:r>
      <w:r w:rsidR="00702A79">
        <w:rPr>
          <w:sz w:val="28"/>
          <w:szCs w:val="28"/>
        </w:rPr>
        <w:t>: špejle, šídlo</w:t>
      </w:r>
      <w:r w:rsidR="00D94533">
        <w:rPr>
          <w:sz w:val="28"/>
          <w:szCs w:val="28"/>
        </w:rPr>
        <w:t xml:space="preserve"> (s dopomocí učitelky)</w:t>
      </w:r>
      <w:r w:rsidR="00702A79">
        <w:rPr>
          <w:sz w:val="28"/>
          <w:szCs w:val="28"/>
        </w:rPr>
        <w:t>, sirky</w:t>
      </w:r>
      <w:r w:rsidR="00D94533">
        <w:rPr>
          <w:sz w:val="28"/>
          <w:szCs w:val="28"/>
        </w:rPr>
        <w:t xml:space="preserve">. Děti si mohou vytvořit postavičky, podle své fantazie. Je potřeba dbát na bezpečnost, při práci se šídlem. Poté si děti mohou vystavit své brambory nebo si s nimi zahrát příběh. </w:t>
      </w:r>
    </w:p>
    <w:p w:rsidR="00027A40" w:rsidRPr="00027A40" w:rsidRDefault="00027A40" w:rsidP="00027A40">
      <w:pPr>
        <w:pStyle w:val="Odstavecseseznamem"/>
        <w:ind w:left="1440"/>
        <w:rPr>
          <w:b/>
          <w:sz w:val="32"/>
          <w:szCs w:val="32"/>
        </w:rPr>
      </w:pPr>
    </w:p>
    <w:p w:rsidR="00027A40" w:rsidRPr="00027A40" w:rsidRDefault="00027A40" w:rsidP="00027A40">
      <w:pPr>
        <w:pStyle w:val="Odstavecseseznamem"/>
        <w:ind w:left="1440"/>
        <w:rPr>
          <w:b/>
          <w:sz w:val="32"/>
          <w:szCs w:val="32"/>
        </w:rPr>
      </w:pPr>
    </w:p>
    <w:p w:rsidR="00086AE5" w:rsidRPr="00C03CCE" w:rsidRDefault="004A2892" w:rsidP="008855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E38EB">
        <w:rPr>
          <w:b/>
          <w:sz w:val="32"/>
          <w:szCs w:val="32"/>
          <w:u w:val="single"/>
        </w:rPr>
        <w:t>Použitá literatura a informační zdroje:</w:t>
      </w:r>
      <w:r w:rsidR="00086AE5" w:rsidRPr="00086AE5">
        <w:rPr>
          <w:sz w:val="32"/>
          <w:szCs w:val="32"/>
        </w:rPr>
        <w:t xml:space="preserve">         </w:t>
      </w:r>
      <w:r w:rsidR="008855A9">
        <w:rPr>
          <w:sz w:val="32"/>
          <w:szCs w:val="32"/>
        </w:rPr>
        <w:br/>
      </w:r>
      <w:hyperlink r:id="rId8" w:history="1">
        <w:r w:rsidR="008855A9" w:rsidRPr="008855A9">
          <w:rPr>
            <w:rStyle w:val="Hypertextovodkaz"/>
            <w:sz w:val="32"/>
            <w:szCs w:val="32"/>
          </w:rPr>
          <w:t>http://abecedazahrady.dama.cz/katalog-rostlin/lilek-brambor</w:t>
        </w:r>
      </w:hyperlink>
      <w:r w:rsidR="0010255F">
        <w:rPr>
          <w:sz w:val="32"/>
          <w:szCs w:val="32"/>
        </w:rPr>
        <w:br/>
      </w:r>
      <w:hyperlink r:id="rId9" w:history="1">
        <w:r w:rsidR="0010255F" w:rsidRPr="0010255F">
          <w:rPr>
            <w:rStyle w:val="Hypertextovodkaz"/>
            <w:sz w:val="32"/>
            <w:szCs w:val="32"/>
          </w:rPr>
          <w:t>http://cs.wikipedia.org/wiki/Lilek_brambor</w:t>
        </w:r>
      </w:hyperlink>
      <w:r w:rsidR="00C03CCE">
        <w:rPr>
          <w:sz w:val="32"/>
          <w:szCs w:val="32"/>
        </w:rPr>
        <w:br/>
      </w:r>
      <w:r w:rsidR="00C03CCE" w:rsidRPr="00C03CCE">
        <w:rPr>
          <w:sz w:val="28"/>
          <w:szCs w:val="28"/>
        </w:rPr>
        <w:t>Vlastní</w:t>
      </w:r>
      <w:r w:rsidR="00C03CCE">
        <w:rPr>
          <w:sz w:val="28"/>
          <w:szCs w:val="28"/>
        </w:rPr>
        <w:t xml:space="preserve"> zásobník</w:t>
      </w:r>
    </w:p>
    <w:sectPr w:rsidR="00086AE5" w:rsidRPr="00C03CCE" w:rsidSect="00086AE5">
      <w:footerReference w:type="default" r:id="rId10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A2" w:rsidRDefault="00B351A2" w:rsidP="002E38EB">
      <w:pPr>
        <w:spacing w:after="0" w:line="240" w:lineRule="auto"/>
      </w:pPr>
      <w:r>
        <w:separator/>
      </w:r>
    </w:p>
  </w:endnote>
  <w:endnote w:type="continuationSeparator" w:id="0">
    <w:p w:rsidR="00B351A2" w:rsidRDefault="00B351A2" w:rsidP="002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2401687"/>
      <w:docPartObj>
        <w:docPartGallery w:val="Page Numbers (Bottom of Page)"/>
        <w:docPartUnique/>
      </w:docPartObj>
    </w:sdtPr>
    <w:sdtContent>
      <w:p w:rsidR="002E38EB" w:rsidRDefault="004912A9">
        <w:pPr>
          <w:pStyle w:val="Zpat"/>
          <w:jc w:val="center"/>
        </w:pPr>
        <w:r>
          <w:fldChar w:fldCharType="begin"/>
        </w:r>
        <w:r w:rsidR="002E38EB">
          <w:instrText>PAGE   \* MERGEFORMAT</w:instrText>
        </w:r>
        <w:r>
          <w:fldChar w:fldCharType="separate"/>
        </w:r>
        <w:r w:rsidR="00295E9A">
          <w:rPr>
            <w:noProof/>
          </w:rPr>
          <w:t>4</w:t>
        </w:r>
        <w:r>
          <w:fldChar w:fldCharType="end"/>
        </w:r>
      </w:p>
    </w:sdtContent>
  </w:sdt>
  <w:p w:rsidR="002E38EB" w:rsidRDefault="002E38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A2" w:rsidRDefault="00B351A2" w:rsidP="002E38EB">
      <w:pPr>
        <w:spacing w:after="0" w:line="240" w:lineRule="auto"/>
      </w:pPr>
      <w:r>
        <w:separator/>
      </w:r>
    </w:p>
  </w:footnote>
  <w:footnote w:type="continuationSeparator" w:id="0">
    <w:p w:rsidR="00B351A2" w:rsidRDefault="00B351A2" w:rsidP="002E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71E59"/>
    <w:multiLevelType w:val="hybridMultilevel"/>
    <w:tmpl w:val="094E5E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6AE5"/>
    <w:rsid w:val="00027A40"/>
    <w:rsid w:val="00086AE5"/>
    <w:rsid w:val="0010255F"/>
    <w:rsid w:val="001A4E68"/>
    <w:rsid w:val="00295E9A"/>
    <w:rsid w:val="002E38EB"/>
    <w:rsid w:val="00312210"/>
    <w:rsid w:val="00355663"/>
    <w:rsid w:val="00402557"/>
    <w:rsid w:val="0046122A"/>
    <w:rsid w:val="004912A9"/>
    <w:rsid w:val="004A2892"/>
    <w:rsid w:val="005D4234"/>
    <w:rsid w:val="005E2820"/>
    <w:rsid w:val="00662ECE"/>
    <w:rsid w:val="006C3E2F"/>
    <w:rsid w:val="006E37C4"/>
    <w:rsid w:val="00702A79"/>
    <w:rsid w:val="00724CC7"/>
    <w:rsid w:val="008048EF"/>
    <w:rsid w:val="008855A9"/>
    <w:rsid w:val="00945A6F"/>
    <w:rsid w:val="00AE0B8B"/>
    <w:rsid w:val="00B05DF3"/>
    <w:rsid w:val="00B1505B"/>
    <w:rsid w:val="00B351A2"/>
    <w:rsid w:val="00B94BAB"/>
    <w:rsid w:val="00C03CCE"/>
    <w:rsid w:val="00C40B39"/>
    <w:rsid w:val="00CB53EB"/>
    <w:rsid w:val="00CD7024"/>
    <w:rsid w:val="00D4343C"/>
    <w:rsid w:val="00D94533"/>
    <w:rsid w:val="00DF69BB"/>
    <w:rsid w:val="00F36611"/>
    <w:rsid w:val="00F8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B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40B39"/>
  </w:style>
  <w:style w:type="character" w:styleId="Hypertextovodkaz">
    <w:name w:val="Hyperlink"/>
    <w:basedOn w:val="Standardnpsmoodstavce"/>
    <w:uiPriority w:val="99"/>
    <w:unhideWhenUsed/>
    <w:rsid w:val="00C40B3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E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8EB"/>
  </w:style>
  <w:style w:type="paragraph" w:styleId="Zpat">
    <w:name w:val="footer"/>
    <w:basedOn w:val="Normln"/>
    <w:link w:val="ZpatChar"/>
    <w:uiPriority w:val="99"/>
    <w:unhideWhenUsed/>
    <w:rsid w:val="002E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B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40B39"/>
  </w:style>
  <w:style w:type="character" w:styleId="Hypertextovodkaz">
    <w:name w:val="Hyperlink"/>
    <w:basedOn w:val="Standardnpsmoodstavce"/>
    <w:uiPriority w:val="99"/>
    <w:unhideWhenUsed/>
    <w:rsid w:val="00C40B3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E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8EB"/>
  </w:style>
  <w:style w:type="paragraph" w:styleId="Zpat">
    <w:name w:val="footer"/>
    <w:basedOn w:val="Normln"/>
    <w:link w:val="ZpatChar"/>
    <w:uiPriority w:val="99"/>
    <w:unhideWhenUsed/>
    <w:rsid w:val="002E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ecedazahrady.dama.cz/katalog-rostlin/lilek-brambo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Lilek_brambo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2014-05-01T10:49:00Z</dcterms:created>
  <dcterms:modified xsi:type="dcterms:W3CDTF">2014-05-01T10:49:00Z</dcterms:modified>
</cp:coreProperties>
</file>