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AE5" w:rsidRDefault="00941CCB" w:rsidP="00086AE5">
      <w:pPr>
        <w:jc w:val="center"/>
        <w:rPr>
          <w:b/>
          <w:sz w:val="40"/>
          <w:szCs w:val="40"/>
        </w:rPr>
      </w:pPr>
      <w:r>
        <w:rPr>
          <w:b/>
          <w:sz w:val="40"/>
          <w:szCs w:val="40"/>
        </w:rPr>
        <w:t>S</w:t>
      </w:r>
      <w:r w:rsidR="00086AE5">
        <w:rPr>
          <w:b/>
          <w:sz w:val="40"/>
          <w:szCs w:val="40"/>
        </w:rPr>
        <w:t>eminární práce</w:t>
      </w:r>
    </w:p>
    <w:p w:rsidR="00086AE5" w:rsidRPr="00086AE5" w:rsidRDefault="00086AE5" w:rsidP="00086AE5">
      <w:pPr>
        <w:jc w:val="center"/>
        <w:rPr>
          <w:b/>
          <w:sz w:val="40"/>
          <w:szCs w:val="40"/>
        </w:rPr>
      </w:pPr>
      <w:r>
        <w:rPr>
          <w:b/>
          <w:sz w:val="40"/>
          <w:szCs w:val="40"/>
        </w:rPr>
        <w:t>ZAJÍMAVÁ POMŮCKA (přírodnina nebo historický předmět)</w:t>
      </w:r>
    </w:p>
    <w:p w:rsidR="00221F89" w:rsidRDefault="00086AE5" w:rsidP="00086AE5">
      <w:pPr>
        <w:jc w:val="center"/>
        <w:rPr>
          <w:b/>
          <w:sz w:val="32"/>
          <w:szCs w:val="32"/>
        </w:rPr>
      </w:pPr>
      <w:r w:rsidRPr="00086AE5">
        <w:rPr>
          <w:b/>
          <w:sz w:val="32"/>
          <w:szCs w:val="32"/>
        </w:rPr>
        <w:t>do předmětu MSBP</w:t>
      </w:r>
      <w:r w:rsidR="00F36611">
        <w:rPr>
          <w:b/>
          <w:sz w:val="32"/>
          <w:szCs w:val="32"/>
        </w:rPr>
        <w:t>/BK</w:t>
      </w:r>
      <w:r w:rsidRPr="00086AE5">
        <w:rPr>
          <w:b/>
          <w:sz w:val="32"/>
          <w:szCs w:val="32"/>
        </w:rPr>
        <w:t>_PPS Praktikum k poznávání přírody a společnosti</w:t>
      </w:r>
    </w:p>
    <w:p w:rsidR="00086AE5" w:rsidRDefault="00086AE5" w:rsidP="00086AE5">
      <w:pPr>
        <w:rPr>
          <w:sz w:val="32"/>
          <w:szCs w:val="32"/>
        </w:rPr>
      </w:pPr>
      <w:r>
        <w:rPr>
          <w:sz w:val="32"/>
          <w:szCs w:val="32"/>
        </w:rPr>
        <w:t xml:space="preserve">UČO: </w:t>
      </w:r>
      <w:r w:rsidR="007156E1">
        <w:rPr>
          <w:sz w:val="32"/>
          <w:szCs w:val="32"/>
        </w:rPr>
        <w:t>425341</w:t>
      </w:r>
      <w:r>
        <w:rPr>
          <w:sz w:val="32"/>
          <w:szCs w:val="32"/>
        </w:rPr>
        <w:t xml:space="preserve">          </w:t>
      </w:r>
      <w:r w:rsidRPr="00086AE5">
        <w:rPr>
          <w:sz w:val="32"/>
          <w:szCs w:val="32"/>
        </w:rPr>
        <w:t xml:space="preserve">jméno: </w:t>
      </w:r>
      <w:r w:rsidR="007156E1">
        <w:rPr>
          <w:sz w:val="32"/>
          <w:szCs w:val="32"/>
        </w:rPr>
        <w:t>Alena Šimáková</w:t>
      </w:r>
      <w:r w:rsidRPr="00086AE5">
        <w:rPr>
          <w:sz w:val="32"/>
          <w:szCs w:val="32"/>
        </w:rPr>
        <w:t xml:space="preserve"> </w:t>
      </w:r>
      <w:r>
        <w:rPr>
          <w:sz w:val="32"/>
          <w:szCs w:val="32"/>
        </w:rPr>
        <w:t xml:space="preserve">     </w:t>
      </w:r>
      <w:r w:rsidR="00F36611">
        <w:rPr>
          <w:sz w:val="32"/>
          <w:szCs w:val="32"/>
        </w:rPr>
        <w:t xml:space="preserve">           akademický rok 2013/2014</w:t>
      </w:r>
    </w:p>
    <w:p w:rsidR="00086AE5" w:rsidRDefault="00086AE5" w:rsidP="00086AE5">
      <w:pPr>
        <w:rPr>
          <w:sz w:val="32"/>
          <w:szCs w:val="32"/>
        </w:rPr>
      </w:pPr>
      <w:r>
        <w:rPr>
          <w:sz w:val="32"/>
          <w:szCs w:val="32"/>
        </w:rPr>
        <w:t>-----------------------------------------------------------------------------------------------------------</w:t>
      </w:r>
      <w:r w:rsidRPr="00086AE5">
        <w:rPr>
          <w:sz w:val="32"/>
          <w:szCs w:val="32"/>
        </w:rPr>
        <w:t xml:space="preserve">  </w:t>
      </w:r>
    </w:p>
    <w:p w:rsidR="00086AE5" w:rsidRDefault="007156E1" w:rsidP="00086AE5">
      <w:pPr>
        <w:pStyle w:val="Odstavecseseznamem"/>
        <w:numPr>
          <w:ilvl w:val="0"/>
          <w:numId w:val="1"/>
        </w:numPr>
        <w:rPr>
          <w:sz w:val="32"/>
          <w:szCs w:val="32"/>
        </w:rPr>
      </w:pPr>
      <w:r>
        <w:rPr>
          <w:noProof/>
          <w:lang w:eastAsia="cs-CZ"/>
        </w:rPr>
        <w:drawing>
          <wp:anchor distT="0" distB="0" distL="114300" distR="114300" simplePos="0" relativeHeight="251658240" behindDoc="1" locked="0" layoutInCell="1" allowOverlap="1">
            <wp:simplePos x="0" y="0"/>
            <wp:positionH relativeFrom="column">
              <wp:posOffset>-84455</wp:posOffset>
            </wp:positionH>
            <wp:positionV relativeFrom="paragraph">
              <wp:posOffset>335280</wp:posOffset>
            </wp:positionV>
            <wp:extent cx="6661150" cy="4995545"/>
            <wp:effectExtent l="0" t="0" r="0" b="0"/>
            <wp:wrapTight wrapText="bothSides">
              <wp:wrapPolygon edited="0">
                <wp:start x="0" y="0"/>
                <wp:lineTo x="0" y="21498"/>
                <wp:lineTo x="21559" y="21498"/>
                <wp:lineTo x="21559" y="0"/>
                <wp:lineTo x="0" y="0"/>
              </wp:wrapPolygon>
            </wp:wrapTight>
            <wp:docPr id="1" name="Obrázek 1" descr="http://mckeramika.vyrobce.cz/kataloghistor/repliky/79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ckeramika.vyrobce.cz/kataloghistor/repliky/79h.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1150" cy="4995545"/>
                    </a:xfrm>
                    <a:prstGeom prst="rect">
                      <a:avLst/>
                    </a:prstGeom>
                    <a:noFill/>
                    <a:ln>
                      <a:noFill/>
                    </a:ln>
                  </pic:spPr>
                </pic:pic>
              </a:graphicData>
            </a:graphic>
          </wp:anchor>
        </w:drawing>
      </w:r>
      <w:r w:rsidR="00086AE5">
        <w:rPr>
          <w:sz w:val="32"/>
          <w:szCs w:val="32"/>
        </w:rPr>
        <w:t>Název a fotografie pomůcky:</w:t>
      </w:r>
      <w:r>
        <w:rPr>
          <w:sz w:val="32"/>
          <w:szCs w:val="32"/>
        </w:rPr>
        <w:t xml:space="preserve">   Fanfrnoch </w:t>
      </w:r>
    </w:p>
    <w:p w:rsidR="007156E1" w:rsidRPr="007156E1" w:rsidRDefault="00086AE5" w:rsidP="007156E1">
      <w:pPr>
        <w:pStyle w:val="Odstavecseseznamem"/>
        <w:numPr>
          <w:ilvl w:val="0"/>
          <w:numId w:val="1"/>
        </w:numPr>
        <w:rPr>
          <w:sz w:val="32"/>
          <w:szCs w:val="32"/>
        </w:rPr>
      </w:pPr>
      <w:r w:rsidRPr="007156E1">
        <w:rPr>
          <w:sz w:val="32"/>
          <w:szCs w:val="32"/>
        </w:rPr>
        <w:t>Definice pojmu označujícího pomůcku:</w:t>
      </w:r>
      <w:r w:rsidR="007156E1" w:rsidRPr="007156E1">
        <w:rPr>
          <w:sz w:val="32"/>
          <w:szCs w:val="32"/>
        </w:rPr>
        <w:t xml:space="preserve"> </w:t>
      </w:r>
    </w:p>
    <w:p w:rsidR="007156E1" w:rsidRDefault="007156E1" w:rsidP="00C01828">
      <w:pPr>
        <w:spacing w:after="0"/>
        <w:ind w:left="708"/>
        <w:rPr>
          <w:sz w:val="24"/>
          <w:szCs w:val="24"/>
        </w:rPr>
      </w:pPr>
      <w:r w:rsidRPr="007156E1">
        <w:rPr>
          <w:sz w:val="24"/>
          <w:szCs w:val="24"/>
        </w:rPr>
        <w:t xml:space="preserve"> Fanfrnoch, také famfrnoch, bukač, bukál nebo brumbál,  je starodávný český  lidový rytmický hudební nástroj, původem z Chodska. Patří do skupiny bicích nástrojů blanozvučných (membranofony), s neurčitou výškou tónu, Je to hliněná nebo plechová nádoba ( džbán ), která je </w:t>
      </w:r>
      <w:r w:rsidRPr="007156E1">
        <w:rPr>
          <w:sz w:val="24"/>
          <w:szCs w:val="24"/>
        </w:rPr>
        <w:lastRenderedPageBreak/>
        <w:t>potažena napnutou měchýřovou blanou (kůží) a uprostřed je provlečen svazek žíní (zpravidla dva žíňové provázky). Čím větší nádoba, tím má fanfrnoch hlubší, silnější tón, naopak menší nádoba dává nástroji tón vyšší. Na nástroj se hraje taháním za žíně navlhčenými prsty, které třením vydávají specifický tón.  Nástroj drží hráč zpravidla mezi koleny a hraje střídavě levou a pravou rukou.  Fanfrnoch býval vyhrazen výhradně chlapcům a mužům, podobně jako např. velikonoční řehtačky. Je však známa i hra na fanfrnoch ve dvojicích, kdy žena (dívka) vypomáhá hráči a džbán drží, zatímco muž nástroj rozeznívá. To je praktické hlavně při chůzi, tedy při koledovacích obchůzkách, a používají-li se větší nástroje. Hra na fanfrnoch nese s sebou určitý komický prvek, jak vizuální (způsob hry je p</w:t>
      </w:r>
      <w:r>
        <w:rPr>
          <w:sz w:val="24"/>
          <w:szCs w:val="24"/>
        </w:rPr>
        <w:t>oměrně neobvyklý) tak i zvukový.</w:t>
      </w:r>
    </w:p>
    <w:p w:rsidR="007156E1" w:rsidRPr="007156E1" w:rsidRDefault="007156E1" w:rsidP="00C01828">
      <w:pPr>
        <w:spacing w:after="0"/>
        <w:ind w:left="708"/>
        <w:rPr>
          <w:sz w:val="24"/>
          <w:szCs w:val="24"/>
        </w:rPr>
      </w:pPr>
      <w:r w:rsidRPr="007156E1">
        <w:rPr>
          <w:sz w:val="24"/>
          <w:szCs w:val="24"/>
        </w:rPr>
        <w:t>Fanfrnoch se používal jako doprovod k jiným nástrojům, ale především s ním koledovali chlapci na Nový rok jako doprovod ke zpěvu lidové písničky např. Fanfr, fanfr, fanfrnoch (lidová koleda  z Chodska).</w:t>
      </w:r>
    </w:p>
    <w:p w:rsidR="00086AE5" w:rsidRPr="007156E1" w:rsidRDefault="00086AE5" w:rsidP="007156E1">
      <w:pPr>
        <w:pStyle w:val="Odstavecseseznamem"/>
        <w:numPr>
          <w:ilvl w:val="0"/>
          <w:numId w:val="1"/>
        </w:numPr>
        <w:rPr>
          <w:sz w:val="32"/>
          <w:szCs w:val="32"/>
        </w:rPr>
      </w:pPr>
      <w:r w:rsidRPr="007156E1">
        <w:rPr>
          <w:sz w:val="32"/>
          <w:szCs w:val="32"/>
        </w:rPr>
        <w:t>Definice pojmu vhodná pro děti:</w:t>
      </w:r>
    </w:p>
    <w:p w:rsidR="007156E1" w:rsidRDefault="007156E1" w:rsidP="007156E1">
      <w:pPr>
        <w:pStyle w:val="Odstavecseseznamem"/>
        <w:rPr>
          <w:sz w:val="24"/>
          <w:szCs w:val="24"/>
        </w:rPr>
      </w:pPr>
      <w:r w:rsidRPr="007156E1">
        <w:rPr>
          <w:sz w:val="24"/>
          <w:szCs w:val="24"/>
        </w:rPr>
        <w:t>Fanfrnoch je</w:t>
      </w:r>
      <w:r>
        <w:rPr>
          <w:sz w:val="24"/>
          <w:szCs w:val="24"/>
        </w:rPr>
        <w:t xml:space="preserve"> staročeský lidový hudební nástroj, který se používal při koledování a zpívání koled.</w:t>
      </w:r>
    </w:p>
    <w:p w:rsidR="007156E1" w:rsidRPr="007156E1" w:rsidRDefault="007156E1" w:rsidP="007156E1">
      <w:pPr>
        <w:pStyle w:val="Odstavecseseznamem"/>
        <w:rPr>
          <w:sz w:val="24"/>
          <w:szCs w:val="24"/>
        </w:rPr>
      </w:pPr>
      <w:r>
        <w:rPr>
          <w:sz w:val="24"/>
          <w:szCs w:val="24"/>
        </w:rPr>
        <w:t>Patří do skupiny bicích nástrojů. Je vyroben ze džbánu nebo hrnce, který je potažen kouskem kůže</w:t>
      </w:r>
      <w:r w:rsidR="00C01828">
        <w:rPr>
          <w:sz w:val="24"/>
          <w:szCs w:val="24"/>
        </w:rPr>
        <w:t>,</w:t>
      </w:r>
      <w:r>
        <w:rPr>
          <w:sz w:val="24"/>
          <w:szCs w:val="24"/>
        </w:rPr>
        <w:t xml:space="preserve"> a uprostřed jsou provlečené žíně, což je část koňského ohonu. Čím větší hrnec, tím je tón hlubší. Na nástroj se hraje taháním za žíně navlhčenými prsty. Koledníci ho používali hlavně při koledování, kdy obcházeli jednotlivá stavení, domy a zpívali koledy</w:t>
      </w:r>
      <w:r w:rsidR="00C01828">
        <w:rPr>
          <w:sz w:val="24"/>
          <w:szCs w:val="24"/>
        </w:rPr>
        <w:t>,</w:t>
      </w:r>
      <w:r>
        <w:rPr>
          <w:sz w:val="24"/>
          <w:szCs w:val="24"/>
        </w:rPr>
        <w:t xml:space="preserve"> za které dostali drobné sladkosti nebo ovoce.</w:t>
      </w:r>
    </w:p>
    <w:p w:rsidR="00FA43D9" w:rsidRDefault="007156E1" w:rsidP="007156E1">
      <w:pPr>
        <w:ind w:left="360"/>
        <w:rPr>
          <w:sz w:val="32"/>
          <w:szCs w:val="32"/>
        </w:rPr>
      </w:pPr>
      <w:r>
        <w:rPr>
          <w:sz w:val="32"/>
          <w:szCs w:val="32"/>
        </w:rPr>
        <w:t xml:space="preserve">4) </w:t>
      </w:r>
      <w:r w:rsidR="00086AE5" w:rsidRPr="007156E1">
        <w:rPr>
          <w:sz w:val="32"/>
          <w:szCs w:val="32"/>
        </w:rPr>
        <w:t>Zdůvodnění výběru pomůcky:</w:t>
      </w:r>
    </w:p>
    <w:p w:rsidR="00086AE5" w:rsidRPr="00FA43D9" w:rsidRDefault="00FA43D9" w:rsidP="007156E1">
      <w:pPr>
        <w:ind w:left="360"/>
        <w:rPr>
          <w:sz w:val="32"/>
          <w:szCs w:val="32"/>
        </w:rPr>
      </w:pPr>
      <w:r w:rsidRPr="00FA43D9">
        <w:rPr>
          <w:sz w:val="24"/>
          <w:szCs w:val="24"/>
        </w:rPr>
        <w:t xml:space="preserve">     </w:t>
      </w:r>
      <w:r>
        <w:rPr>
          <w:sz w:val="24"/>
          <w:szCs w:val="24"/>
        </w:rPr>
        <w:t>Je to zajímavý atypický hudební nástroj, s kterým se děti běžně nedostanou do styku. Při jeho pozorování a praktické ukázce se můžeme dostat na další témata, která jsou spojená s ožíváním tradic. Vysvětlit pojem tradice, koleda, pranostika. Děti si mohou uvědomit, že ne vždycky si všem vedlo tak dobře, jak dnes.</w:t>
      </w:r>
      <w:r w:rsidRPr="00FA43D9">
        <w:rPr>
          <w:sz w:val="32"/>
          <w:szCs w:val="32"/>
        </w:rPr>
        <w:t xml:space="preserve">                                                                          </w:t>
      </w:r>
    </w:p>
    <w:p w:rsidR="00FA43D9" w:rsidRPr="007156E1" w:rsidRDefault="00FA43D9" w:rsidP="007156E1">
      <w:pPr>
        <w:ind w:left="360"/>
        <w:rPr>
          <w:sz w:val="32"/>
          <w:szCs w:val="32"/>
        </w:rPr>
      </w:pPr>
      <w:r>
        <w:rPr>
          <w:sz w:val="32"/>
          <w:szCs w:val="32"/>
        </w:rPr>
        <w:t xml:space="preserve">   </w:t>
      </w:r>
    </w:p>
    <w:p w:rsidR="004A2892" w:rsidRPr="007156E1" w:rsidRDefault="00086AE5" w:rsidP="007156E1">
      <w:pPr>
        <w:pStyle w:val="Odstavecseseznamem"/>
        <w:numPr>
          <w:ilvl w:val="0"/>
          <w:numId w:val="2"/>
        </w:numPr>
        <w:rPr>
          <w:sz w:val="32"/>
          <w:szCs w:val="32"/>
        </w:rPr>
      </w:pPr>
      <w:r w:rsidRPr="007156E1">
        <w:rPr>
          <w:sz w:val="32"/>
          <w:szCs w:val="32"/>
        </w:rPr>
        <w:t xml:space="preserve">Popis jednotlivých činností využívajících nebo motivovaných pomůckou:  </w:t>
      </w:r>
    </w:p>
    <w:p w:rsidR="00044712" w:rsidRDefault="008E3936" w:rsidP="00FA43D9">
      <w:pPr>
        <w:pStyle w:val="Odstavecseseznamem"/>
        <w:numPr>
          <w:ilvl w:val="0"/>
          <w:numId w:val="3"/>
        </w:numPr>
        <w:rPr>
          <w:sz w:val="24"/>
          <w:szCs w:val="24"/>
        </w:rPr>
      </w:pPr>
      <w:r w:rsidRPr="00570249">
        <w:rPr>
          <w:b/>
          <w:sz w:val="26"/>
          <w:szCs w:val="26"/>
        </w:rPr>
        <w:t>P</w:t>
      </w:r>
      <w:r w:rsidR="00FA43D9" w:rsidRPr="00570249">
        <w:rPr>
          <w:b/>
          <w:sz w:val="26"/>
          <w:szCs w:val="26"/>
        </w:rPr>
        <w:t>ozorování předmětu v</w:t>
      </w:r>
      <w:r w:rsidRPr="00570249">
        <w:rPr>
          <w:b/>
          <w:sz w:val="26"/>
          <w:szCs w:val="26"/>
        </w:rPr>
        <w:t> komunitním kruhu</w:t>
      </w:r>
      <w:r w:rsidR="00FA43D9">
        <w:rPr>
          <w:sz w:val="24"/>
          <w:szCs w:val="24"/>
        </w:rPr>
        <w:t xml:space="preserve"> – </w:t>
      </w:r>
      <w:r>
        <w:rPr>
          <w:sz w:val="24"/>
          <w:szCs w:val="24"/>
        </w:rPr>
        <w:t>dětem dám předmět kolovat. Nechám na děte</w:t>
      </w:r>
      <w:r w:rsidR="00570249">
        <w:rPr>
          <w:sz w:val="24"/>
          <w:szCs w:val="24"/>
        </w:rPr>
        <w:t>ch, aby nejprve samy</w:t>
      </w:r>
      <w:r>
        <w:rPr>
          <w:sz w:val="24"/>
          <w:szCs w:val="24"/>
        </w:rPr>
        <w:t xml:space="preserve"> zkusily předmět otipovat</w:t>
      </w:r>
      <w:r w:rsidR="00044712">
        <w:rPr>
          <w:sz w:val="24"/>
          <w:szCs w:val="24"/>
        </w:rPr>
        <w:t>,</w:t>
      </w:r>
      <w:r>
        <w:rPr>
          <w:sz w:val="24"/>
          <w:szCs w:val="24"/>
        </w:rPr>
        <w:t xml:space="preserve"> na co slouží, co se s ním dělá. Když děti nebudou vědět, ukážu jim, jak se s předmětem zachází, že vydává zvuky. Otázkami bych je chtěla dovést k</w:t>
      </w:r>
      <w:r w:rsidR="000C6996">
        <w:rPr>
          <w:sz w:val="24"/>
          <w:szCs w:val="24"/>
        </w:rPr>
        <w:t xml:space="preserve"> cíli. </w:t>
      </w:r>
    </w:p>
    <w:p w:rsidR="00044712" w:rsidRPr="00044712" w:rsidRDefault="00044712" w:rsidP="00044712">
      <w:pPr>
        <w:pStyle w:val="Odstavecseseznamem"/>
        <w:ind w:left="1069"/>
        <w:rPr>
          <w:sz w:val="24"/>
          <w:szCs w:val="24"/>
        </w:rPr>
      </w:pPr>
      <w:r w:rsidRPr="00044712">
        <w:rPr>
          <w:sz w:val="26"/>
          <w:szCs w:val="26"/>
        </w:rPr>
        <w:t>Jestlipak víte děti, co to tu máme</w:t>
      </w:r>
      <w:r w:rsidRPr="00044712">
        <w:rPr>
          <w:sz w:val="24"/>
          <w:szCs w:val="24"/>
        </w:rPr>
        <w:t>?</w:t>
      </w:r>
    </w:p>
    <w:p w:rsidR="00044712" w:rsidRDefault="00044712" w:rsidP="00044712">
      <w:pPr>
        <w:pStyle w:val="Odstavecseseznamem"/>
        <w:ind w:left="1069"/>
        <w:rPr>
          <w:sz w:val="26"/>
          <w:szCs w:val="26"/>
        </w:rPr>
      </w:pPr>
      <w:r>
        <w:rPr>
          <w:sz w:val="26"/>
          <w:szCs w:val="26"/>
        </w:rPr>
        <w:t>K čemupak to asi slouží?</w:t>
      </w:r>
    </w:p>
    <w:p w:rsidR="00044712" w:rsidRDefault="00044712" w:rsidP="00044712">
      <w:pPr>
        <w:pStyle w:val="Odstavecseseznamem"/>
        <w:ind w:left="1069"/>
        <w:rPr>
          <w:sz w:val="26"/>
          <w:szCs w:val="26"/>
        </w:rPr>
      </w:pPr>
      <w:r>
        <w:rPr>
          <w:sz w:val="26"/>
          <w:szCs w:val="26"/>
        </w:rPr>
        <w:t>Když tato věc vydává zvuky, k čemu bychom ji mohli použít?</w:t>
      </w:r>
    </w:p>
    <w:p w:rsidR="00044712" w:rsidRDefault="00044712" w:rsidP="00044712">
      <w:pPr>
        <w:pStyle w:val="Odstavecseseznamem"/>
        <w:ind w:left="1069"/>
        <w:rPr>
          <w:sz w:val="26"/>
          <w:szCs w:val="26"/>
        </w:rPr>
      </w:pPr>
      <w:bookmarkStart w:id="0" w:name="_GoBack"/>
      <w:bookmarkEnd w:id="0"/>
      <w:r>
        <w:rPr>
          <w:sz w:val="26"/>
          <w:szCs w:val="26"/>
        </w:rPr>
        <w:t>Víte, co je to koleda?</w:t>
      </w:r>
    </w:p>
    <w:p w:rsidR="00044712" w:rsidRDefault="00044712" w:rsidP="00044712">
      <w:pPr>
        <w:pStyle w:val="Odstavecseseznamem"/>
        <w:ind w:left="1069"/>
        <w:rPr>
          <w:sz w:val="26"/>
          <w:szCs w:val="26"/>
        </w:rPr>
      </w:pPr>
    </w:p>
    <w:p w:rsidR="000C6996" w:rsidRDefault="008E3936" w:rsidP="00044712">
      <w:pPr>
        <w:pStyle w:val="Odstavecseseznamem"/>
        <w:ind w:left="1069"/>
        <w:rPr>
          <w:sz w:val="24"/>
          <w:szCs w:val="24"/>
        </w:rPr>
      </w:pPr>
      <w:r>
        <w:rPr>
          <w:sz w:val="24"/>
          <w:szCs w:val="24"/>
        </w:rPr>
        <w:t xml:space="preserve"> D</w:t>
      </w:r>
      <w:r w:rsidR="00FA43D9">
        <w:rPr>
          <w:sz w:val="24"/>
          <w:szCs w:val="24"/>
        </w:rPr>
        <w:t xml:space="preserve">ěti si </w:t>
      </w:r>
      <w:r>
        <w:rPr>
          <w:sz w:val="24"/>
          <w:szCs w:val="24"/>
        </w:rPr>
        <w:t>mohou nástroj vyzkoušet. Seznámím</w:t>
      </w:r>
      <w:r w:rsidR="00FA43D9">
        <w:rPr>
          <w:sz w:val="24"/>
          <w:szCs w:val="24"/>
        </w:rPr>
        <w:t xml:space="preserve"> děti i s dalším pojmenováním tohoto nástroje.</w:t>
      </w:r>
      <w:r>
        <w:rPr>
          <w:sz w:val="24"/>
          <w:szCs w:val="24"/>
        </w:rPr>
        <w:t xml:space="preserve"> Bukač,</w:t>
      </w:r>
      <w:r w:rsidR="000C6996">
        <w:rPr>
          <w:sz w:val="24"/>
          <w:szCs w:val="24"/>
        </w:rPr>
        <w:t xml:space="preserve"> </w:t>
      </w:r>
      <w:r>
        <w:rPr>
          <w:sz w:val="24"/>
          <w:szCs w:val="24"/>
        </w:rPr>
        <w:t>bukál, brumbál.</w:t>
      </w:r>
      <w:r w:rsidR="00FA43D9">
        <w:rPr>
          <w:sz w:val="24"/>
          <w:szCs w:val="24"/>
        </w:rPr>
        <w:t xml:space="preserve"> Při pojmenování </w:t>
      </w:r>
      <w:r>
        <w:rPr>
          <w:sz w:val="24"/>
          <w:szCs w:val="24"/>
        </w:rPr>
        <w:t>si děti tyto názvy zkusí zarytmizovat na fanfrnoch. Zkusíme společně pojmenovat jednotlivé části, z kterých se nástroj skládá.</w:t>
      </w:r>
      <w:r w:rsidR="000C6996">
        <w:rPr>
          <w:sz w:val="24"/>
          <w:szCs w:val="24"/>
        </w:rPr>
        <w:t xml:space="preserve"> Pak děti seznámím </w:t>
      </w:r>
      <w:r w:rsidR="000C6996">
        <w:rPr>
          <w:sz w:val="24"/>
          <w:szCs w:val="24"/>
        </w:rPr>
        <w:lastRenderedPageBreak/>
        <w:t>s využitím fanfrnochu. Při té příležitosti si zkusíme povědět, co je to koleda, proč a kdo koledoval a co se obyčejně vykoledovalo.</w:t>
      </w:r>
    </w:p>
    <w:p w:rsidR="00570249" w:rsidRPr="00570249" w:rsidRDefault="00570249" w:rsidP="00FA43D9">
      <w:pPr>
        <w:pStyle w:val="Odstavecseseznamem"/>
        <w:numPr>
          <w:ilvl w:val="0"/>
          <w:numId w:val="3"/>
        </w:numPr>
        <w:rPr>
          <w:b/>
          <w:sz w:val="26"/>
          <w:szCs w:val="26"/>
        </w:rPr>
      </w:pPr>
      <w:r w:rsidRPr="00570249">
        <w:rPr>
          <w:b/>
          <w:sz w:val="26"/>
          <w:szCs w:val="26"/>
        </w:rPr>
        <w:t>Písnička</w:t>
      </w:r>
    </w:p>
    <w:p w:rsidR="00B9417C" w:rsidRDefault="000C6996" w:rsidP="00570249">
      <w:pPr>
        <w:pStyle w:val="Odstavecseseznamem"/>
        <w:ind w:left="1080"/>
        <w:rPr>
          <w:sz w:val="24"/>
          <w:szCs w:val="24"/>
        </w:rPr>
      </w:pPr>
      <w:r>
        <w:rPr>
          <w:sz w:val="24"/>
          <w:szCs w:val="24"/>
        </w:rPr>
        <w:t>Děti seznámím s </w:t>
      </w:r>
      <w:r w:rsidR="00941CCB">
        <w:rPr>
          <w:sz w:val="24"/>
          <w:szCs w:val="24"/>
        </w:rPr>
        <w:t>písní</w:t>
      </w:r>
      <w:r>
        <w:rPr>
          <w:sz w:val="24"/>
          <w:szCs w:val="24"/>
        </w:rPr>
        <w:t xml:space="preserve"> Fanfrnoch.</w:t>
      </w:r>
    </w:p>
    <w:p w:rsidR="00B9417C" w:rsidRDefault="00B12516" w:rsidP="00B9417C">
      <w:pPr>
        <w:pStyle w:val="Odstavecseseznamem"/>
        <w:ind w:left="1080"/>
      </w:pPr>
      <w:hyperlink r:id="rId6" w:history="1">
        <w:r w:rsidR="00B9417C" w:rsidRPr="001172F9">
          <w:rPr>
            <w:rStyle w:val="Hypertextovodkaz"/>
          </w:rPr>
          <w:t>http://www.ceskatelevize.cz/ivysilani/878948-zpivanky/20854215299-fanfr-fanfr-fanfrnoch</w:t>
        </w:r>
      </w:hyperlink>
    </w:p>
    <w:p w:rsidR="00941CCB" w:rsidRPr="00941CCB" w:rsidRDefault="00941CCB" w:rsidP="00941CCB">
      <w:pPr>
        <w:ind w:left="1080"/>
        <w:rPr>
          <w:sz w:val="24"/>
          <w:szCs w:val="24"/>
        </w:rPr>
      </w:pPr>
      <w:r w:rsidRPr="00941CCB">
        <w:rPr>
          <w:sz w:val="24"/>
          <w:szCs w:val="24"/>
        </w:rPr>
        <w:t>Fanfr, fanfr, fanfrnoch, nastává nám nový rok,</w:t>
      </w:r>
      <w:r w:rsidRPr="00941CCB">
        <w:rPr>
          <w:sz w:val="24"/>
          <w:szCs w:val="24"/>
        </w:rPr>
        <w:br/>
        <w:t>nový rok nám nastává, koledy nám nandává.</w:t>
      </w:r>
      <w:r w:rsidRPr="00941CCB">
        <w:rPr>
          <w:sz w:val="24"/>
          <w:szCs w:val="24"/>
        </w:rPr>
        <w:br/>
        <w:t>Hou, hou, halelůjá.</w:t>
      </w:r>
      <w:r w:rsidRPr="00941CCB">
        <w:rPr>
          <w:sz w:val="24"/>
          <w:szCs w:val="24"/>
        </w:rPr>
        <w:br/>
      </w:r>
      <w:r w:rsidRPr="00941CCB">
        <w:rPr>
          <w:sz w:val="24"/>
          <w:szCs w:val="24"/>
        </w:rPr>
        <w:br/>
        <w:t>Mlynář mele múku v tom bílým klobúku</w:t>
      </w:r>
      <w:r w:rsidRPr="00941CCB">
        <w:rPr>
          <w:sz w:val="24"/>
          <w:szCs w:val="24"/>
        </w:rPr>
        <w:br/>
        <w:t>ha mlynářka krupjici v tý hušatý čepjici,</w:t>
      </w:r>
      <w:r w:rsidRPr="00941CCB">
        <w:rPr>
          <w:sz w:val="24"/>
          <w:szCs w:val="24"/>
        </w:rPr>
        <w:br/>
        <w:t>hou, hou, halelůjá.</w:t>
      </w:r>
      <w:r w:rsidRPr="00941CCB">
        <w:rPr>
          <w:sz w:val="24"/>
          <w:szCs w:val="24"/>
        </w:rPr>
        <w:br/>
      </w:r>
      <w:r w:rsidRPr="00941CCB">
        <w:rPr>
          <w:sz w:val="24"/>
          <w:szCs w:val="24"/>
        </w:rPr>
        <w:br/>
        <w:t>Ty mlynářuc slepjice zvrtály nám pšenice,</w:t>
      </w:r>
      <w:r w:rsidRPr="00941CCB">
        <w:rPr>
          <w:sz w:val="24"/>
          <w:szCs w:val="24"/>
        </w:rPr>
        <w:br/>
        <w:t>pšenice nám zvrtály,</w:t>
      </w:r>
      <w:r w:rsidRPr="00941CCB">
        <w:rPr>
          <w:sz w:val="24"/>
          <w:szCs w:val="24"/>
        </w:rPr>
        <w:br/>
        <w:t>do popela sedály,</w:t>
      </w:r>
      <w:r w:rsidRPr="00941CCB">
        <w:rPr>
          <w:sz w:val="24"/>
          <w:szCs w:val="24"/>
        </w:rPr>
        <w:br/>
        <w:t>hou, hou, halelůjá.</w:t>
      </w:r>
      <w:r w:rsidRPr="00941CCB">
        <w:rPr>
          <w:sz w:val="24"/>
          <w:szCs w:val="24"/>
        </w:rPr>
        <w:br/>
      </w:r>
      <w:r w:rsidRPr="00941CCB">
        <w:rPr>
          <w:sz w:val="24"/>
          <w:szCs w:val="24"/>
        </w:rPr>
        <w:br/>
        <w:t>Běží zajíc k jaboru, nese pytel zázvoru,</w:t>
      </w:r>
      <w:r w:rsidRPr="00941CCB">
        <w:rPr>
          <w:sz w:val="24"/>
          <w:szCs w:val="24"/>
        </w:rPr>
        <w:br/>
        <w:t>naše kočka doma leží, zdvíhá vocas, teký běží,</w:t>
      </w:r>
      <w:r w:rsidRPr="00941CCB">
        <w:rPr>
          <w:sz w:val="24"/>
          <w:szCs w:val="24"/>
        </w:rPr>
        <w:br/>
        <w:t>hou, hou, halelůjá.</w:t>
      </w:r>
    </w:p>
    <w:p w:rsidR="00B9417C" w:rsidRPr="004D4862" w:rsidRDefault="00B9417C" w:rsidP="00B9417C">
      <w:pPr>
        <w:pStyle w:val="Odstavecseseznamem"/>
        <w:ind w:left="1080"/>
        <w:rPr>
          <w:sz w:val="24"/>
          <w:szCs w:val="24"/>
        </w:rPr>
      </w:pPr>
      <w:r w:rsidRPr="004D4862">
        <w:rPr>
          <w:sz w:val="24"/>
          <w:szCs w:val="24"/>
        </w:rPr>
        <w:t>Tuto koledu se společně naučíme.</w:t>
      </w:r>
      <w:r w:rsidR="00CF6682">
        <w:rPr>
          <w:sz w:val="24"/>
          <w:szCs w:val="24"/>
        </w:rPr>
        <w:t xml:space="preserve"> Upozorním děti na nářečí a vysvětlíme si nesrozumitelné výrazy.</w:t>
      </w:r>
      <w:r w:rsidRPr="004D4862">
        <w:rPr>
          <w:sz w:val="24"/>
          <w:szCs w:val="24"/>
        </w:rPr>
        <w:t xml:space="preserve"> Využiji i jiné doprovodné nástroje jako je drhlo nebo malá řehtačka.</w:t>
      </w:r>
    </w:p>
    <w:p w:rsidR="00B9417C" w:rsidRPr="004D4862" w:rsidRDefault="00B9417C" w:rsidP="00B9417C">
      <w:pPr>
        <w:pStyle w:val="Odstavecseseznamem"/>
        <w:ind w:left="1080"/>
        <w:rPr>
          <w:sz w:val="24"/>
          <w:szCs w:val="24"/>
        </w:rPr>
      </w:pPr>
      <w:r w:rsidRPr="004D4862">
        <w:rPr>
          <w:sz w:val="24"/>
          <w:szCs w:val="24"/>
        </w:rPr>
        <w:t>Zkusíme i další koledy, na které</w:t>
      </w:r>
      <w:r w:rsidR="00CF6682">
        <w:rPr>
          <w:sz w:val="24"/>
          <w:szCs w:val="24"/>
        </w:rPr>
        <w:t xml:space="preserve"> si</w:t>
      </w:r>
      <w:r w:rsidRPr="004D4862">
        <w:rPr>
          <w:sz w:val="24"/>
          <w:szCs w:val="24"/>
        </w:rPr>
        <w:t xml:space="preserve"> děti </w:t>
      </w:r>
      <w:r w:rsidR="00CF6682">
        <w:rPr>
          <w:sz w:val="24"/>
          <w:szCs w:val="24"/>
        </w:rPr>
        <w:t>vzpomenou</w:t>
      </w:r>
      <w:r w:rsidR="00CA7027">
        <w:rPr>
          <w:sz w:val="24"/>
          <w:szCs w:val="24"/>
        </w:rPr>
        <w:t>. Koleda, koleda Štěpáne, Tři králové.</w:t>
      </w:r>
      <w:r w:rsidRPr="004D4862">
        <w:rPr>
          <w:sz w:val="24"/>
          <w:szCs w:val="24"/>
        </w:rPr>
        <w:t xml:space="preserve"> </w:t>
      </w:r>
    </w:p>
    <w:p w:rsidR="00570249" w:rsidRPr="00570249" w:rsidRDefault="00570249" w:rsidP="00941CCB">
      <w:pPr>
        <w:pStyle w:val="Odstavecseseznamem"/>
        <w:numPr>
          <w:ilvl w:val="0"/>
          <w:numId w:val="3"/>
        </w:numPr>
        <w:rPr>
          <w:b/>
          <w:sz w:val="26"/>
          <w:szCs w:val="26"/>
        </w:rPr>
      </w:pPr>
      <w:r w:rsidRPr="00570249">
        <w:rPr>
          <w:b/>
          <w:sz w:val="26"/>
          <w:szCs w:val="26"/>
        </w:rPr>
        <w:t xml:space="preserve">Seznámení s novou </w:t>
      </w:r>
      <w:r>
        <w:rPr>
          <w:b/>
          <w:sz w:val="26"/>
          <w:szCs w:val="26"/>
        </w:rPr>
        <w:t>legendou</w:t>
      </w:r>
      <w:r w:rsidRPr="00570249">
        <w:rPr>
          <w:b/>
          <w:sz w:val="26"/>
          <w:szCs w:val="26"/>
        </w:rPr>
        <w:t xml:space="preserve"> a s ní i spojenou koledou</w:t>
      </w:r>
    </w:p>
    <w:p w:rsidR="00B9417C" w:rsidRPr="004D4862" w:rsidRDefault="00B9417C" w:rsidP="00941CCB">
      <w:pPr>
        <w:pStyle w:val="Odstavecseseznamem"/>
        <w:tabs>
          <w:tab w:val="right" w:pos="10490"/>
        </w:tabs>
        <w:ind w:left="1451"/>
        <w:rPr>
          <w:sz w:val="24"/>
          <w:szCs w:val="24"/>
        </w:rPr>
      </w:pPr>
      <w:r w:rsidRPr="004D4862">
        <w:rPr>
          <w:sz w:val="24"/>
          <w:szCs w:val="24"/>
        </w:rPr>
        <w:t xml:space="preserve">Seznámím děti i s novou koledou, při které se tradičně obcházela stavení. </w:t>
      </w:r>
      <w:r w:rsidR="00570249">
        <w:rPr>
          <w:sz w:val="24"/>
          <w:szCs w:val="24"/>
        </w:rPr>
        <w:tab/>
      </w:r>
    </w:p>
    <w:p w:rsidR="004D4862" w:rsidRPr="00570249" w:rsidRDefault="004D4862" w:rsidP="00941CCB">
      <w:pPr>
        <w:ind w:left="371"/>
        <w:rPr>
          <w:sz w:val="28"/>
          <w:szCs w:val="28"/>
        </w:rPr>
      </w:pPr>
      <w:r w:rsidRPr="00570249">
        <w:rPr>
          <w:sz w:val="28"/>
          <w:szCs w:val="28"/>
        </w:rPr>
        <w:t xml:space="preserve">           </w:t>
      </w:r>
      <w:r w:rsidR="00941CCB">
        <w:rPr>
          <w:sz w:val="28"/>
          <w:szCs w:val="28"/>
        </w:rPr>
        <w:t xml:space="preserve">     </w:t>
      </w:r>
      <w:r w:rsidRPr="00570249">
        <w:rPr>
          <w:sz w:val="28"/>
          <w:szCs w:val="28"/>
        </w:rPr>
        <w:t xml:space="preserve"> 6</w:t>
      </w:r>
      <w:r w:rsidR="00B9417C" w:rsidRPr="00570249">
        <w:rPr>
          <w:sz w:val="28"/>
          <w:szCs w:val="28"/>
        </w:rPr>
        <w:t xml:space="preserve">. únor- Sv. Dorota  </w:t>
      </w:r>
      <w:r w:rsidR="00941CCB">
        <w:rPr>
          <w:sz w:val="28"/>
          <w:szCs w:val="28"/>
        </w:rPr>
        <w:t xml:space="preserve"> </w:t>
      </w:r>
    </w:p>
    <w:p w:rsidR="004D4862" w:rsidRDefault="004D4862" w:rsidP="00941CCB">
      <w:pPr>
        <w:ind w:left="1079"/>
        <w:rPr>
          <w:rFonts w:cs="Arial"/>
          <w:color w:val="000000"/>
          <w:sz w:val="24"/>
          <w:szCs w:val="24"/>
        </w:rPr>
      </w:pPr>
      <w:r w:rsidRPr="004D4862">
        <w:rPr>
          <w:sz w:val="24"/>
          <w:szCs w:val="24"/>
        </w:rPr>
        <w:t>Téměř zapomenutý zvyk je tzv. „chození s Dorotou“, které se mezi českým lidem provozovalo</w:t>
      </w:r>
      <w:r w:rsidR="00CE4707">
        <w:rPr>
          <w:sz w:val="24"/>
          <w:szCs w:val="24"/>
        </w:rPr>
        <w:t xml:space="preserve"> </w:t>
      </w:r>
      <w:r w:rsidRPr="004D4862">
        <w:rPr>
          <w:sz w:val="24"/>
          <w:szCs w:val="24"/>
        </w:rPr>
        <w:t>v období kolem 6. února, kdy má tato světice svátek. Svatá Dorota žila ve 4. století v městě Caesareji v dnešním Turecku a váže se k ní legenda, že se do ní zamiloval místodržící Africius. Ona ho však odmítla, tak on jí za to, že byla křesťankou, nechal nejprve mučit a nakonec i stít. Cestou na popravu, bylo to v zimě, se těšila na krásné květiny a ovoce, které rostou v božím ráji. Potkal je však úředník jménem Theofil, a ten se jí začal vysmívat, že jestli mu ty květiny pošle, tak i on uvěří v Ježíše Krista. Stalo se však něco zajímavého. Najednou se jim zjevilo andělské dítě, a to jim dalo plný košík květin a ovoce. Teofila to přesvědčilo natolik, že i on začal věřit v Krista, za což však byl též popraven. A tak v době svátku sv. Doroty chodívaly děti a mládež po domech a lidem v nich hrály představení o umučení svaté Doroty. Za což pak dostávali i výslužku nejprve v podobě potravin a později i peníze</w:t>
      </w:r>
      <w:r w:rsidRPr="004D4862">
        <w:rPr>
          <w:rFonts w:cs="Arial"/>
          <w:color w:val="000000"/>
          <w:sz w:val="24"/>
          <w:szCs w:val="24"/>
        </w:rPr>
        <w:t>.</w:t>
      </w:r>
    </w:p>
    <w:p w:rsidR="004D4862" w:rsidRPr="00570249" w:rsidRDefault="004D4862" w:rsidP="00941CCB">
      <w:pPr>
        <w:tabs>
          <w:tab w:val="left" w:pos="3930"/>
        </w:tabs>
        <w:ind w:left="1079"/>
        <w:rPr>
          <w:rFonts w:cs="Arial"/>
          <w:color w:val="000000"/>
          <w:sz w:val="28"/>
          <w:szCs w:val="28"/>
        </w:rPr>
      </w:pPr>
      <w:r w:rsidRPr="00570249">
        <w:rPr>
          <w:rFonts w:cs="Arial"/>
          <w:color w:val="000000"/>
          <w:sz w:val="28"/>
          <w:szCs w:val="28"/>
        </w:rPr>
        <w:lastRenderedPageBreak/>
        <w:t xml:space="preserve">        Velikonoce</w:t>
      </w:r>
      <w:r w:rsidR="00941CCB">
        <w:rPr>
          <w:rFonts w:cs="Arial"/>
          <w:color w:val="000000"/>
          <w:sz w:val="28"/>
          <w:szCs w:val="28"/>
        </w:rPr>
        <w:tab/>
      </w:r>
    </w:p>
    <w:p w:rsidR="004D4862" w:rsidRDefault="004D4862" w:rsidP="00941CCB">
      <w:pPr>
        <w:ind w:left="1079"/>
        <w:rPr>
          <w:rFonts w:cs="Arial"/>
          <w:color w:val="000000"/>
          <w:sz w:val="24"/>
          <w:szCs w:val="24"/>
        </w:rPr>
      </w:pPr>
      <w:r w:rsidRPr="004D4862">
        <w:rPr>
          <w:rFonts w:cs="Arial"/>
          <w:color w:val="000000"/>
          <w:sz w:val="24"/>
          <w:szCs w:val="24"/>
        </w:rPr>
        <w:t xml:space="preserve">Nejen </w:t>
      </w:r>
      <w:r w:rsidR="00CA7027">
        <w:rPr>
          <w:rFonts w:cs="Arial"/>
          <w:color w:val="000000"/>
          <w:sz w:val="24"/>
          <w:szCs w:val="24"/>
        </w:rPr>
        <w:t>V</w:t>
      </w:r>
      <w:r w:rsidRPr="004D4862">
        <w:rPr>
          <w:rFonts w:cs="Arial"/>
          <w:color w:val="000000"/>
          <w:sz w:val="24"/>
          <w:szCs w:val="24"/>
        </w:rPr>
        <w:t>elikonoční pondělí, ale</w:t>
      </w:r>
      <w:r w:rsidR="00CA7027">
        <w:rPr>
          <w:rFonts w:cs="Arial"/>
          <w:color w:val="000000"/>
          <w:sz w:val="24"/>
          <w:szCs w:val="24"/>
        </w:rPr>
        <w:t xml:space="preserve"> i obcházení s</w:t>
      </w:r>
      <w:r w:rsidR="00570249">
        <w:rPr>
          <w:rFonts w:cs="Arial"/>
          <w:color w:val="000000"/>
          <w:sz w:val="24"/>
          <w:szCs w:val="24"/>
        </w:rPr>
        <w:t> </w:t>
      </w:r>
      <w:r w:rsidR="00CA7027">
        <w:rPr>
          <w:rFonts w:cs="Arial"/>
          <w:color w:val="000000"/>
          <w:sz w:val="24"/>
          <w:szCs w:val="24"/>
        </w:rPr>
        <w:t>řehtačkami od čtvrtka do soboty, kdy děti nahrazovaly zvonění zvonů.</w:t>
      </w:r>
    </w:p>
    <w:p w:rsidR="00CA7027" w:rsidRPr="00570249" w:rsidRDefault="00CA7027" w:rsidP="00941CCB">
      <w:pPr>
        <w:pStyle w:val="Odstavecseseznamem"/>
        <w:numPr>
          <w:ilvl w:val="0"/>
          <w:numId w:val="3"/>
        </w:numPr>
        <w:rPr>
          <w:b/>
          <w:sz w:val="26"/>
          <w:szCs w:val="26"/>
        </w:rPr>
      </w:pPr>
      <w:r w:rsidRPr="00570249">
        <w:rPr>
          <w:b/>
          <w:sz w:val="26"/>
          <w:szCs w:val="26"/>
        </w:rPr>
        <w:t>Pranostiky</w:t>
      </w:r>
    </w:p>
    <w:p w:rsidR="00CA7027" w:rsidRDefault="00CA7027" w:rsidP="00CA7027">
      <w:pPr>
        <w:pStyle w:val="Odstavecseseznamem"/>
        <w:ind w:left="1080"/>
        <w:rPr>
          <w:sz w:val="24"/>
          <w:szCs w:val="24"/>
        </w:rPr>
      </w:pPr>
      <w:r>
        <w:rPr>
          <w:sz w:val="24"/>
          <w:szCs w:val="24"/>
        </w:rPr>
        <w:t>S lidovými tradicemi se pojí i pranostiky. Vysvětlím dětem, že v době minulé, kdy nebyly počítače, televize a různá technika se lidé museli řídit přírodou. Na základě pozorování přírody a počasí, si vytvořily taková rčení, podle kterých se řídily nebo si myslely, že se podle nich dá řídit. Podle toho připravovaly svá políčka k sázení, počítali s dobrou nebo špatnou úrodou….</w:t>
      </w:r>
    </w:p>
    <w:p w:rsidR="00CA7027" w:rsidRPr="00CA7027" w:rsidRDefault="00CA7027" w:rsidP="003E2B21">
      <w:pPr>
        <w:spacing w:after="0"/>
        <w:ind w:left="1080"/>
      </w:pPr>
      <w:r w:rsidRPr="00CA7027">
        <w:t>Březen - za kamna vlezem.</w:t>
      </w:r>
    </w:p>
    <w:p w:rsidR="00CA7027" w:rsidRPr="00CA7027" w:rsidRDefault="00CA7027" w:rsidP="003E2B21">
      <w:pPr>
        <w:spacing w:after="0"/>
        <w:ind w:left="1080"/>
      </w:pPr>
      <w:r w:rsidRPr="00CA7027">
        <w:t>Duben - ještě tam budem.</w:t>
      </w:r>
    </w:p>
    <w:p w:rsidR="00CA7027" w:rsidRPr="00CA7027" w:rsidRDefault="00CA7027" w:rsidP="003E2B21">
      <w:pPr>
        <w:spacing w:after="0"/>
        <w:ind w:left="1080"/>
      </w:pPr>
      <w:r w:rsidRPr="00CA7027">
        <w:t>Únor bílý - pole sílí.</w:t>
      </w:r>
    </w:p>
    <w:p w:rsidR="00CA7027" w:rsidRPr="00CA7027" w:rsidRDefault="00CA7027" w:rsidP="003E2B21">
      <w:pPr>
        <w:spacing w:after="0"/>
        <w:ind w:left="1080"/>
      </w:pPr>
      <w:r w:rsidRPr="00CA7027">
        <w:t>Medardova kápě - čtyřicet dní kape.</w:t>
      </w:r>
    </w:p>
    <w:p w:rsidR="00CA7027" w:rsidRPr="00CA7027" w:rsidRDefault="00CA7027" w:rsidP="003E2B21">
      <w:pPr>
        <w:spacing w:after="0"/>
        <w:ind w:left="1080"/>
      </w:pPr>
      <w:r w:rsidRPr="00CA7027">
        <w:t>Svatá Lucie noci upije a dne nepřidá.</w:t>
      </w:r>
    </w:p>
    <w:p w:rsidR="00CA7027" w:rsidRPr="00CA7027" w:rsidRDefault="00CA7027" w:rsidP="003E2B21">
      <w:pPr>
        <w:spacing w:after="0"/>
        <w:ind w:left="1080"/>
      </w:pPr>
      <w:r w:rsidRPr="00CA7027">
        <w:t>Na Nový rok o slepičí krok.</w:t>
      </w:r>
    </w:p>
    <w:p w:rsidR="00CA7027" w:rsidRPr="00CA7027" w:rsidRDefault="00CA7027" w:rsidP="003E2B21">
      <w:pPr>
        <w:spacing w:after="0"/>
        <w:ind w:left="1080"/>
      </w:pPr>
      <w:r w:rsidRPr="00CA7027">
        <w:t>Na Hromnice o hodinu více</w:t>
      </w:r>
    </w:p>
    <w:p w:rsidR="00CA7027" w:rsidRPr="00CA7027" w:rsidRDefault="00CA7027" w:rsidP="003E2B21">
      <w:pPr>
        <w:spacing w:after="0"/>
        <w:ind w:left="1080"/>
      </w:pPr>
      <w:r w:rsidRPr="00CA7027">
        <w:t>Svatý Matěj ledy láme, nemá-li je, nadělá je</w:t>
      </w:r>
    </w:p>
    <w:p w:rsidR="00CA7027" w:rsidRPr="00CA7027" w:rsidRDefault="00CA7027" w:rsidP="003E2B21">
      <w:pPr>
        <w:spacing w:after="0"/>
        <w:ind w:left="1080"/>
      </w:pPr>
      <w:r w:rsidRPr="00CA7027">
        <w:t>Svatá Anna - chladna z rána.</w:t>
      </w:r>
    </w:p>
    <w:p w:rsidR="00CA7027" w:rsidRPr="00CA7027" w:rsidRDefault="00CA7027" w:rsidP="003E2B21">
      <w:pPr>
        <w:spacing w:after="0"/>
        <w:ind w:left="1080"/>
      </w:pPr>
      <w:r w:rsidRPr="00CA7027">
        <w:t>Na svatého Jiří vylézají hadi a štíři.</w:t>
      </w:r>
    </w:p>
    <w:p w:rsidR="00CA7027" w:rsidRPr="00CA7027" w:rsidRDefault="00CA7027" w:rsidP="003E2B21">
      <w:pPr>
        <w:spacing w:after="0"/>
        <w:ind w:left="1080"/>
      </w:pPr>
      <w:r w:rsidRPr="00CA7027">
        <w:t>Na svatou Kateřinu schováme se pod peřinu.</w:t>
      </w:r>
    </w:p>
    <w:p w:rsidR="00941CCB" w:rsidRDefault="00CA7027" w:rsidP="003E2B21">
      <w:pPr>
        <w:spacing w:after="0"/>
        <w:ind w:left="1080"/>
      </w:pPr>
      <w:r w:rsidRPr="00CA7027">
        <w:t>Na s</w:t>
      </w:r>
      <w:r w:rsidR="00E14DFD">
        <w:t>vatou Barboru jaro jde do dvora</w:t>
      </w:r>
      <w:r w:rsidR="00941CCB">
        <w:t>.</w:t>
      </w:r>
    </w:p>
    <w:p w:rsidR="00CA7027" w:rsidRDefault="00CA7027" w:rsidP="003E2B21">
      <w:pPr>
        <w:spacing w:after="0"/>
        <w:ind w:left="1080"/>
      </w:pPr>
      <w:r w:rsidRPr="00CA7027">
        <w:t>Na Tři krále o skok dále</w:t>
      </w:r>
    </w:p>
    <w:p w:rsidR="003E2B21" w:rsidRDefault="003E2B21" w:rsidP="003E2B21">
      <w:pPr>
        <w:spacing w:after="0"/>
      </w:pPr>
    </w:p>
    <w:p w:rsidR="003E2B21" w:rsidRPr="00570249" w:rsidRDefault="003E2B21" w:rsidP="00941CCB">
      <w:pPr>
        <w:pStyle w:val="Odstavecseseznamem"/>
        <w:numPr>
          <w:ilvl w:val="0"/>
          <w:numId w:val="3"/>
        </w:numPr>
        <w:spacing w:after="0"/>
        <w:rPr>
          <w:b/>
          <w:sz w:val="26"/>
          <w:szCs w:val="26"/>
        </w:rPr>
      </w:pPr>
      <w:r w:rsidRPr="00570249">
        <w:rPr>
          <w:b/>
          <w:sz w:val="26"/>
          <w:szCs w:val="26"/>
        </w:rPr>
        <w:t>Určování začátečního</w:t>
      </w:r>
      <w:r w:rsidR="00CE4707">
        <w:rPr>
          <w:b/>
          <w:sz w:val="26"/>
          <w:szCs w:val="26"/>
        </w:rPr>
        <w:t xml:space="preserve"> a posledního písmene</w:t>
      </w:r>
      <w:r w:rsidRPr="00570249">
        <w:rPr>
          <w:b/>
          <w:sz w:val="26"/>
          <w:szCs w:val="26"/>
        </w:rPr>
        <w:t xml:space="preserve"> při pojmenování</w:t>
      </w:r>
      <w:r w:rsidR="00E14DFD">
        <w:rPr>
          <w:b/>
          <w:sz w:val="26"/>
          <w:szCs w:val="26"/>
        </w:rPr>
        <w:t xml:space="preserve"> </w:t>
      </w:r>
      <w:r w:rsidRPr="00570249">
        <w:rPr>
          <w:b/>
          <w:sz w:val="26"/>
          <w:szCs w:val="26"/>
        </w:rPr>
        <w:t>hudebního nástroje.</w:t>
      </w:r>
    </w:p>
    <w:p w:rsidR="003E2B21" w:rsidRDefault="003E2B21" w:rsidP="003E2B21">
      <w:pPr>
        <w:pStyle w:val="Odstavecseseznamem"/>
        <w:spacing w:after="0"/>
        <w:ind w:left="1080"/>
      </w:pPr>
      <w:r>
        <w:t>Fanfrnoch, bukál, brumbál, bukač, drhlo, řehtačka.</w:t>
      </w:r>
    </w:p>
    <w:p w:rsidR="003E2B21" w:rsidRDefault="003E2B21" w:rsidP="003E2B21">
      <w:pPr>
        <w:pStyle w:val="Odstavecseseznamem"/>
        <w:spacing w:after="0"/>
        <w:ind w:left="1080"/>
      </w:pPr>
    </w:p>
    <w:p w:rsidR="003E2B21" w:rsidRDefault="003E2B21" w:rsidP="00941CCB">
      <w:pPr>
        <w:pStyle w:val="Odstavecseseznamem"/>
        <w:numPr>
          <w:ilvl w:val="0"/>
          <w:numId w:val="3"/>
        </w:numPr>
        <w:spacing w:after="0"/>
        <w:rPr>
          <w:b/>
          <w:sz w:val="26"/>
          <w:szCs w:val="26"/>
        </w:rPr>
      </w:pPr>
      <w:r w:rsidRPr="00570249">
        <w:rPr>
          <w:b/>
          <w:sz w:val="26"/>
          <w:szCs w:val="26"/>
        </w:rPr>
        <w:t>Výroba hudebního nástroje z kelímku od jogurtu.</w:t>
      </w:r>
    </w:p>
    <w:p w:rsidR="00941CCB" w:rsidRPr="00941CCB" w:rsidRDefault="00941CCB" w:rsidP="00941CCB">
      <w:pPr>
        <w:pStyle w:val="Odstavecseseznamem"/>
        <w:spacing w:after="0"/>
        <w:ind w:left="1069"/>
        <w:rPr>
          <w:sz w:val="24"/>
          <w:szCs w:val="24"/>
        </w:rPr>
      </w:pPr>
      <w:r w:rsidRPr="00941CCB">
        <w:rPr>
          <w:sz w:val="24"/>
          <w:szCs w:val="24"/>
        </w:rPr>
        <w:t>Do kelímku od jogurtu vytvořím</w:t>
      </w:r>
      <w:r w:rsidR="00CF6682">
        <w:rPr>
          <w:sz w:val="24"/>
          <w:szCs w:val="24"/>
        </w:rPr>
        <w:t>e dírku, provlékneme umělou bužírku, kterou</w:t>
      </w:r>
      <w:r w:rsidRPr="00941CCB">
        <w:rPr>
          <w:sz w:val="24"/>
          <w:szCs w:val="24"/>
        </w:rPr>
        <w:t xml:space="preserve"> zajistíme korálkem.</w:t>
      </w:r>
    </w:p>
    <w:p w:rsidR="003E2B21" w:rsidRPr="00570249" w:rsidRDefault="003E2B21" w:rsidP="00941CCB">
      <w:pPr>
        <w:pStyle w:val="Odstavecseseznamem"/>
        <w:numPr>
          <w:ilvl w:val="0"/>
          <w:numId w:val="3"/>
        </w:numPr>
        <w:spacing w:after="0"/>
        <w:rPr>
          <w:b/>
          <w:sz w:val="26"/>
          <w:szCs w:val="26"/>
        </w:rPr>
      </w:pPr>
      <w:r w:rsidRPr="00570249">
        <w:rPr>
          <w:b/>
          <w:sz w:val="26"/>
          <w:szCs w:val="26"/>
        </w:rPr>
        <w:t>Hádanky</w:t>
      </w:r>
    </w:p>
    <w:p w:rsidR="003E2B21" w:rsidRDefault="003E2B21" w:rsidP="003E2B21">
      <w:pPr>
        <w:pStyle w:val="Odstavecseseznamem"/>
        <w:spacing w:after="0"/>
        <w:ind w:left="1080"/>
      </w:pPr>
      <w:r>
        <w:t>Sluchové hádanky – poznávat různé hudební nástroje</w:t>
      </w:r>
    </w:p>
    <w:p w:rsidR="003E2B21" w:rsidRDefault="003E2B21" w:rsidP="003E2B21">
      <w:pPr>
        <w:pStyle w:val="Odstavecseseznamem"/>
        <w:spacing w:after="0"/>
        <w:ind w:left="1080"/>
      </w:pPr>
      <w:r>
        <w:t>Popisné hádanky -   podle popisu poznat, o který hudební nástroj se jedná.</w:t>
      </w:r>
    </w:p>
    <w:p w:rsidR="003E2B21" w:rsidRPr="00CA7027" w:rsidRDefault="003E2B21" w:rsidP="003E2B21">
      <w:pPr>
        <w:pStyle w:val="Odstavecseseznamem"/>
        <w:spacing w:after="0"/>
        <w:ind w:left="1080"/>
      </w:pPr>
      <w:r>
        <w:t>Pantomima – dítě neverbálně předvádí hru na hudební nástroj, ostatní hádají</w:t>
      </w:r>
    </w:p>
    <w:p w:rsidR="00CA7027" w:rsidRPr="00CA7027" w:rsidRDefault="00CA7027" w:rsidP="00CA7027">
      <w:pPr>
        <w:pStyle w:val="Odstavecseseznamem"/>
        <w:ind w:left="1080"/>
        <w:rPr>
          <w:sz w:val="24"/>
          <w:szCs w:val="24"/>
        </w:rPr>
      </w:pPr>
      <w:r>
        <w:rPr>
          <w:sz w:val="24"/>
          <w:szCs w:val="24"/>
        </w:rPr>
        <w:t xml:space="preserve"> </w:t>
      </w:r>
    </w:p>
    <w:p w:rsidR="00C01828" w:rsidRDefault="00CA7027" w:rsidP="007156E1">
      <w:pPr>
        <w:pStyle w:val="Odstavecseseznamem"/>
        <w:numPr>
          <w:ilvl w:val="0"/>
          <w:numId w:val="2"/>
        </w:numPr>
        <w:rPr>
          <w:sz w:val="32"/>
          <w:szCs w:val="32"/>
        </w:rPr>
      </w:pPr>
      <w:r w:rsidRPr="00CA7027">
        <w:rPr>
          <w:sz w:val="32"/>
          <w:szCs w:val="32"/>
        </w:rPr>
        <w:t>Použitá litera</w:t>
      </w:r>
      <w:r w:rsidR="00C01828">
        <w:rPr>
          <w:sz w:val="32"/>
          <w:szCs w:val="32"/>
        </w:rPr>
        <w:t>t</w:t>
      </w:r>
      <w:r w:rsidR="004A2892" w:rsidRPr="00CA7027">
        <w:rPr>
          <w:sz w:val="32"/>
          <w:szCs w:val="32"/>
        </w:rPr>
        <w:t>ura a informační zdroje:</w:t>
      </w:r>
    </w:p>
    <w:p w:rsidR="00C01828" w:rsidRDefault="00C01828" w:rsidP="00C01828">
      <w:pPr>
        <w:spacing w:after="0"/>
        <w:ind w:left="708"/>
      </w:pPr>
      <w:r w:rsidRPr="00C01828">
        <w:t>mckeramika.vyrobce.cz</w:t>
      </w:r>
    </w:p>
    <w:p w:rsidR="003E2B21" w:rsidRPr="00C01828" w:rsidRDefault="003E2B21" w:rsidP="00C01828">
      <w:pPr>
        <w:spacing w:after="0"/>
        <w:ind w:left="708"/>
      </w:pPr>
      <w:r w:rsidRPr="00C01828">
        <w:t>http://www.ceskatelevize.cz/ivysilani/878948-zpivanky/20854215299-fanfr-fanfr-fanfrnoch</w:t>
      </w:r>
    </w:p>
    <w:p w:rsidR="003E2B21" w:rsidRDefault="003E2B21" w:rsidP="00C01828">
      <w:pPr>
        <w:pStyle w:val="Odstavecseseznamem"/>
        <w:spacing w:after="0"/>
        <w:rPr>
          <w:rStyle w:val="Hypertextovodkaz"/>
        </w:rPr>
      </w:pPr>
      <w:r w:rsidRPr="00C01828">
        <w:t>http://cs.wikipedia.org/wiki/Fanfrnoch</w:t>
      </w:r>
    </w:p>
    <w:p w:rsidR="003E2B21" w:rsidRDefault="003E2B21" w:rsidP="00C01828">
      <w:pPr>
        <w:pStyle w:val="Odstavecseseznamem"/>
        <w:spacing w:after="0"/>
      </w:pPr>
      <w:r w:rsidRPr="003E2B21">
        <w:t>http://cs.wikipedia.org/wiki/Pranostika</w:t>
      </w:r>
    </w:p>
    <w:p w:rsidR="00941CCB" w:rsidRDefault="00941CCB" w:rsidP="00C01828">
      <w:pPr>
        <w:pStyle w:val="Odstavecseseznamem"/>
        <w:spacing w:after="0"/>
        <w:rPr>
          <w:sz w:val="24"/>
          <w:szCs w:val="24"/>
        </w:rPr>
      </w:pPr>
      <w:r w:rsidRPr="00941CCB">
        <w:rPr>
          <w:sz w:val="24"/>
          <w:szCs w:val="24"/>
        </w:rPr>
        <w:t>http://liborcermak.blog.idnes.cz/hladaj.asp?hltext=pranostika&amp;typ=1</w:t>
      </w:r>
    </w:p>
    <w:p w:rsidR="00086AE5" w:rsidRPr="00C01828" w:rsidRDefault="00941CCB" w:rsidP="00C01828">
      <w:pPr>
        <w:pStyle w:val="Odstavecseseznamem"/>
        <w:spacing w:after="0"/>
        <w:rPr>
          <w:sz w:val="24"/>
          <w:szCs w:val="24"/>
        </w:rPr>
      </w:pPr>
      <w:r w:rsidRPr="00941CCB">
        <w:rPr>
          <w:sz w:val="24"/>
          <w:szCs w:val="24"/>
        </w:rPr>
        <w:t>http://detsky.blog.cz/en/0608/fanfrnoch</w:t>
      </w:r>
      <w:r w:rsidR="00086AE5" w:rsidRPr="00C01828">
        <w:rPr>
          <w:sz w:val="24"/>
          <w:szCs w:val="24"/>
        </w:rPr>
        <w:t xml:space="preserve">  </w:t>
      </w:r>
    </w:p>
    <w:sectPr w:rsidR="00086AE5" w:rsidRPr="00C01828" w:rsidSect="00086AE5">
      <w:pgSz w:w="11906" w:h="16838"/>
      <w:pgMar w:top="1417" w:right="707" w:bottom="141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92801"/>
    <w:multiLevelType w:val="hybridMultilevel"/>
    <w:tmpl w:val="CEB0F0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3056C5C"/>
    <w:multiLevelType w:val="hybridMultilevel"/>
    <w:tmpl w:val="7630AA46"/>
    <w:lvl w:ilvl="0" w:tplc="04050017">
      <w:start w:val="1"/>
      <w:numFmt w:val="lowerLetter"/>
      <w:lvlText w:val="%1)"/>
      <w:lvlJc w:val="left"/>
      <w:pPr>
        <w:ind w:left="1069"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147A4DF1"/>
    <w:multiLevelType w:val="hybridMultilevel"/>
    <w:tmpl w:val="9B84C404"/>
    <w:lvl w:ilvl="0" w:tplc="04050011">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CD63BF2"/>
    <w:multiLevelType w:val="hybridMultilevel"/>
    <w:tmpl w:val="961E9054"/>
    <w:lvl w:ilvl="0" w:tplc="04050017">
      <w:start w:val="1"/>
      <w:numFmt w:val="lowerLetter"/>
      <w:lvlText w:val="%1)"/>
      <w:lvlJc w:val="left"/>
      <w:pPr>
        <w:ind w:left="1069"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616A727D"/>
    <w:multiLevelType w:val="multilevel"/>
    <w:tmpl w:val="CF10163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086AE5"/>
    <w:rsid w:val="00044712"/>
    <w:rsid w:val="00086AE5"/>
    <w:rsid w:val="000C6996"/>
    <w:rsid w:val="00180F09"/>
    <w:rsid w:val="003E2B21"/>
    <w:rsid w:val="00402EAA"/>
    <w:rsid w:val="004A2892"/>
    <w:rsid w:val="004D4862"/>
    <w:rsid w:val="00570249"/>
    <w:rsid w:val="005E2820"/>
    <w:rsid w:val="007156E1"/>
    <w:rsid w:val="008E3936"/>
    <w:rsid w:val="00941CCB"/>
    <w:rsid w:val="00990D6E"/>
    <w:rsid w:val="009C1E0E"/>
    <w:rsid w:val="00B12516"/>
    <w:rsid w:val="00B1505B"/>
    <w:rsid w:val="00B9417C"/>
    <w:rsid w:val="00B94BAB"/>
    <w:rsid w:val="00C01828"/>
    <w:rsid w:val="00C6335F"/>
    <w:rsid w:val="00CA7027"/>
    <w:rsid w:val="00CE4707"/>
    <w:rsid w:val="00CF6682"/>
    <w:rsid w:val="00D271C0"/>
    <w:rsid w:val="00D4343C"/>
    <w:rsid w:val="00E14DFD"/>
    <w:rsid w:val="00F36611"/>
    <w:rsid w:val="00FA43D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94BAB"/>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86AE5"/>
    <w:pPr>
      <w:ind w:left="720"/>
      <w:contextualSpacing/>
    </w:pPr>
  </w:style>
  <w:style w:type="paragraph" w:styleId="Textbubliny">
    <w:name w:val="Balloon Text"/>
    <w:basedOn w:val="Normln"/>
    <w:link w:val="TextbublinyChar"/>
    <w:uiPriority w:val="99"/>
    <w:semiHidden/>
    <w:unhideWhenUsed/>
    <w:rsid w:val="007156E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156E1"/>
    <w:rPr>
      <w:rFonts w:ascii="Tahoma" w:hAnsi="Tahoma" w:cs="Tahoma"/>
      <w:sz w:val="16"/>
      <w:szCs w:val="16"/>
    </w:rPr>
  </w:style>
  <w:style w:type="paragraph" w:styleId="Normlnweb">
    <w:name w:val="Normal (Web)"/>
    <w:basedOn w:val="Normln"/>
    <w:uiPriority w:val="99"/>
    <w:semiHidden/>
    <w:unhideWhenUsed/>
    <w:rsid w:val="007156E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7156E1"/>
  </w:style>
  <w:style w:type="character" w:styleId="Hypertextovodkaz">
    <w:name w:val="Hyperlink"/>
    <w:basedOn w:val="Standardnpsmoodstavce"/>
    <w:uiPriority w:val="99"/>
    <w:unhideWhenUsed/>
    <w:rsid w:val="007156E1"/>
    <w:rPr>
      <w:color w:val="0000FF"/>
      <w:u w:val="single"/>
    </w:rPr>
  </w:style>
  <w:style w:type="character" w:customStyle="1" w:styleId="ircho">
    <w:name w:val="irc_ho"/>
    <w:basedOn w:val="Standardnpsmoodstavce"/>
    <w:rsid w:val="00C018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1936845">
      <w:bodyDiv w:val="1"/>
      <w:marLeft w:val="0"/>
      <w:marRight w:val="0"/>
      <w:marTop w:val="0"/>
      <w:marBottom w:val="0"/>
      <w:divBdr>
        <w:top w:val="none" w:sz="0" w:space="0" w:color="auto"/>
        <w:left w:val="none" w:sz="0" w:space="0" w:color="auto"/>
        <w:bottom w:val="none" w:sz="0" w:space="0" w:color="auto"/>
        <w:right w:val="none" w:sz="0" w:space="0" w:color="auto"/>
      </w:divBdr>
    </w:div>
    <w:div w:id="1240865958">
      <w:bodyDiv w:val="1"/>
      <w:marLeft w:val="0"/>
      <w:marRight w:val="0"/>
      <w:marTop w:val="0"/>
      <w:marBottom w:val="0"/>
      <w:divBdr>
        <w:top w:val="none" w:sz="0" w:space="0" w:color="auto"/>
        <w:left w:val="none" w:sz="0" w:space="0" w:color="auto"/>
        <w:bottom w:val="none" w:sz="0" w:space="0" w:color="auto"/>
        <w:right w:val="none" w:sz="0" w:space="0" w:color="auto"/>
      </w:divBdr>
    </w:div>
    <w:div w:id="128360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skatelevize.cz/ivysilani/878948-zpivanky/20854215299-fanfr-fanfr-fanfrnoch" TargetMode="Externa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1075</Words>
  <Characters>6345</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Fryzova</dc:creator>
  <cp:lastModifiedBy>Iva</cp:lastModifiedBy>
  <cp:revision>2</cp:revision>
  <dcterms:created xsi:type="dcterms:W3CDTF">2014-05-03T06:10:00Z</dcterms:created>
  <dcterms:modified xsi:type="dcterms:W3CDTF">2014-05-03T06:10:00Z</dcterms:modified>
</cp:coreProperties>
</file>