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E5" w:rsidRDefault="00DE296E" w:rsidP="00086A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="00086AE5">
        <w:rPr>
          <w:b/>
          <w:sz w:val="40"/>
          <w:szCs w:val="40"/>
        </w:rPr>
        <w:t>eminární práce</w:t>
      </w:r>
    </w:p>
    <w:p w:rsidR="00086AE5" w:rsidRPr="00086AE5" w:rsidRDefault="006370AF" w:rsidP="00086A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ZAJÍMAVÁ POMŮCKA (pampeliška lékařská</w:t>
      </w:r>
      <w:r w:rsidR="00086AE5">
        <w:rPr>
          <w:b/>
          <w:sz w:val="40"/>
          <w:szCs w:val="40"/>
        </w:rPr>
        <w:t>)</w:t>
      </w:r>
    </w:p>
    <w:p w:rsidR="00221F89" w:rsidRDefault="00086AE5" w:rsidP="00086AE5">
      <w:pPr>
        <w:jc w:val="center"/>
        <w:rPr>
          <w:b/>
          <w:sz w:val="32"/>
          <w:szCs w:val="32"/>
        </w:rPr>
      </w:pPr>
      <w:r w:rsidRPr="00086AE5">
        <w:rPr>
          <w:b/>
          <w:sz w:val="32"/>
          <w:szCs w:val="32"/>
        </w:rPr>
        <w:t>do předmětu MSBP</w:t>
      </w:r>
      <w:r w:rsidR="00F36611">
        <w:rPr>
          <w:b/>
          <w:sz w:val="32"/>
          <w:szCs w:val="32"/>
        </w:rPr>
        <w:t>/BK</w:t>
      </w:r>
      <w:r w:rsidRPr="00086AE5">
        <w:rPr>
          <w:b/>
          <w:sz w:val="32"/>
          <w:szCs w:val="32"/>
        </w:rPr>
        <w:t>_PPS Praktikum k poznávání přírody a společnosti</w:t>
      </w:r>
    </w:p>
    <w:p w:rsidR="00086AE5" w:rsidRDefault="00086AE5" w:rsidP="00086AE5">
      <w:pPr>
        <w:rPr>
          <w:sz w:val="32"/>
          <w:szCs w:val="32"/>
        </w:rPr>
      </w:pPr>
      <w:r>
        <w:rPr>
          <w:sz w:val="32"/>
          <w:szCs w:val="32"/>
        </w:rPr>
        <w:t>UČO:</w:t>
      </w:r>
      <w:r w:rsidR="006370AF">
        <w:rPr>
          <w:sz w:val="32"/>
          <w:szCs w:val="32"/>
        </w:rPr>
        <w:t xml:space="preserve"> 425334</w:t>
      </w:r>
      <w:r>
        <w:rPr>
          <w:sz w:val="32"/>
          <w:szCs w:val="32"/>
        </w:rPr>
        <w:t xml:space="preserve">                     </w:t>
      </w:r>
      <w:r w:rsidRPr="00086AE5">
        <w:rPr>
          <w:sz w:val="32"/>
          <w:szCs w:val="32"/>
        </w:rPr>
        <w:t>jméno:</w:t>
      </w:r>
      <w:r w:rsidR="006370AF">
        <w:rPr>
          <w:sz w:val="32"/>
          <w:szCs w:val="32"/>
        </w:rPr>
        <w:t xml:space="preserve"> Iveta Uhrová </w:t>
      </w:r>
      <w:r>
        <w:rPr>
          <w:sz w:val="32"/>
          <w:szCs w:val="32"/>
        </w:rPr>
        <w:t xml:space="preserve">          </w:t>
      </w:r>
      <w:r w:rsidR="006370AF">
        <w:rPr>
          <w:sz w:val="32"/>
          <w:szCs w:val="32"/>
        </w:rPr>
        <w:t xml:space="preserve">   </w:t>
      </w:r>
      <w:r w:rsidR="00F36611">
        <w:rPr>
          <w:sz w:val="32"/>
          <w:szCs w:val="32"/>
        </w:rPr>
        <w:t>akademický rok 2013/2014</w:t>
      </w:r>
    </w:p>
    <w:p w:rsidR="00086AE5" w:rsidRDefault="00086AE5" w:rsidP="00086AE5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-----------------------------------------------------------------------------------------------------------</w:t>
      </w:r>
      <w:r w:rsidRPr="00086AE5">
        <w:rPr>
          <w:sz w:val="32"/>
          <w:szCs w:val="32"/>
        </w:rPr>
        <w:t xml:space="preserve">  </w:t>
      </w:r>
    </w:p>
    <w:p w:rsidR="006E64EC" w:rsidRDefault="00086AE5" w:rsidP="006370A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F23">
        <w:rPr>
          <w:rFonts w:ascii="Times New Roman" w:hAnsi="Times New Roman" w:cs="Times New Roman"/>
          <w:b/>
          <w:sz w:val="24"/>
          <w:szCs w:val="24"/>
        </w:rPr>
        <w:t>Název a fotografie pomůcky:</w:t>
      </w:r>
    </w:p>
    <w:p w:rsidR="006370AF" w:rsidRPr="006E64EC" w:rsidRDefault="000A5F23" w:rsidP="006E64EC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240665</wp:posOffset>
            </wp:positionV>
            <wp:extent cx="2436495" cy="1820545"/>
            <wp:effectExtent l="19050" t="0" r="1905" b="0"/>
            <wp:wrapTight wrapText="bothSides">
              <wp:wrapPolygon edited="0">
                <wp:start x="-169" y="0"/>
                <wp:lineTo x="-169" y="21472"/>
                <wp:lineTo x="21617" y="21472"/>
                <wp:lineTo x="21617" y="0"/>
                <wp:lineTo x="-169" y="0"/>
              </wp:wrapPolygon>
            </wp:wrapTight>
            <wp:docPr id="1" name="Obrázek 0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0AF" w:rsidRPr="006E64EC">
        <w:rPr>
          <w:rFonts w:ascii="Times New Roman" w:hAnsi="Times New Roman" w:cs="Times New Roman"/>
          <w:sz w:val="24"/>
          <w:szCs w:val="24"/>
        </w:rPr>
        <w:t>Pampeliška lékařská</w:t>
      </w:r>
      <w:r w:rsidR="006370AF" w:rsidRPr="006E64EC">
        <w:rPr>
          <w:rFonts w:ascii="Times New Roman" w:hAnsi="Times New Roman" w:cs="Times New Roman"/>
          <w:sz w:val="24"/>
          <w:szCs w:val="24"/>
        </w:rPr>
        <w:br/>
      </w:r>
      <w:r w:rsidR="006370AF" w:rsidRPr="006E64EC">
        <w:rPr>
          <w:rFonts w:ascii="Times New Roman" w:hAnsi="Times New Roman" w:cs="Times New Roman"/>
          <w:sz w:val="24"/>
          <w:szCs w:val="24"/>
        </w:rPr>
        <w:br/>
      </w:r>
    </w:p>
    <w:p w:rsidR="006370AF" w:rsidRPr="000A5F23" w:rsidRDefault="006370AF" w:rsidP="006370AF">
      <w:pPr>
        <w:rPr>
          <w:rFonts w:ascii="Times New Roman" w:hAnsi="Times New Roman" w:cs="Times New Roman"/>
          <w:sz w:val="24"/>
          <w:szCs w:val="24"/>
        </w:rPr>
      </w:pPr>
    </w:p>
    <w:p w:rsidR="000A5F23" w:rsidRDefault="000A5F23" w:rsidP="000A5F2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A5F23" w:rsidRDefault="000A5F23" w:rsidP="000A5F2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A5F23" w:rsidRDefault="000A5F23" w:rsidP="000A5F2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A5F23" w:rsidRDefault="000A5F23" w:rsidP="000A5F23">
      <w:pPr>
        <w:rPr>
          <w:rFonts w:ascii="Times New Roman" w:hAnsi="Times New Roman" w:cs="Times New Roman"/>
          <w:b/>
          <w:sz w:val="24"/>
          <w:szCs w:val="24"/>
        </w:rPr>
      </w:pPr>
    </w:p>
    <w:p w:rsidR="006E64EC" w:rsidRDefault="00086AE5" w:rsidP="006E64E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F23">
        <w:rPr>
          <w:rFonts w:ascii="Times New Roman" w:hAnsi="Times New Roman" w:cs="Times New Roman"/>
          <w:b/>
          <w:sz w:val="24"/>
          <w:szCs w:val="24"/>
        </w:rPr>
        <w:t>Definice pojmu označujícího pomůcku:</w:t>
      </w:r>
    </w:p>
    <w:p w:rsidR="00F26926" w:rsidRDefault="00F26926" w:rsidP="006E64EC">
      <w:pPr>
        <w:pStyle w:val="Odstavecseseznamem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64E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Pampeliška je</w:t>
      </w:r>
      <w:r w:rsidRPr="006E64E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6E64EC">
        <w:rPr>
          <w:rFonts w:ascii="Times New Roman" w:hAnsi="Times New Roman" w:cs="Times New Roman"/>
          <w:sz w:val="24"/>
          <w:szCs w:val="24"/>
          <w:shd w:val="clear" w:color="auto" w:fill="FFFFFF"/>
        </w:rPr>
        <w:t>vytrvalá</w:t>
      </w:r>
      <w:r w:rsidRPr="006E64E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6E64EC">
        <w:rPr>
          <w:rFonts w:ascii="Times New Roman" w:hAnsi="Times New Roman" w:cs="Times New Roman"/>
          <w:sz w:val="24"/>
          <w:szCs w:val="24"/>
          <w:shd w:val="clear" w:color="auto" w:fill="FFFFFF"/>
        </w:rPr>
        <w:t>plevelná</w:t>
      </w:r>
      <w:r w:rsidRPr="006E64E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6E64E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bylina vysoká 5–40 cm.</w:t>
      </w:r>
      <w:r w:rsidR="004F4F5C" w:rsidRPr="006E64E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Pampeliška kvete od časného jara až do podzimu</w:t>
      </w:r>
      <w:r w:rsidR="00E510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</w:t>
      </w:r>
      <w:r w:rsidR="004F4F5C" w:rsidRPr="006E64E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ale největší množství květů vytváří na počátku května. </w:t>
      </w:r>
      <w:r w:rsidR="004F4F5C" w:rsidRPr="006E64EC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Pr="006E64EC">
        <w:rPr>
          <w:rFonts w:ascii="Times New Roman" w:hAnsi="Times New Roman" w:cs="Times New Roman"/>
          <w:sz w:val="24"/>
          <w:szCs w:val="24"/>
          <w:shd w:val="clear" w:color="auto" w:fill="FFFFFF"/>
        </w:rPr>
        <w:t>lodem</w:t>
      </w:r>
      <w:r w:rsidRPr="006E64E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6E64E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jsou</w:t>
      </w:r>
      <w:r w:rsidRPr="006E64E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6E64EC">
        <w:rPr>
          <w:rFonts w:ascii="Times New Roman" w:hAnsi="Times New Roman" w:cs="Times New Roman"/>
          <w:sz w:val="24"/>
          <w:szCs w:val="24"/>
          <w:shd w:val="clear" w:color="auto" w:fill="FFFFFF"/>
        </w:rPr>
        <w:t>nažky</w:t>
      </w:r>
      <w:r w:rsidRPr="006E64E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s bílým padáčkovitým chmýřím, díky kterému se semena velmi snadno šíří větrem na velké vzdálenosti. Celá rostlina je prostoupená</w:t>
      </w:r>
      <w:r w:rsidRPr="006E64E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6E64EC">
        <w:rPr>
          <w:rFonts w:ascii="Times New Roman" w:hAnsi="Times New Roman" w:cs="Times New Roman"/>
          <w:sz w:val="24"/>
          <w:szCs w:val="24"/>
          <w:shd w:val="clear" w:color="auto" w:fill="FFFFFF"/>
        </w:rPr>
        <w:t>mléčnicemi</w:t>
      </w:r>
      <w:r w:rsidRPr="006E64E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které při utržení roní bílou hořkou šťávu –</w:t>
      </w:r>
      <w:r w:rsidRPr="006E64EC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6E64EC">
        <w:rPr>
          <w:rFonts w:ascii="Times New Roman" w:hAnsi="Times New Roman" w:cs="Times New Roman"/>
          <w:sz w:val="24"/>
          <w:szCs w:val="24"/>
          <w:shd w:val="clear" w:color="auto" w:fill="FFFFFF"/>
        </w:rPr>
        <w:t>latex</w:t>
      </w:r>
      <w:r w:rsidRPr="006E64E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zanechávající po zaschnutí na kůži tmavé skvrny. </w:t>
      </w:r>
      <w:r w:rsidR="004F4F5C" w:rsidRPr="006E64E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Před deštěm, při chladu a na noc se květy pampelišky zavírají. </w:t>
      </w:r>
      <w:r w:rsidRPr="006E64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</w:t>
      </w:r>
      <w:r w:rsidRPr="006E64E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E296E" w:rsidRPr="006E64E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léčivá</w:t>
      </w:r>
      <w:r w:rsidRPr="006E64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zlepšuje trávení, látkovou výměnu, je močopudná, podporuje funkci žlučníku a jater.</w:t>
      </w:r>
      <w:r w:rsidRPr="006E64E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A776F" w:rsidRPr="006E64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Pampelišku můžeme znát také pod názvem smetánka.</w:t>
      </w:r>
    </w:p>
    <w:p w:rsidR="006E64EC" w:rsidRPr="006E64EC" w:rsidRDefault="006E64EC" w:rsidP="006E64EC">
      <w:pPr>
        <w:pStyle w:val="Odstavecseseznamem"/>
        <w:rPr>
          <w:rStyle w:val="apple-converted-space"/>
          <w:rFonts w:ascii="Times New Roman" w:hAnsi="Times New Roman" w:cs="Times New Roman"/>
          <w:b/>
          <w:sz w:val="24"/>
          <w:szCs w:val="24"/>
        </w:rPr>
      </w:pPr>
    </w:p>
    <w:p w:rsidR="00E4717D" w:rsidRPr="00E4717D" w:rsidRDefault="00086AE5" w:rsidP="00E4717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5F23">
        <w:rPr>
          <w:rFonts w:ascii="Times New Roman" w:hAnsi="Times New Roman" w:cs="Times New Roman"/>
          <w:b/>
          <w:sz w:val="24"/>
          <w:szCs w:val="24"/>
        </w:rPr>
        <w:t>Definice pojmu vhodná pro děti:</w:t>
      </w:r>
      <w:r w:rsidR="00E471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17D" w:rsidRPr="00E4717D">
        <w:rPr>
          <w:rFonts w:ascii="Times New Roman" w:hAnsi="Times New Roman" w:cs="Times New Roman"/>
          <w:sz w:val="24"/>
          <w:szCs w:val="24"/>
        </w:rPr>
        <w:t>(při ranním kruhu, formou otázek)</w:t>
      </w:r>
    </w:p>
    <w:p w:rsidR="00E4717D" w:rsidRPr="00E4717D" w:rsidRDefault="00E4717D" w:rsidP="00E4717D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 w:rsidRPr="00E4717D">
        <w:rPr>
          <w:rFonts w:ascii="Times New Roman" w:hAnsi="Times New Roman" w:cs="Times New Roman"/>
          <w:color w:val="000000" w:themeColor="text1"/>
          <w:sz w:val="24"/>
          <w:szCs w:val="24"/>
        </w:rPr>
        <w:t>Pampelišek je všude spousta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kde je můžeme například najít?</w:t>
      </w:r>
      <w:r w:rsidRPr="00E471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na travnatých plochách, na polích, v zahradách, parcích, na pastvinách.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Pampelišku můžeme vidět od jara do podzimu. </w:t>
      </w:r>
      <w:r w:rsidRPr="00E4717D">
        <w:rPr>
          <w:rFonts w:ascii="Times New Roman" w:hAnsi="Times New Roman" w:cs="Times New Roman"/>
          <w:color w:val="000000" w:themeColor="text1"/>
          <w:sz w:val="24"/>
          <w:szCs w:val="24"/>
        </w:rPr>
        <w:t>Pampeliška je léčivá rostlina a někdo z ní vyrá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bí například </w:t>
      </w:r>
      <w:r w:rsidRPr="00E4717D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salát nebo čaj</w:t>
      </w:r>
      <w:r w:rsidRPr="00E4717D">
        <w:rPr>
          <w:rFonts w:ascii="Times New Roman" w:hAnsi="Times New Roman" w:cs="Times New Roman"/>
          <w:color w:val="000000" w:themeColor="text1"/>
          <w:sz w:val="24"/>
          <w:szCs w:val="24"/>
        </w:rPr>
        <w:t>. Pampelišku můžeme znát také pod názvem smetánka. A víte proč? Smetánka proto, že když jí ulomíte, teče z ní zvláštní bílá tekutina, která vypadá jako mléko a lékařská proto, že má léčivé účinky. Když někomu nefunguje dobře trávení, čaj z pampelišky mu může pomoci. Někteří lidé ale považují pampelišku za plevel. Kde se pampeliška usadí, tam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také už zůstane. A to se někomu</w:t>
      </w:r>
      <w:r w:rsidRPr="00E4717D">
        <w:rPr>
          <w:rFonts w:ascii="Times New Roman" w:hAnsi="Times New Roman" w:cs="Times New Roman"/>
          <w:color w:val="000000" w:themeColor="text1"/>
          <w:sz w:val="24"/>
          <w:szCs w:val="24"/>
        </w:rPr>
        <w:t>, kdo má zahrádku, nelíbí. Když pampeliška odkvete, víte, co se stane? Už není žlutá, ale bílá a z jedné pampelišky je jich hned více.</w:t>
      </w:r>
      <w:r w:rsidRPr="00E4717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6E64EC" w:rsidRDefault="006E64EC" w:rsidP="006E64EC">
      <w:pPr>
        <w:pStyle w:val="Odstavecseseznamem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4717D" w:rsidRPr="006E64EC" w:rsidRDefault="00E4717D" w:rsidP="006E64EC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4F4F5C" w:rsidRPr="006E64EC" w:rsidRDefault="00086AE5" w:rsidP="006E64E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A5F23">
        <w:rPr>
          <w:rFonts w:ascii="Times New Roman" w:hAnsi="Times New Roman" w:cs="Times New Roman"/>
          <w:b/>
          <w:sz w:val="24"/>
          <w:szCs w:val="24"/>
        </w:rPr>
        <w:lastRenderedPageBreak/>
        <w:t>Zdůvodnění výběru pomůcky:</w:t>
      </w:r>
      <w:r w:rsidR="006E64EC">
        <w:rPr>
          <w:rFonts w:ascii="Times New Roman" w:hAnsi="Times New Roman" w:cs="Times New Roman"/>
          <w:sz w:val="24"/>
          <w:szCs w:val="24"/>
        </w:rPr>
        <w:br/>
      </w:r>
      <w:r w:rsidR="004F4F5C" w:rsidRPr="006E64EC">
        <w:rPr>
          <w:rFonts w:ascii="Times New Roman" w:hAnsi="Times New Roman" w:cs="Times New Roman"/>
          <w:sz w:val="24"/>
          <w:szCs w:val="24"/>
        </w:rPr>
        <w:t>Pampelišku jsem si vybrala z důvodu velkého výskytu pampelišky. Děti se s ní setkávají všude. Dětem se hlavně líbí její výrazná žlutá barva. Pampeliška má mnohostranné využití – v pracovních činnostech, výtvarných činnostech,</w:t>
      </w:r>
      <w:r w:rsidR="00DE296E" w:rsidRPr="006E64EC">
        <w:rPr>
          <w:rFonts w:ascii="Times New Roman" w:hAnsi="Times New Roman" w:cs="Times New Roman"/>
          <w:sz w:val="24"/>
          <w:szCs w:val="24"/>
        </w:rPr>
        <w:t xml:space="preserve"> hudebních činnostech</w:t>
      </w:r>
      <w:r w:rsidR="004F4F5C" w:rsidRPr="006E64EC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0A5F23" w:rsidRPr="000A5F23" w:rsidRDefault="000A5F23" w:rsidP="000A5F23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4A2892" w:rsidRPr="006E64EC" w:rsidRDefault="00086AE5" w:rsidP="006E64E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E64EC">
        <w:rPr>
          <w:rFonts w:ascii="Times New Roman" w:hAnsi="Times New Roman" w:cs="Times New Roman"/>
          <w:b/>
          <w:sz w:val="24"/>
          <w:szCs w:val="24"/>
        </w:rPr>
        <w:t xml:space="preserve">Popis jednotlivých činností využívajících nebo motivovaných pomůckou:  </w:t>
      </w:r>
    </w:p>
    <w:p w:rsidR="00916694" w:rsidRPr="00DE296E" w:rsidRDefault="00DE296E" w:rsidP="00916694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449" w:afterAutospacing="0" w:line="337" w:lineRule="atLeast"/>
        <w:textAlignment w:val="baseline"/>
        <w:rPr>
          <w:color w:val="000000" w:themeColor="text1"/>
        </w:rPr>
      </w:pPr>
      <w:r w:rsidRPr="00DE296E">
        <w:rPr>
          <w:color w:val="000000" w:themeColor="text1"/>
        </w:rPr>
        <w:t>Pozorování</w:t>
      </w:r>
      <w:r w:rsidR="00357FE6" w:rsidRPr="00DE296E">
        <w:rPr>
          <w:color w:val="000000" w:themeColor="text1"/>
        </w:rPr>
        <w:t>: Během procházky na pampelišky ur</w:t>
      </w:r>
      <w:r w:rsidR="00AD7083" w:rsidRPr="00DE296E">
        <w:rPr>
          <w:color w:val="000000" w:themeColor="text1"/>
        </w:rPr>
        <w:t>čitě narazíme</w:t>
      </w:r>
      <w:r w:rsidR="00357FE6" w:rsidRPr="00DE296E">
        <w:rPr>
          <w:color w:val="000000" w:themeColor="text1"/>
        </w:rPr>
        <w:t xml:space="preserve">: </w:t>
      </w:r>
      <w:r w:rsidR="00AD7083" w:rsidRPr="00DE296E">
        <w:rPr>
          <w:color w:val="000000" w:themeColor="text1"/>
        </w:rPr>
        <w:t xml:space="preserve">můžeme </w:t>
      </w:r>
      <w:r w:rsidR="00862F07" w:rsidRPr="00DE296E">
        <w:rPr>
          <w:color w:val="000000" w:themeColor="text1"/>
        </w:rPr>
        <w:t>posilovat radost z objevovaného, probouzet a rozvíjet zájem a zvídavost.</w:t>
      </w:r>
      <w:r w:rsidR="00916694" w:rsidRPr="00DE296E">
        <w:rPr>
          <w:color w:val="000000" w:themeColor="text1"/>
        </w:rPr>
        <w:t xml:space="preserve"> Je dobré pozorova</w:t>
      </w:r>
      <w:r w:rsidRPr="00DE296E">
        <w:rPr>
          <w:color w:val="000000" w:themeColor="text1"/>
        </w:rPr>
        <w:t>t pampelišku pod mikroskopem</w:t>
      </w:r>
      <w:r w:rsidR="00895098">
        <w:rPr>
          <w:color w:val="000000" w:themeColor="text1"/>
        </w:rPr>
        <w:t xml:space="preserve"> nebo lupou</w:t>
      </w:r>
      <w:r w:rsidRPr="00DE296E">
        <w:rPr>
          <w:color w:val="000000" w:themeColor="text1"/>
        </w:rPr>
        <w:t xml:space="preserve">, z </w:t>
      </w:r>
      <w:r w:rsidR="00916694" w:rsidRPr="00DE296E">
        <w:rPr>
          <w:color w:val="000000" w:themeColor="text1"/>
        </w:rPr>
        <w:t>vlastní zkušenosti vím, že to děti velmi baví. Dále můžeme pampelišky fotit a udělat si pak nástěnku ve třídě s podařenými fotografiemi.</w:t>
      </w:r>
    </w:p>
    <w:p w:rsidR="000A5F23" w:rsidRPr="00DE296E" w:rsidRDefault="00916694" w:rsidP="00916694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000000" w:themeColor="text1"/>
        </w:rPr>
      </w:pPr>
      <w:r w:rsidRPr="00DE296E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313055</wp:posOffset>
            </wp:positionV>
            <wp:extent cx="2594610" cy="1724660"/>
            <wp:effectExtent l="19050" t="0" r="0" b="0"/>
            <wp:wrapTight wrapText="bothSides">
              <wp:wrapPolygon edited="0">
                <wp:start x="-159" y="0"/>
                <wp:lineTo x="-159" y="21473"/>
                <wp:lineTo x="21568" y="21473"/>
                <wp:lineTo x="21568" y="0"/>
                <wp:lineTo x="-159" y="0"/>
              </wp:wrapPolygon>
            </wp:wrapTight>
            <wp:docPr id="2" name="obrázek 1" descr="http://jobe.cz/byliny/bylinar/pampeliska/pampeli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obe.cz/byliny/bylinar/pampeliska/pampelis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F07" w:rsidRPr="00DE296E">
        <w:rPr>
          <w:color w:val="000000" w:themeColor="text1"/>
        </w:rPr>
        <w:t xml:space="preserve">Můžeme pozorovat rozkvetlou pampelišku, </w:t>
      </w:r>
    </w:p>
    <w:p w:rsidR="000A5F23" w:rsidRPr="00DE296E" w:rsidRDefault="000A5F23" w:rsidP="000A5F23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333333"/>
        </w:rPr>
      </w:pPr>
    </w:p>
    <w:p w:rsidR="000A5F23" w:rsidRPr="00DE296E" w:rsidRDefault="000A5F23" w:rsidP="000A5F23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333333"/>
        </w:rPr>
      </w:pPr>
    </w:p>
    <w:p w:rsidR="000A5F23" w:rsidRPr="00DE296E" w:rsidRDefault="00916694" w:rsidP="00916694">
      <w:pPr>
        <w:pStyle w:val="Normlnweb"/>
        <w:shd w:val="clear" w:color="auto" w:fill="FFFFFF"/>
        <w:spacing w:before="0" w:beforeAutospacing="0" w:after="449" w:afterAutospacing="0" w:line="337" w:lineRule="atLeast"/>
        <w:textAlignment w:val="baseline"/>
        <w:rPr>
          <w:color w:val="333333"/>
        </w:rPr>
      </w:pPr>
      <w:r w:rsidRPr="00DE296E">
        <w:rPr>
          <w:color w:val="333333"/>
        </w:rPr>
        <w:br/>
      </w:r>
    </w:p>
    <w:p w:rsidR="00916694" w:rsidRPr="00DE296E" w:rsidRDefault="00916694" w:rsidP="000A5F23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000000" w:themeColor="text1"/>
        </w:rPr>
      </w:pPr>
    </w:p>
    <w:p w:rsidR="000A5F23" w:rsidRPr="00DE296E" w:rsidRDefault="00895098" w:rsidP="000A5F23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294640</wp:posOffset>
            </wp:positionV>
            <wp:extent cx="2406015" cy="1836420"/>
            <wp:effectExtent l="19050" t="0" r="0" b="0"/>
            <wp:wrapTight wrapText="bothSides">
              <wp:wrapPolygon edited="0">
                <wp:start x="-171" y="0"/>
                <wp:lineTo x="-171" y="21286"/>
                <wp:lineTo x="21549" y="21286"/>
                <wp:lineTo x="21549" y="0"/>
                <wp:lineTo x="-171" y="0"/>
              </wp:wrapPolygon>
            </wp:wrapTight>
            <wp:docPr id="4" name="Obrázek 3" descr="4750d68a07_86812260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0d68a07_86812260_o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F23" w:rsidRPr="00DE296E">
        <w:rPr>
          <w:color w:val="000000" w:themeColor="text1"/>
        </w:rPr>
        <w:t>uzavřenou pampelišku</w:t>
      </w:r>
    </w:p>
    <w:p w:rsidR="000A5F23" w:rsidRPr="00DE296E" w:rsidRDefault="00862F07" w:rsidP="000A5F23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333333"/>
        </w:rPr>
      </w:pPr>
      <w:r w:rsidRPr="00DE296E">
        <w:rPr>
          <w:color w:val="333333"/>
        </w:rPr>
        <w:t xml:space="preserve"> </w:t>
      </w:r>
    </w:p>
    <w:p w:rsidR="000A5F23" w:rsidRPr="00DE296E" w:rsidRDefault="000A5F23" w:rsidP="000A5F23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333333"/>
        </w:rPr>
      </w:pPr>
    </w:p>
    <w:p w:rsidR="000A5F23" w:rsidRPr="00DE296E" w:rsidRDefault="000A5F23" w:rsidP="000A5F23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333333"/>
        </w:rPr>
      </w:pPr>
    </w:p>
    <w:p w:rsidR="000A5F23" w:rsidRPr="00DE296E" w:rsidRDefault="000A5F23" w:rsidP="000A5F23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333333"/>
        </w:rPr>
      </w:pPr>
    </w:p>
    <w:p w:rsidR="00862F07" w:rsidRPr="00DE296E" w:rsidRDefault="000A5F23" w:rsidP="000A5F23">
      <w:pPr>
        <w:pStyle w:val="Normlnweb"/>
        <w:shd w:val="clear" w:color="auto" w:fill="FFFFFF"/>
        <w:spacing w:before="0" w:beforeAutospacing="0" w:after="449" w:afterAutospacing="0" w:line="337" w:lineRule="atLeast"/>
        <w:ind w:left="720"/>
        <w:textAlignment w:val="baseline"/>
        <w:rPr>
          <w:color w:val="000000" w:themeColor="text1"/>
        </w:rPr>
      </w:pPr>
      <w:r w:rsidRPr="00DE296E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330835</wp:posOffset>
            </wp:positionV>
            <wp:extent cx="2428875" cy="1619250"/>
            <wp:effectExtent l="19050" t="0" r="9525" b="0"/>
            <wp:wrapTight wrapText="bothSides">
              <wp:wrapPolygon edited="0">
                <wp:start x="-169" y="0"/>
                <wp:lineTo x="-169" y="21346"/>
                <wp:lineTo x="21685" y="21346"/>
                <wp:lineTo x="21685" y="0"/>
                <wp:lineTo x="-169" y="0"/>
              </wp:wrapPolygon>
            </wp:wrapTight>
            <wp:docPr id="3" name="Obrázek 2" descr="pampelis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peliska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96E">
        <w:rPr>
          <w:color w:val="000000" w:themeColor="text1"/>
        </w:rPr>
        <w:t>a také odkvetlou pampelišku – děti můžou foukat a pozor</w:t>
      </w:r>
      <w:r w:rsidR="00AD7083" w:rsidRPr="00DE296E">
        <w:rPr>
          <w:color w:val="000000" w:themeColor="text1"/>
        </w:rPr>
        <w:t>ovat jak letí semena pampelišky (jak silně fouknou, jestli je vítr nebo ne)</w:t>
      </w:r>
      <w:r w:rsidR="00862F07" w:rsidRPr="00DE296E">
        <w:rPr>
          <w:color w:val="000000" w:themeColor="text1"/>
        </w:rPr>
        <w:br/>
      </w:r>
    </w:p>
    <w:p w:rsidR="00916694" w:rsidRPr="00DE296E" w:rsidRDefault="00916694" w:rsidP="00357FE6">
      <w:pPr>
        <w:rPr>
          <w:rFonts w:ascii="Times New Roman" w:hAnsi="Times New Roman" w:cs="Times New Roman"/>
          <w:sz w:val="24"/>
          <w:szCs w:val="24"/>
        </w:rPr>
      </w:pPr>
    </w:p>
    <w:p w:rsidR="00357FE6" w:rsidRDefault="00E4717D" w:rsidP="00AD70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Písnička o pam</w:t>
      </w:r>
      <w:r w:rsidR="00381463">
        <w:rPr>
          <w:rFonts w:ascii="Times New Roman" w:hAnsi="Times New Roman" w:cs="Times New Roman"/>
          <w:sz w:val="24"/>
          <w:szCs w:val="24"/>
        </w:rPr>
        <w:t xml:space="preserve">pelišce </w:t>
      </w:r>
    </w:p>
    <w:p w:rsidR="00E4717D" w:rsidRPr="00DE296E" w:rsidRDefault="00E4717D" w:rsidP="00E4717D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E4717D" w:rsidP="00DE296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208280</wp:posOffset>
            </wp:positionV>
            <wp:extent cx="5928360" cy="8133715"/>
            <wp:effectExtent l="19050" t="0" r="0" b="0"/>
            <wp:wrapTight wrapText="bothSides">
              <wp:wrapPolygon edited="0">
                <wp:start x="-69" y="0"/>
                <wp:lineTo x="-69" y="21551"/>
                <wp:lineTo x="21586" y="21551"/>
                <wp:lineTo x="21586" y="0"/>
                <wp:lineTo x="-69" y="0"/>
              </wp:wrapPolygon>
            </wp:wrapTight>
            <wp:docPr id="9" name="obrázek 1" descr="C:\Users\Doma\Desktop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\Desktop\Scan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083" w:rsidRPr="00DE296E" w:rsidRDefault="00AD7083" w:rsidP="00AD7083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AD7083" w:rsidP="00AD70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E296E">
        <w:rPr>
          <w:rFonts w:ascii="Times New Roman" w:hAnsi="Times New Roman" w:cs="Times New Roman"/>
          <w:sz w:val="24"/>
          <w:szCs w:val="24"/>
        </w:rPr>
        <w:lastRenderedPageBreak/>
        <w:t xml:space="preserve">Spojení výtvarné a pracovní činnosti, kdy si děti nejprve udělají žluté bambulky z vlny, které nalepí na papír a vybarví zbylé části </w:t>
      </w:r>
      <w:r w:rsidR="00916694" w:rsidRPr="00DE296E">
        <w:rPr>
          <w:rFonts w:ascii="Times New Roman" w:hAnsi="Times New Roman" w:cs="Times New Roman"/>
          <w:sz w:val="24"/>
          <w:szCs w:val="24"/>
        </w:rPr>
        <w:t>pampelišky a také okolní přírodu</w:t>
      </w:r>
      <w:r w:rsidRPr="00DE296E">
        <w:rPr>
          <w:rFonts w:ascii="Times New Roman" w:hAnsi="Times New Roman" w:cs="Times New Roman"/>
          <w:sz w:val="24"/>
          <w:szCs w:val="24"/>
        </w:rPr>
        <w:t>.</w:t>
      </w:r>
    </w:p>
    <w:p w:rsidR="00AD7083" w:rsidRPr="00DE296E" w:rsidRDefault="00381463" w:rsidP="00AD7083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144780</wp:posOffset>
            </wp:positionV>
            <wp:extent cx="3158490" cy="2369185"/>
            <wp:effectExtent l="19050" t="0" r="3810" b="0"/>
            <wp:wrapTight wrapText="bothSides">
              <wp:wrapPolygon edited="0">
                <wp:start x="-130" y="0"/>
                <wp:lineTo x="-130" y="21363"/>
                <wp:lineTo x="21626" y="21363"/>
                <wp:lineTo x="21626" y="0"/>
                <wp:lineTo x="-130" y="0"/>
              </wp:wrapPolygon>
            </wp:wrapTight>
            <wp:docPr id="7" name="obrázek 7" descr="http://www.audina.cz/wp-content/uploads/2012/05/DSC0801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udina.cz/wp-content/uploads/2012/05/DSC08017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083" w:rsidRPr="00DE296E" w:rsidRDefault="00AD7083" w:rsidP="00AD7083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AD7083" w:rsidP="00AD7083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AD7083" w:rsidP="00AD7083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AD7083" w:rsidP="00AD7083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AD7083" w:rsidP="00AD7083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AD7083" w:rsidP="00AD7083">
      <w:pPr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rPr>
          <w:rFonts w:ascii="Times New Roman" w:hAnsi="Times New Roman" w:cs="Times New Roman"/>
          <w:sz w:val="24"/>
          <w:szCs w:val="24"/>
        </w:rPr>
      </w:pPr>
    </w:p>
    <w:p w:rsidR="00895098" w:rsidRPr="00DE296E" w:rsidRDefault="00895098" w:rsidP="00DE296E">
      <w:pPr>
        <w:rPr>
          <w:rFonts w:ascii="Times New Roman" w:hAnsi="Times New Roman" w:cs="Times New Roman"/>
          <w:sz w:val="24"/>
          <w:szCs w:val="24"/>
        </w:rPr>
      </w:pPr>
    </w:p>
    <w:p w:rsidR="00916694" w:rsidRPr="00DE296E" w:rsidRDefault="00916694" w:rsidP="00916694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E296E">
        <w:rPr>
          <w:rFonts w:ascii="Times New Roman" w:hAnsi="Times New Roman" w:cs="Times New Roman"/>
          <w:sz w:val="24"/>
          <w:szCs w:val="24"/>
        </w:rPr>
        <w:t>Děti se můžou naučit dělat věneček z pampelišek – rozvíjení jemné motoriky</w:t>
      </w:r>
      <w:r w:rsidR="00895098">
        <w:rPr>
          <w:rFonts w:ascii="Times New Roman" w:hAnsi="Times New Roman" w:cs="Times New Roman"/>
          <w:sz w:val="24"/>
          <w:szCs w:val="24"/>
        </w:rPr>
        <w:t>, rozvíjení hmatového smyslu</w:t>
      </w:r>
    </w:p>
    <w:p w:rsidR="00916694" w:rsidRPr="00DE296E" w:rsidRDefault="00916694" w:rsidP="00916694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DE296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56515</wp:posOffset>
            </wp:positionV>
            <wp:extent cx="2430145" cy="1820545"/>
            <wp:effectExtent l="19050" t="0" r="8255" b="0"/>
            <wp:wrapTight wrapText="bothSides">
              <wp:wrapPolygon edited="0">
                <wp:start x="-169" y="0"/>
                <wp:lineTo x="-169" y="21472"/>
                <wp:lineTo x="21673" y="21472"/>
                <wp:lineTo x="21673" y="0"/>
                <wp:lineTo x="-169" y="0"/>
              </wp:wrapPolygon>
            </wp:wrapTight>
            <wp:docPr id="6" name="obrázek 10" descr="http://i.mimibazar.cz/h/bc/12/100430/15/n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imibazar.cz/h/bc/12/100430/15/n3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694" w:rsidRPr="00DE296E" w:rsidRDefault="00916694" w:rsidP="0091669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16694" w:rsidRPr="00DE296E" w:rsidRDefault="00916694" w:rsidP="0091669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16694" w:rsidRPr="00DE296E" w:rsidRDefault="00916694" w:rsidP="0091669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16694" w:rsidRPr="00DE296E" w:rsidRDefault="00916694" w:rsidP="0091669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16694" w:rsidRPr="00DE296E" w:rsidRDefault="00916694" w:rsidP="0091669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AD7083" w:rsidP="004A2892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AD7083" w:rsidP="004A2892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D7083" w:rsidRPr="00DE296E" w:rsidRDefault="00AD7083" w:rsidP="004A2892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16694" w:rsidRPr="00DE296E" w:rsidRDefault="00916694" w:rsidP="004A2892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16694" w:rsidRPr="00DE296E" w:rsidRDefault="00916694" w:rsidP="004A2892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16694" w:rsidRDefault="00381463" w:rsidP="00916694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527685</wp:posOffset>
            </wp:positionV>
            <wp:extent cx="1992630" cy="2854325"/>
            <wp:effectExtent l="19050" t="0" r="7620" b="0"/>
            <wp:wrapTight wrapText="bothSides">
              <wp:wrapPolygon edited="0">
                <wp:start x="-207" y="0"/>
                <wp:lineTo x="-207" y="21480"/>
                <wp:lineTo x="21683" y="21480"/>
                <wp:lineTo x="21683" y="0"/>
                <wp:lineTo x="-207" y="0"/>
              </wp:wrapPolygon>
            </wp:wrapTight>
            <wp:docPr id="11" name="obrázek 1" descr="Pampeliška jedním ta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peliška jedním tahe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96E">
        <w:rPr>
          <w:rFonts w:ascii="Times New Roman" w:hAnsi="Times New Roman" w:cs="Times New Roman"/>
          <w:sz w:val="24"/>
          <w:szCs w:val="24"/>
        </w:rPr>
        <w:t>Pampeliška jedním tahem – děti můžou zkusit nakreslit pampelišku jedním tahem, kde můžou vy</w:t>
      </w:r>
      <w:r w:rsidR="00895098">
        <w:rPr>
          <w:rFonts w:ascii="Times New Roman" w:hAnsi="Times New Roman" w:cs="Times New Roman"/>
          <w:sz w:val="24"/>
          <w:szCs w:val="24"/>
        </w:rPr>
        <w:t>užít tento pracovní list – snažit se nevybočovat, udržet linii, pak si můžou vzít vlastní papír a zkusit to bez této pomůcky.</w:t>
      </w:r>
      <w:r w:rsidRPr="00381463">
        <w:rPr>
          <w:noProof/>
          <w:lang w:eastAsia="cs-CZ"/>
        </w:rPr>
        <w:t xml:space="preserve"> </w:t>
      </w:r>
    </w:p>
    <w:p w:rsidR="00DE296E" w:rsidRDefault="00DE296E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E296E" w:rsidRDefault="00DE296E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E296E" w:rsidRDefault="00DE296E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81463" w:rsidRDefault="00381463" w:rsidP="00DE296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E296E" w:rsidRPr="00DE296E" w:rsidRDefault="00DE296E" w:rsidP="00DE296E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E296E">
        <w:rPr>
          <w:rFonts w:ascii="Times New Roman" w:hAnsi="Times New Roman" w:cs="Times New Roman"/>
          <w:sz w:val="24"/>
          <w:szCs w:val="24"/>
        </w:rPr>
        <w:t xml:space="preserve">Použitá literatura a informační zdroje:         </w:t>
      </w:r>
    </w:p>
    <w:p w:rsidR="00DE296E" w:rsidRPr="00DE296E" w:rsidRDefault="003175F9" w:rsidP="00DE296E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3" w:history="1">
        <w:r w:rsidR="00DE296E" w:rsidRPr="00DE296E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http://www.bylinky.eu/maly-zazrak-jmenem-pampeliska.html</w:t>
        </w:r>
      </w:hyperlink>
    </w:p>
    <w:p w:rsidR="00DE296E" w:rsidRPr="00DE296E" w:rsidRDefault="003175F9" w:rsidP="00DE296E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4" w:history="1">
        <w:r w:rsidR="00DE296E" w:rsidRPr="00DE296E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http://www.kvetenacr.cz/detail.asp?IDdetail=132</w:t>
        </w:r>
      </w:hyperlink>
    </w:p>
    <w:p w:rsidR="00DE296E" w:rsidRPr="00DE296E" w:rsidRDefault="003175F9" w:rsidP="00DE296E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" w:history="1">
        <w:r w:rsidR="00DE296E" w:rsidRPr="00DE296E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http://www.lecivapriroda.cz/herbar/pampeliska-lekarska/</w:t>
        </w:r>
      </w:hyperlink>
    </w:p>
    <w:p w:rsidR="00DE296E" w:rsidRDefault="00DE296E" w:rsidP="00DE296E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296E">
        <w:rPr>
          <w:rFonts w:ascii="Times New Roman" w:hAnsi="Times New Roman" w:cs="Times New Roman"/>
          <w:color w:val="000000" w:themeColor="text1"/>
          <w:sz w:val="24"/>
          <w:szCs w:val="24"/>
        </w:rPr>
        <w:t>http://www.audina.cz/category/prace-s-detmi/podle-obdobi/jaro/page/2/</w:t>
      </w:r>
    </w:p>
    <w:p w:rsidR="00AD7083" w:rsidRPr="00DE296E" w:rsidRDefault="00E4717D" w:rsidP="00895098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717D">
        <w:rPr>
          <w:rFonts w:ascii="Times New Roman" w:hAnsi="Times New Roman" w:cs="Times New Roman"/>
          <w:color w:val="000000" w:themeColor="text1"/>
          <w:sz w:val="24"/>
          <w:szCs w:val="24"/>
        </w:rPr>
        <w:t>http://www.detskestranky.cz/clanek/2245-pampeliska_jednim_tahem.htm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4717D">
        <w:rPr>
          <w:rFonts w:ascii="Times New Roman" w:hAnsi="Times New Roman" w:cs="Times New Roman"/>
          <w:color w:val="000000" w:themeColor="text1"/>
          <w:sz w:val="24"/>
          <w:szCs w:val="24"/>
        </w:rPr>
        <w:t>http://ceskebudejovice.casd.cz/pam-pam-pampelisky/</w:t>
      </w:r>
    </w:p>
    <w:sectPr w:rsidR="00AD7083" w:rsidRPr="00DE296E" w:rsidSect="00086AE5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2801"/>
    <w:multiLevelType w:val="hybridMultilevel"/>
    <w:tmpl w:val="CEE4A6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C211F"/>
    <w:multiLevelType w:val="hybridMultilevel"/>
    <w:tmpl w:val="52C0284E"/>
    <w:lvl w:ilvl="0" w:tplc="095683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CD40B6"/>
    <w:multiLevelType w:val="hybridMultilevel"/>
    <w:tmpl w:val="30D4B6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5E60A8"/>
    <w:multiLevelType w:val="hybridMultilevel"/>
    <w:tmpl w:val="5B8451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086AE5"/>
    <w:rsid w:val="00086AE5"/>
    <w:rsid w:val="000A5F23"/>
    <w:rsid w:val="000A776F"/>
    <w:rsid w:val="00140A79"/>
    <w:rsid w:val="003175F9"/>
    <w:rsid w:val="00340B64"/>
    <w:rsid w:val="00357FE6"/>
    <w:rsid w:val="00381463"/>
    <w:rsid w:val="004A2892"/>
    <w:rsid w:val="004F4F5C"/>
    <w:rsid w:val="005E2820"/>
    <w:rsid w:val="00606DC0"/>
    <w:rsid w:val="006370AF"/>
    <w:rsid w:val="006E64EC"/>
    <w:rsid w:val="007F1B10"/>
    <w:rsid w:val="00862F07"/>
    <w:rsid w:val="00895098"/>
    <w:rsid w:val="008A3163"/>
    <w:rsid w:val="00916694"/>
    <w:rsid w:val="00AD7083"/>
    <w:rsid w:val="00B1505B"/>
    <w:rsid w:val="00B94BAB"/>
    <w:rsid w:val="00D4343C"/>
    <w:rsid w:val="00DE296E"/>
    <w:rsid w:val="00E4717D"/>
    <w:rsid w:val="00E5103E"/>
    <w:rsid w:val="00ED00C0"/>
    <w:rsid w:val="00ED7849"/>
    <w:rsid w:val="00F26926"/>
    <w:rsid w:val="00F36611"/>
    <w:rsid w:val="00F6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B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6AE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37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370AF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6370AF"/>
  </w:style>
  <w:style w:type="paragraph" w:styleId="Normlnweb">
    <w:name w:val="Normal (Web)"/>
    <w:basedOn w:val="Normln"/>
    <w:uiPriority w:val="99"/>
    <w:semiHidden/>
    <w:unhideWhenUsed/>
    <w:rsid w:val="00862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4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bylinky.eu/maly-zazrak-jmenem-pampelisk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lecivapriroda.cz/herbar/pampeliska-lekarska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hyperlink" Target="http://www.kvetenacr.cz/detail.asp?IDdetail=132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Fryzova</dc:creator>
  <cp:lastModifiedBy>Iva</cp:lastModifiedBy>
  <cp:revision>2</cp:revision>
  <dcterms:created xsi:type="dcterms:W3CDTF">2014-05-01T10:48:00Z</dcterms:created>
  <dcterms:modified xsi:type="dcterms:W3CDTF">2014-05-01T10:48:00Z</dcterms:modified>
</cp:coreProperties>
</file>