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07D" w:rsidRDefault="000B107D">
      <w:pPr>
        <w:pStyle w:val="Nadpis1"/>
        <w:ind w:left="0" w:firstLine="0"/>
        <w:jc w:val="center"/>
        <w:rPr>
          <w:rFonts w:ascii="Tahoma" w:hAnsi="Tahoma" w:cs="Tahoma"/>
          <w:color w:val="FFFFCC"/>
          <w:sz w:val="96"/>
          <w:szCs w:val="96"/>
        </w:rPr>
      </w:pPr>
    </w:p>
    <w:p w:rsidR="000B107D" w:rsidRDefault="000B107D">
      <w:pPr>
        <w:pStyle w:val="Nadpis1"/>
        <w:ind w:left="0" w:firstLine="0"/>
        <w:jc w:val="center"/>
        <w:rPr>
          <w:rFonts w:ascii="Tahoma" w:hAnsi="Tahoma" w:cs="Tahoma"/>
          <w:color w:val="FFFFCC"/>
          <w:sz w:val="96"/>
          <w:szCs w:val="96"/>
        </w:rPr>
      </w:pPr>
    </w:p>
    <w:p w:rsidR="000B107D" w:rsidRDefault="000B107D" w:rsidP="00BD7867"/>
    <w:p w:rsidR="000B107D" w:rsidRDefault="000B107D" w:rsidP="00BD7867"/>
    <w:p w:rsidR="000B107D" w:rsidRPr="00BD7867" w:rsidRDefault="000B107D" w:rsidP="00BD7867"/>
    <w:p w:rsidR="000B107D" w:rsidRDefault="000B107D">
      <w:pPr>
        <w:pStyle w:val="Nadpis1"/>
        <w:ind w:left="0" w:firstLine="0"/>
        <w:jc w:val="center"/>
        <w:rPr>
          <w:rFonts w:ascii="Tahoma" w:hAnsi="Tahoma" w:cs="Tahoma"/>
          <w:color w:val="FFFFCC"/>
          <w:sz w:val="96"/>
          <w:szCs w:val="96"/>
        </w:rPr>
      </w:pPr>
    </w:p>
    <w:p w:rsidR="001D5AF1" w:rsidRDefault="000B107D">
      <w:pPr>
        <w:pStyle w:val="Nadpis1"/>
        <w:ind w:left="0" w:firstLine="0"/>
        <w:jc w:val="center"/>
        <w:rPr>
          <w:rFonts w:ascii="Tahoma" w:hAnsi="Tahoma" w:cs="Tahoma"/>
          <w:color w:val="660033"/>
          <w:sz w:val="96"/>
          <w:szCs w:val="96"/>
        </w:rPr>
      </w:pPr>
      <w:r w:rsidRPr="00BD7867">
        <w:rPr>
          <w:rFonts w:ascii="Tahoma" w:hAnsi="Tahoma" w:cs="Tahoma"/>
          <w:color w:val="660033"/>
          <w:sz w:val="96"/>
          <w:szCs w:val="96"/>
        </w:rPr>
        <w:t>ANDRAGOGIKA</w:t>
      </w:r>
    </w:p>
    <w:p w:rsidR="000B107D" w:rsidRPr="00BD7867" w:rsidRDefault="000B107D">
      <w:pPr>
        <w:pStyle w:val="Nadpis1"/>
        <w:ind w:left="0" w:firstLine="0"/>
        <w:jc w:val="center"/>
        <w:rPr>
          <w:rFonts w:ascii="Tahoma" w:hAnsi="Tahoma" w:cs="Tahoma"/>
          <w:color w:val="660033"/>
          <w:sz w:val="96"/>
          <w:szCs w:val="96"/>
        </w:rPr>
      </w:pPr>
      <w:r w:rsidRPr="00BD7867">
        <w:rPr>
          <w:rFonts w:ascii="Tahoma" w:hAnsi="Tahoma" w:cs="Tahoma"/>
          <w:color w:val="660033"/>
          <w:sz w:val="96"/>
          <w:szCs w:val="96"/>
        </w:rPr>
        <w:br/>
      </w:r>
      <w:r w:rsidR="001D5AF1" w:rsidRPr="001D5AF1">
        <w:rPr>
          <w:rFonts w:ascii="Tahoma" w:hAnsi="Tahoma" w:cs="Tahoma"/>
          <w:color w:val="000000" w:themeColor="text1"/>
          <w:sz w:val="52"/>
          <w:szCs w:val="96"/>
        </w:rPr>
        <w:t>O.K.</w:t>
      </w:r>
    </w:p>
    <w:p w:rsidR="000B107D" w:rsidRDefault="000B107D">
      <w:pPr>
        <w:pStyle w:val="Nadpis1"/>
        <w:ind w:left="0" w:firstLine="0"/>
        <w:rPr>
          <w:b/>
          <w:bCs/>
          <w:color w:val="008000"/>
          <w:sz w:val="84"/>
          <w:szCs w:val="84"/>
        </w:rPr>
      </w:pPr>
    </w:p>
    <w:p w:rsidR="000B107D" w:rsidRDefault="000B107D" w:rsidP="00BD7867"/>
    <w:p w:rsidR="000B107D" w:rsidRDefault="000B107D" w:rsidP="00BD7867"/>
    <w:p w:rsidR="000B107D" w:rsidRDefault="000B107D" w:rsidP="00BD7867"/>
    <w:p w:rsidR="000B107D" w:rsidRDefault="000B107D" w:rsidP="00BD7867"/>
    <w:p w:rsidR="000B107D" w:rsidRPr="00BD7867" w:rsidRDefault="000B107D" w:rsidP="00BD7867"/>
    <w:p w:rsidR="000B107D" w:rsidRPr="002A52CC" w:rsidRDefault="000B107D" w:rsidP="002A52CC">
      <w:pPr>
        <w:pStyle w:val="Nadpis1"/>
        <w:ind w:left="0" w:firstLine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A52CC">
        <w:rPr>
          <w:rFonts w:ascii="Tahoma" w:hAnsi="Tahoma" w:cs="Tahoma"/>
          <w:b/>
          <w:bCs/>
          <w:color w:val="auto"/>
          <w:sz w:val="28"/>
          <w:szCs w:val="28"/>
        </w:rPr>
        <w:t>B R N O</w:t>
      </w:r>
    </w:p>
    <w:p w:rsidR="000B107D" w:rsidRPr="002A52CC" w:rsidRDefault="000B107D" w:rsidP="002A52CC">
      <w:pPr>
        <w:jc w:val="center"/>
        <w:rPr>
          <w:rFonts w:ascii="Tahoma" w:hAnsi="Tahoma" w:cs="Tahoma"/>
          <w:sz w:val="28"/>
          <w:szCs w:val="28"/>
        </w:rPr>
      </w:pPr>
      <w:r w:rsidRPr="002A52CC">
        <w:rPr>
          <w:rFonts w:ascii="Tahoma" w:hAnsi="Tahoma" w:cs="Tahoma"/>
          <w:sz w:val="28"/>
          <w:szCs w:val="28"/>
        </w:rPr>
        <w:t>2 0 1 3</w:t>
      </w:r>
    </w:p>
    <w:p w:rsidR="000B107D" w:rsidRDefault="000B107D" w:rsidP="00BD7867">
      <w:pPr>
        <w:rPr>
          <w:b/>
          <w:sz w:val="32"/>
        </w:rPr>
      </w:pPr>
      <w:r w:rsidRPr="00DD0073">
        <w:rPr>
          <w:sz w:val="21"/>
        </w:rPr>
        <w:lastRenderedPageBreak/>
        <w:t xml:space="preserve">         </w:t>
      </w:r>
      <w:r w:rsidRPr="00DD0073">
        <w:rPr>
          <w:b/>
          <w:sz w:val="32"/>
        </w:rPr>
        <w:t>Obsah:</w:t>
      </w:r>
    </w:p>
    <w:p w:rsidR="000B107D" w:rsidRPr="00DD0073" w:rsidRDefault="000B107D" w:rsidP="00BD7867">
      <w:pPr>
        <w:rPr>
          <w:b/>
          <w:sz w:val="21"/>
        </w:rPr>
      </w:pPr>
      <w:r>
        <w:rPr>
          <w:sz w:val="28"/>
        </w:rPr>
        <w:t xml:space="preserve">                       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A52CC">
        <w:rPr>
          <w:sz w:val="28"/>
        </w:rPr>
        <w:t>str.</w:t>
      </w:r>
    </w:p>
    <w:p w:rsidR="000B107D" w:rsidRPr="002A52CC" w:rsidRDefault="000B107D" w:rsidP="00BD7867">
      <w:pPr>
        <w:rPr>
          <w:sz w:val="20"/>
        </w:rPr>
      </w:pPr>
      <w:r w:rsidRPr="002A52CC">
        <w:rPr>
          <w:b/>
          <w:sz w:val="40"/>
        </w:rPr>
        <w:t xml:space="preserve">     </w:t>
      </w:r>
      <w:r w:rsidRPr="002A52CC">
        <w:rPr>
          <w:b/>
          <w:sz w:val="36"/>
          <w:szCs w:val="32"/>
        </w:rPr>
        <w:t>Na úv</w:t>
      </w:r>
      <w:r w:rsidRPr="002A52CC">
        <w:rPr>
          <w:sz w:val="36"/>
          <w:szCs w:val="32"/>
        </w:rPr>
        <w:t xml:space="preserve">od      </w:t>
      </w:r>
      <w:r w:rsidRPr="002A52CC">
        <w:rPr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sz w:val="20"/>
        </w:rPr>
        <w:t xml:space="preserve"> </w:t>
      </w:r>
      <w:r w:rsidRPr="002A52CC">
        <w:rPr>
          <w:sz w:val="36"/>
        </w:rPr>
        <w:t>3</w:t>
      </w:r>
      <w:r w:rsidRPr="002A52CC">
        <w:rPr>
          <w:sz w:val="20"/>
        </w:rPr>
        <w:tab/>
      </w:r>
    </w:p>
    <w:p w:rsidR="000B107D" w:rsidRPr="002A52CC" w:rsidRDefault="000B107D" w:rsidP="00040065">
      <w:pPr>
        <w:pStyle w:val="Nadpis2"/>
        <w:numPr>
          <w:ilvl w:val="0"/>
          <w:numId w:val="18"/>
        </w:numPr>
        <w:spacing w:line="360" w:lineRule="auto"/>
        <w:rPr>
          <w:rFonts w:ascii="Arial" w:hAnsi="Arial" w:cs="Arial"/>
          <w:color w:val="auto"/>
          <w:sz w:val="32"/>
          <w:szCs w:val="48"/>
        </w:rPr>
      </w:pPr>
      <w:r w:rsidRPr="002A52CC">
        <w:rPr>
          <w:rFonts w:ascii="Arial" w:hAnsi="Arial" w:cs="Arial"/>
          <w:color w:val="auto"/>
          <w:sz w:val="32"/>
          <w:szCs w:val="48"/>
        </w:rPr>
        <w:t xml:space="preserve">Andragogika, její význam, poslání a informační báze </w:t>
      </w:r>
      <w:r w:rsidRPr="002A52CC">
        <w:rPr>
          <w:rFonts w:ascii="Arial" w:hAnsi="Arial" w:cs="Arial"/>
          <w:color w:val="auto"/>
          <w:sz w:val="32"/>
          <w:szCs w:val="48"/>
        </w:rPr>
        <w:tab/>
        <w:t>5</w:t>
      </w:r>
    </w:p>
    <w:p w:rsidR="000B107D" w:rsidRPr="002A52CC" w:rsidRDefault="000B107D" w:rsidP="00040065">
      <w:pPr>
        <w:pStyle w:val="Nadpis2"/>
        <w:numPr>
          <w:ilvl w:val="0"/>
          <w:numId w:val="18"/>
        </w:numPr>
        <w:spacing w:line="360" w:lineRule="auto"/>
        <w:rPr>
          <w:rFonts w:ascii="Arial" w:hAnsi="Arial" w:cs="Arial"/>
          <w:color w:val="auto"/>
          <w:sz w:val="32"/>
          <w:szCs w:val="48"/>
        </w:rPr>
      </w:pPr>
      <w:r w:rsidRPr="002A52CC">
        <w:rPr>
          <w:rFonts w:ascii="Arial" w:hAnsi="Arial" w:cs="Arial"/>
          <w:color w:val="auto"/>
          <w:sz w:val="32"/>
          <w:szCs w:val="48"/>
        </w:rPr>
        <w:t>Didaktické teorie pro oblast dospělých</w:t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  <w:t>12</w:t>
      </w:r>
      <w:r w:rsidRPr="002A52CC">
        <w:rPr>
          <w:rFonts w:ascii="Arial" w:hAnsi="Arial" w:cs="Arial"/>
          <w:color w:val="auto"/>
          <w:sz w:val="32"/>
          <w:szCs w:val="48"/>
        </w:rPr>
        <w:tab/>
      </w:r>
    </w:p>
    <w:p w:rsidR="000B107D" w:rsidRPr="002A52CC" w:rsidRDefault="000B107D" w:rsidP="00040065">
      <w:pPr>
        <w:pStyle w:val="Nadpis2"/>
        <w:numPr>
          <w:ilvl w:val="0"/>
          <w:numId w:val="18"/>
        </w:numPr>
        <w:spacing w:line="360" w:lineRule="auto"/>
        <w:rPr>
          <w:rFonts w:ascii="Arial" w:hAnsi="Arial" w:cs="Arial"/>
          <w:color w:val="auto"/>
          <w:sz w:val="32"/>
          <w:szCs w:val="48"/>
        </w:rPr>
      </w:pPr>
      <w:r w:rsidRPr="002A52CC">
        <w:rPr>
          <w:rFonts w:ascii="Arial" w:hAnsi="Arial" w:cs="Arial"/>
          <w:color w:val="auto"/>
          <w:sz w:val="32"/>
          <w:szCs w:val="48"/>
        </w:rPr>
        <w:t>Formy a metody v andragogice</w:t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  <w:t>20</w:t>
      </w:r>
    </w:p>
    <w:p w:rsidR="000B107D" w:rsidRPr="002A52CC" w:rsidRDefault="000B107D" w:rsidP="00040065">
      <w:pPr>
        <w:pStyle w:val="Nadpis2"/>
        <w:numPr>
          <w:ilvl w:val="0"/>
          <w:numId w:val="18"/>
        </w:numPr>
        <w:spacing w:line="360" w:lineRule="auto"/>
        <w:rPr>
          <w:rFonts w:ascii="Arial" w:hAnsi="Arial" w:cs="Arial"/>
          <w:color w:val="auto"/>
          <w:sz w:val="32"/>
          <w:szCs w:val="48"/>
        </w:rPr>
      </w:pPr>
      <w:r w:rsidRPr="002A52CC">
        <w:rPr>
          <w:rFonts w:ascii="Arial" w:hAnsi="Arial" w:cs="Arial"/>
          <w:color w:val="auto"/>
          <w:sz w:val="32"/>
          <w:szCs w:val="48"/>
        </w:rPr>
        <w:t>Tvořivost dospělých</w:t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  <w:t>24</w:t>
      </w:r>
    </w:p>
    <w:p w:rsidR="000B107D" w:rsidRPr="002A52CC" w:rsidRDefault="000B107D" w:rsidP="00040065">
      <w:pPr>
        <w:pStyle w:val="Nadpis2"/>
        <w:numPr>
          <w:ilvl w:val="0"/>
          <w:numId w:val="18"/>
        </w:numPr>
        <w:spacing w:line="360" w:lineRule="auto"/>
        <w:rPr>
          <w:rFonts w:ascii="Arial" w:hAnsi="Arial" w:cs="Arial"/>
          <w:color w:val="auto"/>
          <w:sz w:val="32"/>
          <w:szCs w:val="48"/>
        </w:rPr>
      </w:pPr>
      <w:r w:rsidRPr="002A52CC">
        <w:rPr>
          <w:rFonts w:ascii="Arial" w:hAnsi="Arial" w:cs="Arial"/>
          <w:color w:val="auto"/>
          <w:sz w:val="32"/>
          <w:szCs w:val="48"/>
        </w:rPr>
        <w:t>Autodidakce</w:t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  <w:t xml:space="preserve">29 </w:t>
      </w:r>
      <w:r w:rsidRPr="002A52CC">
        <w:rPr>
          <w:rFonts w:ascii="Arial" w:hAnsi="Arial" w:cs="Arial"/>
          <w:color w:val="auto"/>
          <w:sz w:val="32"/>
          <w:szCs w:val="48"/>
        </w:rPr>
        <w:tab/>
      </w:r>
    </w:p>
    <w:p w:rsidR="000B107D" w:rsidRPr="002A52CC" w:rsidRDefault="000B107D" w:rsidP="00040065">
      <w:pPr>
        <w:pStyle w:val="Nadpis2"/>
        <w:numPr>
          <w:ilvl w:val="0"/>
          <w:numId w:val="18"/>
        </w:numPr>
        <w:spacing w:line="360" w:lineRule="auto"/>
        <w:rPr>
          <w:rFonts w:ascii="Arial" w:hAnsi="Arial" w:cs="Arial"/>
          <w:color w:val="auto"/>
          <w:sz w:val="32"/>
          <w:szCs w:val="48"/>
        </w:rPr>
      </w:pPr>
      <w:r w:rsidRPr="002A52CC">
        <w:rPr>
          <w:rFonts w:ascii="Arial" w:hAnsi="Arial" w:cs="Arial"/>
          <w:color w:val="auto"/>
          <w:sz w:val="32"/>
          <w:szCs w:val="48"/>
        </w:rPr>
        <w:t xml:space="preserve">Denní, distanční a kombinované studium </w:t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  <w:t>34</w:t>
      </w:r>
    </w:p>
    <w:p w:rsidR="000B107D" w:rsidRPr="002A52CC" w:rsidRDefault="000B107D" w:rsidP="00040065">
      <w:pPr>
        <w:pStyle w:val="Nadpis2"/>
        <w:numPr>
          <w:ilvl w:val="0"/>
          <w:numId w:val="18"/>
        </w:numPr>
        <w:spacing w:line="360" w:lineRule="auto"/>
        <w:rPr>
          <w:rFonts w:ascii="Arial" w:hAnsi="Arial" w:cs="Arial"/>
          <w:color w:val="auto"/>
          <w:sz w:val="32"/>
          <w:szCs w:val="48"/>
        </w:rPr>
      </w:pPr>
      <w:r w:rsidRPr="002A52CC">
        <w:rPr>
          <w:rFonts w:ascii="Arial" w:hAnsi="Arial" w:cs="Arial"/>
          <w:color w:val="auto"/>
          <w:sz w:val="32"/>
          <w:szCs w:val="48"/>
        </w:rPr>
        <w:t>Nové možnosti Andragogiky</w:t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  <w:t>39</w:t>
      </w:r>
    </w:p>
    <w:p w:rsidR="000B107D" w:rsidRPr="002A52CC" w:rsidRDefault="000B107D" w:rsidP="00040065">
      <w:pPr>
        <w:pStyle w:val="Nadpis2"/>
        <w:numPr>
          <w:ilvl w:val="0"/>
          <w:numId w:val="18"/>
        </w:numPr>
        <w:spacing w:line="360" w:lineRule="auto"/>
        <w:rPr>
          <w:rFonts w:ascii="Arial" w:hAnsi="Arial" w:cs="Arial"/>
          <w:color w:val="auto"/>
          <w:sz w:val="32"/>
          <w:szCs w:val="48"/>
        </w:rPr>
      </w:pPr>
      <w:r w:rsidRPr="002A52CC">
        <w:rPr>
          <w:rFonts w:ascii="Arial" w:hAnsi="Arial" w:cs="Arial"/>
          <w:color w:val="auto"/>
          <w:sz w:val="32"/>
          <w:szCs w:val="48"/>
        </w:rPr>
        <w:t>Možnosti vzdělávání dospělých v ČR</w:t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  <w:t>45</w:t>
      </w:r>
    </w:p>
    <w:p w:rsidR="000B107D" w:rsidRPr="002A52CC" w:rsidRDefault="000B107D" w:rsidP="00040065">
      <w:pPr>
        <w:pStyle w:val="Nadpis2"/>
        <w:numPr>
          <w:ilvl w:val="0"/>
          <w:numId w:val="18"/>
        </w:numPr>
        <w:spacing w:line="360" w:lineRule="auto"/>
        <w:rPr>
          <w:rFonts w:ascii="Arial" w:hAnsi="Arial" w:cs="Arial"/>
          <w:color w:val="auto"/>
          <w:sz w:val="32"/>
          <w:szCs w:val="48"/>
        </w:rPr>
      </w:pPr>
      <w:r w:rsidRPr="002A52CC">
        <w:rPr>
          <w:rFonts w:ascii="Arial" w:hAnsi="Arial" w:cs="Arial"/>
          <w:color w:val="auto"/>
          <w:sz w:val="32"/>
          <w:szCs w:val="48"/>
        </w:rPr>
        <w:t>Příprava andragoga na vyučování</w:t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  <w:t>51</w:t>
      </w:r>
    </w:p>
    <w:p w:rsidR="000B107D" w:rsidRPr="002A52CC" w:rsidRDefault="000B107D" w:rsidP="00040065">
      <w:pPr>
        <w:pStyle w:val="Nadpis2"/>
        <w:spacing w:line="360" w:lineRule="auto"/>
        <w:ind w:left="0" w:firstLine="0"/>
        <w:rPr>
          <w:rFonts w:ascii="Arial" w:hAnsi="Arial" w:cs="Arial"/>
          <w:color w:val="auto"/>
          <w:sz w:val="32"/>
          <w:szCs w:val="48"/>
        </w:rPr>
      </w:pPr>
      <w:r w:rsidRPr="002A52CC">
        <w:rPr>
          <w:rFonts w:ascii="Arial" w:hAnsi="Arial" w:cs="Arial"/>
          <w:color w:val="auto"/>
          <w:sz w:val="32"/>
          <w:szCs w:val="48"/>
        </w:rPr>
        <w:t xml:space="preserve"> 10. Učební pomůcky a didaktická technika v andragogice</w:t>
      </w:r>
      <w:r w:rsidRPr="002A52CC">
        <w:rPr>
          <w:rFonts w:ascii="Arial" w:hAnsi="Arial" w:cs="Arial"/>
          <w:color w:val="auto"/>
          <w:sz w:val="32"/>
          <w:szCs w:val="48"/>
        </w:rPr>
        <w:tab/>
        <w:t>57</w:t>
      </w:r>
    </w:p>
    <w:p w:rsidR="000B107D" w:rsidRPr="002A52CC" w:rsidRDefault="000B107D" w:rsidP="00040065">
      <w:pPr>
        <w:pStyle w:val="Nadpis2"/>
        <w:spacing w:line="360" w:lineRule="auto"/>
        <w:ind w:left="0" w:firstLine="0"/>
        <w:rPr>
          <w:rFonts w:ascii="Arial" w:hAnsi="Arial" w:cs="Arial"/>
          <w:color w:val="auto"/>
          <w:sz w:val="32"/>
          <w:szCs w:val="48"/>
        </w:rPr>
      </w:pPr>
      <w:r w:rsidRPr="002A52CC">
        <w:rPr>
          <w:rFonts w:ascii="Arial" w:hAnsi="Arial" w:cs="Arial"/>
          <w:color w:val="auto"/>
          <w:sz w:val="32"/>
          <w:szCs w:val="48"/>
        </w:rPr>
        <w:t xml:space="preserve"> 11. Andragogické principy</w:t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</w:r>
      <w:r w:rsidRPr="002A52CC">
        <w:rPr>
          <w:rFonts w:ascii="Arial" w:hAnsi="Arial" w:cs="Arial"/>
          <w:color w:val="auto"/>
          <w:sz w:val="32"/>
          <w:szCs w:val="48"/>
        </w:rPr>
        <w:tab/>
        <w:t>62</w:t>
      </w:r>
    </w:p>
    <w:p w:rsidR="000B107D" w:rsidRPr="002A52CC" w:rsidRDefault="000B107D" w:rsidP="002A52CC">
      <w:r w:rsidRPr="002A52CC">
        <w:t xml:space="preserve">   </w:t>
      </w:r>
      <w:r w:rsidRPr="002A52CC">
        <w:rPr>
          <w:sz w:val="36"/>
        </w:rPr>
        <w:t>Závěrem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67</w:t>
      </w:r>
    </w:p>
    <w:p w:rsidR="000B107D" w:rsidRPr="00BD7867" w:rsidRDefault="000B107D" w:rsidP="00BD7867">
      <w:pPr>
        <w:pStyle w:val="Nadpis2"/>
        <w:ind w:left="0" w:firstLine="0"/>
        <w:rPr>
          <w:rFonts w:ascii="Arial" w:hAnsi="Arial" w:cs="Arial"/>
          <w:color w:val="990033"/>
          <w:sz w:val="24"/>
          <w:szCs w:val="40"/>
        </w:rPr>
      </w:pPr>
      <w:r>
        <w:rPr>
          <w:rFonts w:ascii="Arial" w:hAnsi="Arial" w:cs="Arial"/>
          <w:color w:val="990033"/>
          <w:sz w:val="32"/>
          <w:szCs w:val="48"/>
        </w:rPr>
        <w:t xml:space="preserve"> </w:t>
      </w:r>
    </w:p>
    <w:p w:rsidR="000B107D" w:rsidRDefault="000B107D" w:rsidP="00BD7867"/>
    <w:p w:rsidR="000B107D" w:rsidRDefault="000B107D" w:rsidP="00BD7867"/>
    <w:p w:rsidR="000B107D" w:rsidRDefault="000B107D" w:rsidP="00BD7867"/>
    <w:p w:rsidR="000B107D" w:rsidRDefault="000B107D" w:rsidP="00BD7867"/>
    <w:p w:rsidR="000B107D" w:rsidRDefault="000B107D" w:rsidP="00BD7867"/>
    <w:p w:rsidR="000B107D" w:rsidRDefault="000B107D" w:rsidP="00BD7867"/>
    <w:p w:rsidR="000B107D" w:rsidRDefault="000B107D" w:rsidP="00BD7867"/>
    <w:p w:rsidR="000B107D" w:rsidRPr="002A52CC" w:rsidRDefault="000B107D" w:rsidP="00BD7867">
      <w:pPr>
        <w:rPr>
          <w:sz w:val="36"/>
        </w:rPr>
      </w:pPr>
      <w:r w:rsidRPr="002A52CC">
        <w:rPr>
          <w:sz w:val="36"/>
        </w:rPr>
        <w:t>Na úvod</w:t>
      </w:r>
    </w:p>
    <w:p w:rsidR="000B107D" w:rsidRPr="00B30014" w:rsidRDefault="000B107D" w:rsidP="008321F8">
      <w:pPr>
        <w:spacing w:line="240" w:lineRule="auto"/>
        <w:rPr>
          <w:rFonts w:ascii="Times New Roman" w:hAnsi="Times New Roman"/>
          <w:sz w:val="24"/>
        </w:rPr>
      </w:pPr>
      <w:r>
        <w:rPr>
          <w:rFonts w:ascii="Tahoma" w:hAnsi="Tahoma" w:cs="Tahoma"/>
          <w:bCs/>
          <w:snapToGrid w:val="0"/>
          <w:sz w:val="24"/>
        </w:rPr>
        <w:t>Milí studenti,</w:t>
      </w:r>
    </w:p>
    <w:p w:rsidR="000B107D" w:rsidRDefault="000B107D" w:rsidP="008321F8">
      <w:pPr>
        <w:spacing w:before="120" w:line="360" w:lineRule="auto"/>
        <w:ind w:firstLine="720"/>
        <w:jc w:val="both"/>
        <w:rPr>
          <w:rFonts w:ascii="Tahoma" w:hAnsi="Tahoma" w:cs="Tahoma"/>
          <w:bCs/>
          <w:snapToGrid w:val="0"/>
          <w:sz w:val="24"/>
        </w:rPr>
      </w:pPr>
      <w:r>
        <w:rPr>
          <w:rFonts w:ascii="Tahoma" w:hAnsi="Tahoma" w:cs="Tahoma"/>
          <w:bCs/>
          <w:snapToGrid w:val="0"/>
          <w:sz w:val="24"/>
        </w:rPr>
        <w:t xml:space="preserve">důvodem </w:t>
      </w:r>
      <w:r>
        <w:rPr>
          <w:rFonts w:ascii="Tahoma" w:hAnsi="Tahoma" w:cs="Tahoma"/>
          <w:bCs/>
          <w:snapToGrid w:val="0"/>
        </w:rPr>
        <w:t xml:space="preserve">pro sepsání těchto skript bylo </w:t>
      </w:r>
      <w:r>
        <w:rPr>
          <w:rFonts w:ascii="Tahoma" w:hAnsi="Tahoma" w:cs="Tahoma"/>
          <w:bCs/>
          <w:snapToGrid w:val="0"/>
          <w:sz w:val="24"/>
        </w:rPr>
        <w:t xml:space="preserve">poskytnout </w:t>
      </w:r>
      <w:r>
        <w:rPr>
          <w:rFonts w:ascii="Tahoma" w:hAnsi="Tahoma" w:cs="Tahoma"/>
          <w:bCs/>
          <w:snapToGrid w:val="0"/>
        </w:rPr>
        <w:t xml:space="preserve">studentům </w:t>
      </w:r>
      <w:r>
        <w:rPr>
          <w:rFonts w:ascii="Tahoma" w:hAnsi="Tahoma" w:cs="Tahoma"/>
          <w:bCs/>
          <w:snapToGrid w:val="0"/>
          <w:sz w:val="24"/>
        </w:rPr>
        <w:t>stručný                     a srozumitelný výtah z</w:t>
      </w:r>
      <w:r>
        <w:rPr>
          <w:rFonts w:ascii="Tahoma" w:hAnsi="Tahoma" w:cs="Tahoma"/>
          <w:bCs/>
          <w:snapToGrid w:val="0"/>
        </w:rPr>
        <w:t> andragogiky, soustředěný do kapitol, které jsou rozvrženy do jednoho semestru studia</w:t>
      </w:r>
      <w:r>
        <w:rPr>
          <w:rFonts w:ascii="Tahoma" w:hAnsi="Tahoma" w:cs="Tahoma"/>
          <w:bCs/>
          <w:snapToGrid w:val="0"/>
          <w:sz w:val="24"/>
        </w:rPr>
        <w:t xml:space="preserve">. </w:t>
      </w:r>
      <w:r>
        <w:rPr>
          <w:rFonts w:ascii="Tahoma" w:hAnsi="Tahoma" w:cs="Tahoma"/>
          <w:bCs/>
          <w:snapToGrid w:val="0"/>
        </w:rPr>
        <w:t xml:space="preserve">Šlo mi proto </w:t>
      </w:r>
      <w:r>
        <w:rPr>
          <w:rFonts w:ascii="Tahoma" w:hAnsi="Tahoma" w:cs="Tahoma"/>
          <w:bCs/>
          <w:snapToGrid w:val="0"/>
          <w:sz w:val="24"/>
        </w:rPr>
        <w:t xml:space="preserve">o </w:t>
      </w:r>
      <w:r>
        <w:rPr>
          <w:rFonts w:ascii="Tahoma" w:hAnsi="Tahoma" w:cs="Tahoma"/>
          <w:bCs/>
          <w:snapToGrid w:val="0"/>
        </w:rPr>
        <w:t xml:space="preserve">výstižné </w:t>
      </w:r>
      <w:r>
        <w:rPr>
          <w:rFonts w:ascii="Tahoma" w:hAnsi="Tahoma" w:cs="Tahoma"/>
          <w:bCs/>
          <w:snapToGrid w:val="0"/>
          <w:sz w:val="24"/>
        </w:rPr>
        <w:t xml:space="preserve">a jasné formulace, bez „planého filozofování“        a „hraní si“ s rozličně nazývanými pojmy téhož významu. </w:t>
      </w:r>
    </w:p>
    <w:p w:rsidR="000B107D" w:rsidRDefault="000B107D" w:rsidP="008321F8">
      <w:pPr>
        <w:spacing w:before="120" w:line="360" w:lineRule="auto"/>
        <w:ind w:firstLine="720"/>
        <w:jc w:val="both"/>
        <w:rPr>
          <w:rFonts w:ascii="Tahoma" w:hAnsi="Tahoma" w:cs="Tahoma"/>
          <w:bCs/>
          <w:snapToGrid w:val="0"/>
          <w:sz w:val="24"/>
        </w:rPr>
      </w:pPr>
      <w:r>
        <w:rPr>
          <w:rFonts w:ascii="Tahoma" w:hAnsi="Tahoma" w:cs="Tahoma"/>
          <w:bCs/>
          <w:snapToGrid w:val="0"/>
          <w:sz w:val="24"/>
        </w:rPr>
        <w:t xml:space="preserve">Andragogika nabývá v posledních letech na důležitosti. Vlivem nových faktorů ekonomických, politických, společenských aj. jsou mnozí dospělí konfrontování s potřebou změny ve své kvalifikaci, což souvisí s dalším vzděláváním. Z odborného hlediska však již nelze vystačit s oborovými didaktikami, které se přece jen spíše vztahují na raná středoškolská a vysokoškolská léta. Proto nastupuje andragogika, která v mnohém opírá své působení o motivaci studujících ve snaze podpořit jejich kreativitu a pomoci jim získat cílené kompetence potřebné pro výkon jejich profese. </w:t>
      </w:r>
    </w:p>
    <w:p w:rsidR="000B107D" w:rsidRDefault="000B107D" w:rsidP="008321F8">
      <w:pPr>
        <w:spacing w:before="120" w:line="360" w:lineRule="auto"/>
        <w:ind w:firstLine="720"/>
        <w:jc w:val="both"/>
        <w:rPr>
          <w:rFonts w:ascii="Tahoma" w:hAnsi="Tahoma" w:cs="Tahoma"/>
          <w:bCs/>
          <w:snapToGrid w:val="0"/>
          <w:sz w:val="24"/>
        </w:rPr>
      </w:pPr>
      <w:r>
        <w:rPr>
          <w:rFonts w:ascii="Tahoma" w:hAnsi="Tahoma" w:cs="Tahoma"/>
          <w:bCs/>
          <w:snapToGrid w:val="0"/>
          <w:sz w:val="24"/>
        </w:rPr>
        <w:t xml:space="preserve">Tato příručka přináší základní představení andragogiky, na který je možno navázat dalším, podrobnějším studiem tohoto oboru.    </w:t>
      </w:r>
    </w:p>
    <w:p w:rsidR="000B107D" w:rsidRDefault="000B107D" w:rsidP="002A52CC">
      <w:pPr>
        <w:spacing w:before="120" w:line="360" w:lineRule="auto"/>
        <w:jc w:val="both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Cs/>
          <w:snapToGrid w:val="0"/>
          <w:sz w:val="24"/>
        </w:rPr>
        <w:tab/>
      </w:r>
      <w:r>
        <w:rPr>
          <w:rFonts w:ascii="Tahoma" w:hAnsi="Tahoma" w:cs="Tahoma"/>
          <w:bCs/>
          <w:snapToGrid w:val="0"/>
          <w:sz w:val="24"/>
        </w:rPr>
        <w:tab/>
      </w:r>
      <w:r>
        <w:rPr>
          <w:rFonts w:ascii="Tahoma" w:hAnsi="Tahoma" w:cs="Tahoma"/>
          <w:bCs/>
          <w:snapToGrid w:val="0"/>
          <w:sz w:val="24"/>
        </w:rPr>
        <w:tab/>
      </w:r>
      <w:r>
        <w:rPr>
          <w:rFonts w:ascii="Tahoma" w:hAnsi="Tahoma" w:cs="Tahoma"/>
          <w:bCs/>
          <w:snapToGrid w:val="0"/>
          <w:sz w:val="24"/>
        </w:rPr>
        <w:tab/>
      </w:r>
      <w:r>
        <w:rPr>
          <w:rFonts w:ascii="Tahoma" w:hAnsi="Tahoma" w:cs="Tahoma"/>
          <w:bCs/>
          <w:snapToGrid w:val="0"/>
          <w:sz w:val="24"/>
        </w:rPr>
        <w:tab/>
      </w:r>
      <w:r>
        <w:rPr>
          <w:rFonts w:ascii="Tahoma" w:hAnsi="Tahoma" w:cs="Tahoma"/>
          <w:bCs/>
          <w:snapToGrid w:val="0"/>
          <w:sz w:val="24"/>
        </w:rPr>
        <w:tab/>
      </w:r>
      <w:r>
        <w:rPr>
          <w:rFonts w:ascii="Tahoma" w:hAnsi="Tahoma" w:cs="Tahoma"/>
          <w:bCs/>
          <w:snapToGrid w:val="0"/>
          <w:sz w:val="24"/>
        </w:rPr>
        <w:tab/>
      </w:r>
      <w:r>
        <w:rPr>
          <w:rFonts w:ascii="Tahoma" w:hAnsi="Tahoma" w:cs="Tahoma"/>
          <w:bCs/>
          <w:snapToGrid w:val="0"/>
          <w:sz w:val="24"/>
        </w:rPr>
        <w:tab/>
      </w:r>
      <w:r>
        <w:rPr>
          <w:rFonts w:ascii="Tahoma" w:hAnsi="Tahoma" w:cs="Tahoma"/>
          <w:bCs/>
          <w:snapToGrid w:val="0"/>
          <w:sz w:val="24"/>
        </w:rPr>
        <w:tab/>
      </w:r>
      <w:r>
        <w:rPr>
          <w:rFonts w:ascii="Tahoma" w:hAnsi="Tahoma" w:cs="Tahoma"/>
          <w:bCs/>
          <w:snapToGrid w:val="0"/>
          <w:sz w:val="24"/>
        </w:rPr>
        <w:tab/>
      </w:r>
      <w:r>
        <w:rPr>
          <w:rFonts w:ascii="Tahoma" w:hAnsi="Tahoma" w:cs="Tahoma"/>
          <w:bCs/>
          <w:snapToGrid w:val="0"/>
          <w:sz w:val="24"/>
        </w:rPr>
        <w:tab/>
      </w:r>
      <w:r>
        <w:rPr>
          <w:rFonts w:ascii="Tahoma" w:hAnsi="Tahoma" w:cs="Tahoma"/>
          <w:bCs/>
          <w:snapToGrid w:val="0"/>
          <w:sz w:val="24"/>
        </w:rPr>
        <w:tab/>
      </w:r>
      <w:r>
        <w:rPr>
          <w:rFonts w:ascii="Tahoma" w:hAnsi="Tahoma" w:cs="Tahoma"/>
        </w:rPr>
        <w:t>Autor</w:t>
      </w:r>
    </w:p>
    <w:p w:rsidR="000B107D" w:rsidRDefault="000B107D">
      <w:pPr>
        <w:pStyle w:val="Nadpis1"/>
        <w:rPr>
          <w:rFonts w:ascii="Arial" w:hAnsi="Arial" w:cs="Arial"/>
        </w:rPr>
      </w:pPr>
    </w:p>
    <w:p w:rsidR="000B107D" w:rsidRDefault="000B107D" w:rsidP="008321F8"/>
    <w:p w:rsidR="000B107D" w:rsidRDefault="000B107D" w:rsidP="008321F8"/>
    <w:p w:rsidR="000B107D" w:rsidRDefault="000B107D" w:rsidP="008321F8"/>
    <w:p w:rsidR="000B107D" w:rsidRDefault="000B107D" w:rsidP="008321F8"/>
    <w:p w:rsidR="000B107D" w:rsidRDefault="000B107D" w:rsidP="008321F8"/>
    <w:p w:rsidR="000B107D" w:rsidRPr="008321F8" w:rsidRDefault="000B107D" w:rsidP="008321F8"/>
    <w:p w:rsidR="000B107D" w:rsidRDefault="000B107D">
      <w:pPr>
        <w:pStyle w:val="Nadpis2"/>
        <w:ind w:left="540" w:hanging="540"/>
        <w:jc w:val="center"/>
        <w:rPr>
          <w:rFonts w:ascii="Arial" w:hAnsi="Arial" w:cs="Arial"/>
          <w:b/>
          <w:bCs/>
          <w:sz w:val="688"/>
          <w:szCs w:val="688"/>
        </w:rPr>
      </w:pPr>
      <w:r>
        <w:rPr>
          <w:rFonts w:ascii="Arial" w:hAnsi="Arial" w:cs="Arial"/>
          <w:b/>
          <w:bCs/>
          <w:sz w:val="688"/>
          <w:szCs w:val="688"/>
        </w:rPr>
        <w:lastRenderedPageBreak/>
        <w:t>1</w:t>
      </w:r>
    </w:p>
    <w:p w:rsidR="000B107D" w:rsidRDefault="000B107D" w:rsidP="00BD7867"/>
    <w:p w:rsidR="000B107D" w:rsidRDefault="000B107D" w:rsidP="00BD7867"/>
    <w:p w:rsidR="000B107D" w:rsidRDefault="000B107D" w:rsidP="00BD7867"/>
    <w:p w:rsidR="000B107D" w:rsidRDefault="000B107D" w:rsidP="00BD7867"/>
    <w:p w:rsidR="000B107D" w:rsidRDefault="000B107D" w:rsidP="00BD7867"/>
    <w:p w:rsidR="000B107D" w:rsidRDefault="000B107D" w:rsidP="00BD7867"/>
    <w:p w:rsidR="000B107D" w:rsidRDefault="000B107D" w:rsidP="00BD7867"/>
    <w:p w:rsidR="000B107D" w:rsidRDefault="000B107D" w:rsidP="00BD7867"/>
    <w:p w:rsidR="000B107D" w:rsidRDefault="000B107D" w:rsidP="00BD7867"/>
    <w:p w:rsidR="000B107D" w:rsidRPr="00C70729" w:rsidRDefault="000B107D" w:rsidP="00BD7867">
      <w:pPr>
        <w:pStyle w:val="Nadpis1"/>
        <w:numPr>
          <w:ilvl w:val="0"/>
          <w:numId w:val="20"/>
        </w:numPr>
        <w:rPr>
          <w:b/>
          <w:bCs/>
          <w:color w:val="660033"/>
          <w:sz w:val="36"/>
          <w:szCs w:val="28"/>
        </w:rPr>
      </w:pPr>
      <w:r w:rsidRPr="00C70729">
        <w:rPr>
          <w:b/>
          <w:bCs/>
          <w:color w:val="660033"/>
          <w:sz w:val="36"/>
          <w:szCs w:val="28"/>
        </w:rPr>
        <w:lastRenderedPageBreak/>
        <w:t>Andragogika, její význam, poslání a informační báze</w:t>
      </w:r>
    </w:p>
    <w:p w:rsidR="000B107D" w:rsidRPr="00BD7867" w:rsidRDefault="000B107D" w:rsidP="00BD7867">
      <w:pPr>
        <w:ind w:left="720"/>
      </w:pP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color w:val="0000FF"/>
          <w:sz w:val="28"/>
          <w:szCs w:val="28"/>
        </w:rPr>
      </w:pPr>
      <w:r w:rsidRPr="00BD7867">
        <w:rPr>
          <w:rFonts w:ascii="Arial" w:hAnsi="Arial" w:cs="Arial"/>
          <w:color w:val="0000FF"/>
          <w:sz w:val="28"/>
          <w:szCs w:val="28"/>
        </w:rPr>
        <w:t>Struktura tématu:</w:t>
      </w:r>
    </w:p>
    <w:p w:rsidR="000B107D" w:rsidRPr="00BD7867" w:rsidRDefault="000B107D" w:rsidP="00BD7867">
      <w:pPr>
        <w:pStyle w:val="Nadpis2"/>
        <w:numPr>
          <w:ilvl w:val="0"/>
          <w:numId w:val="5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1. Pojem Andragogika</w:t>
      </w:r>
    </w:p>
    <w:p w:rsidR="000B107D" w:rsidRPr="00BD7867" w:rsidRDefault="000B107D" w:rsidP="00BD7867">
      <w:pPr>
        <w:pStyle w:val="Nadpis2"/>
        <w:numPr>
          <w:ilvl w:val="0"/>
          <w:numId w:val="5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2. Význam Andragogiky</w:t>
      </w:r>
    </w:p>
    <w:p w:rsidR="000B107D" w:rsidRPr="00BD7867" w:rsidRDefault="000B107D" w:rsidP="00BD7867">
      <w:pPr>
        <w:pStyle w:val="Nadpis2"/>
        <w:numPr>
          <w:ilvl w:val="0"/>
          <w:numId w:val="5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3. Subdisciplíny Andragogiky</w:t>
      </w:r>
    </w:p>
    <w:p w:rsidR="000B107D" w:rsidRPr="00BD7867" w:rsidRDefault="000B107D" w:rsidP="00BD7867">
      <w:pPr>
        <w:pStyle w:val="Nadpis2"/>
        <w:numPr>
          <w:ilvl w:val="0"/>
          <w:numId w:val="5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4. Vývoj českého vzdělávání dospělých</w:t>
      </w:r>
    </w:p>
    <w:p w:rsidR="000B107D" w:rsidRPr="00BD7867" w:rsidRDefault="000B107D" w:rsidP="00BD7867">
      <w:pPr>
        <w:pStyle w:val="Nadpis2"/>
        <w:numPr>
          <w:ilvl w:val="0"/>
          <w:numId w:val="5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5. Informační báze Andragogiky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color w:val="1B7731"/>
          <w:sz w:val="28"/>
          <w:szCs w:val="28"/>
        </w:rPr>
      </w:pPr>
      <w:r w:rsidRPr="00BD7867">
        <w:rPr>
          <w:rFonts w:ascii="Arial" w:hAnsi="Arial" w:cs="Arial"/>
          <w:color w:val="1B7731"/>
          <w:sz w:val="28"/>
          <w:szCs w:val="28"/>
        </w:rPr>
        <w:t>Literatura:</w:t>
      </w:r>
    </w:p>
    <w:p w:rsidR="000B107D" w:rsidRPr="00BD7867" w:rsidRDefault="000B107D" w:rsidP="00BD7867">
      <w:pPr>
        <w:pStyle w:val="Nadpis2"/>
        <w:numPr>
          <w:ilvl w:val="0"/>
          <w:numId w:val="5"/>
        </w:numPr>
        <w:ind w:left="540" w:hanging="540"/>
        <w:rPr>
          <w:rFonts w:ascii="Arial" w:hAnsi="Arial" w:cs="Arial"/>
          <w:sz w:val="28"/>
          <w:szCs w:val="28"/>
        </w:rPr>
      </w:pPr>
      <w:r w:rsidRPr="00C83AEC">
        <w:rPr>
          <w:rFonts w:ascii="Arial" w:hAnsi="Arial" w:cs="Arial"/>
          <w:sz w:val="28"/>
          <w:szCs w:val="28"/>
          <w:lang w:val="de-DE"/>
        </w:rPr>
        <w:t>[</w:t>
      </w:r>
      <w:r w:rsidRPr="00BD7867">
        <w:rPr>
          <w:rFonts w:ascii="Arial" w:hAnsi="Arial" w:cs="Arial"/>
          <w:sz w:val="28"/>
          <w:szCs w:val="28"/>
        </w:rPr>
        <w:t>1</w:t>
      </w:r>
      <w:r w:rsidRPr="00C83AEC">
        <w:rPr>
          <w:rFonts w:ascii="Arial" w:hAnsi="Arial" w:cs="Arial"/>
          <w:sz w:val="28"/>
          <w:szCs w:val="28"/>
          <w:lang w:val="de-DE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BENEŠ, M. </w:t>
      </w:r>
      <w:r w:rsidRPr="00BD7867">
        <w:rPr>
          <w:rFonts w:ascii="Arial" w:hAnsi="Arial" w:cs="Arial"/>
          <w:i/>
          <w:iCs/>
          <w:sz w:val="28"/>
          <w:szCs w:val="28"/>
        </w:rPr>
        <w:t>Andragogika filozofie – věda</w:t>
      </w:r>
      <w:r w:rsidRPr="00BD7867">
        <w:rPr>
          <w:rFonts w:ascii="Arial" w:hAnsi="Arial" w:cs="Arial"/>
          <w:sz w:val="28"/>
          <w:szCs w:val="28"/>
        </w:rPr>
        <w:t xml:space="preserve"> (2001). </w:t>
      </w:r>
    </w:p>
    <w:p w:rsidR="000B107D" w:rsidRPr="00BD7867" w:rsidRDefault="000B107D" w:rsidP="00BD7867">
      <w:pPr>
        <w:pStyle w:val="Nadpis2"/>
        <w:numPr>
          <w:ilvl w:val="0"/>
          <w:numId w:val="5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  <w:lang w:val="en-US"/>
        </w:rPr>
        <w:t>[</w:t>
      </w:r>
      <w:r w:rsidRPr="00BD7867">
        <w:rPr>
          <w:rFonts w:ascii="Arial" w:hAnsi="Arial" w:cs="Arial"/>
          <w:sz w:val="28"/>
          <w:szCs w:val="28"/>
        </w:rPr>
        <w:t>2</w:t>
      </w:r>
      <w:r w:rsidRPr="00BD7867">
        <w:rPr>
          <w:rFonts w:ascii="Arial" w:hAnsi="Arial" w:cs="Arial"/>
          <w:sz w:val="28"/>
          <w:szCs w:val="28"/>
          <w:lang w:val="en-US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BENEŠ, M. </w:t>
      </w:r>
      <w:r w:rsidRPr="00BD7867">
        <w:rPr>
          <w:rFonts w:ascii="Arial" w:hAnsi="Arial" w:cs="Arial"/>
          <w:i/>
          <w:iCs/>
          <w:sz w:val="28"/>
          <w:szCs w:val="28"/>
        </w:rPr>
        <w:t>Úvod do andragogiky</w:t>
      </w:r>
      <w:r w:rsidRPr="00BD7867">
        <w:rPr>
          <w:rFonts w:ascii="Arial" w:hAnsi="Arial" w:cs="Arial"/>
          <w:sz w:val="28"/>
          <w:szCs w:val="28"/>
        </w:rPr>
        <w:t xml:space="preserve"> (1997).</w:t>
      </w:r>
    </w:p>
    <w:p w:rsidR="000B107D" w:rsidRPr="00BD7867" w:rsidRDefault="000B107D" w:rsidP="00BD7867">
      <w:pPr>
        <w:pStyle w:val="Nadpis2"/>
        <w:numPr>
          <w:ilvl w:val="0"/>
          <w:numId w:val="5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  <w:lang w:val="en-US"/>
        </w:rPr>
        <w:t>[</w:t>
      </w:r>
      <w:r w:rsidRPr="00BD7867">
        <w:rPr>
          <w:rFonts w:ascii="Arial" w:hAnsi="Arial" w:cs="Arial"/>
          <w:sz w:val="28"/>
          <w:szCs w:val="28"/>
        </w:rPr>
        <w:t>3</w:t>
      </w:r>
      <w:r w:rsidRPr="00BD7867">
        <w:rPr>
          <w:rFonts w:ascii="Arial" w:hAnsi="Arial" w:cs="Arial"/>
          <w:sz w:val="28"/>
          <w:szCs w:val="28"/>
          <w:lang w:val="en-US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BENEŠ, M. a kol. </w:t>
      </w:r>
      <w:r w:rsidRPr="00BD7867">
        <w:rPr>
          <w:rFonts w:ascii="Arial" w:hAnsi="Arial" w:cs="Arial"/>
          <w:i/>
          <w:iCs/>
          <w:sz w:val="28"/>
          <w:szCs w:val="28"/>
        </w:rPr>
        <w:t>Základy andragogiky</w:t>
      </w:r>
      <w:r w:rsidRPr="00BD7867">
        <w:rPr>
          <w:rFonts w:ascii="Arial" w:hAnsi="Arial" w:cs="Arial"/>
          <w:sz w:val="28"/>
          <w:szCs w:val="28"/>
        </w:rPr>
        <w:t xml:space="preserve"> (1997). </w:t>
      </w:r>
    </w:p>
    <w:p w:rsidR="000B107D" w:rsidRPr="00BD7867" w:rsidRDefault="000B107D" w:rsidP="00BD7867">
      <w:pPr>
        <w:pStyle w:val="Nadpis2"/>
        <w:numPr>
          <w:ilvl w:val="0"/>
          <w:numId w:val="5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  <w:lang w:val="en-US"/>
        </w:rPr>
        <w:t>[</w:t>
      </w:r>
      <w:r w:rsidRPr="00BD7867">
        <w:rPr>
          <w:rFonts w:ascii="Arial" w:hAnsi="Arial" w:cs="Arial"/>
          <w:sz w:val="28"/>
          <w:szCs w:val="28"/>
        </w:rPr>
        <w:t>4</w:t>
      </w:r>
      <w:r w:rsidRPr="00BD7867">
        <w:rPr>
          <w:rFonts w:ascii="Arial" w:hAnsi="Arial" w:cs="Arial"/>
          <w:sz w:val="28"/>
          <w:szCs w:val="28"/>
          <w:lang w:val="en-US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ŠIMEK,O. </w:t>
      </w:r>
      <w:r w:rsidRPr="00BD7867">
        <w:rPr>
          <w:rFonts w:ascii="Arial" w:hAnsi="Arial" w:cs="Arial"/>
          <w:i/>
          <w:iCs/>
          <w:sz w:val="28"/>
          <w:szCs w:val="28"/>
        </w:rPr>
        <w:t>Základy andragogiky</w:t>
      </w:r>
      <w:r w:rsidRPr="00BD7867">
        <w:rPr>
          <w:rFonts w:ascii="Arial" w:hAnsi="Arial" w:cs="Arial"/>
          <w:sz w:val="28"/>
          <w:szCs w:val="28"/>
        </w:rPr>
        <w:t xml:space="preserve"> (1996) .</w:t>
      </w:r>
    </w:p>
    <w:p w:rsidR="000B107D" w:rsidRPr="00BD7867" w:rsidRDefault="000B107D" w:rsidP="00BD7867">
      <w:pPr>
        <w:pStyle w:val="Nadpis2"/>
        <w:numPr>
          <w:ilvl w:val="0"/>
          <w:numId w:val="5"/>
        </w:numPr>
        <w:ind w:left="540" w:hanging="540"/>
        <w:rPr>
          <w:rFonts w:ascii="Arial" w:hAnsi="Arial" w:cs="Arial"/>
          <w:sz w:val="28"/>
          <w:szCs w:val="28"/>
        </w:rPr>
      </w:pPr>
      <w:r w:rsidRPr="00143771">
        <w:rPr>
          <w:rFonts w:ascii="Arial" w:hAnsi="Arial" w:cs="Arial"/>
          <w:sz w:val="28"/>
          <w:szCs w:val="28"/>
        </w:rPr>
        <w:t>[</w:t>
      </w:r>
      <w:r w:rsidRPr="00BD7867">
        <w:rPr>
          <w:rFonts w:ascii="Arial" w:hAnsi="Arial" w:cs="Arial"/>
          <w:sz w:val="28"/>
          <w:szCs w:val="28"/>
        </w:rPr>
        <w:t>5</w:t>
      </w:r>
      <w:r w:rsidRPr="00143771">
        <w:rPr>
          <w:rFonts w:ascii="Arial" w:hAnsi="Arial" w:cs="Arial"/>
          <w:sz w:val="28"/>
          <w:szCs w:val="28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PALÁN,Z. </w:t>
      </w:r>
      <w:r w:rsidRPr="00BD7867">
        <w:rPr>
          <w:rFonts w:ascii="Arial" w:hAnsi="Arial" w:cs="Arial"/>
          <w:i/>
          <w:iCs/>
          <w:sz w:val="28"/>
          <w:szCs w:val="28"/>
        </w:rPr>
        <w:t>Výkladový slovník vzdělávání dospělých</w:t>
      </w:r>
      <w:r w:rsidRPr="00BD7867">
        <w:rPr>
          <w:rFonts w:ascii="Arial" w:hAnsi="Arial" w:cs="Arial"/>
          <w:sz w:val="28"/>
          <w:szCs w:val="28"/>
        </w:rPr>
        <w:t xml:space="preserve"> (1997). </w:t>
      </w:r>
    </w:p>
    <w:p w:rsidR="000B107D" w:rsidRPr="00BD7867" w:rsidRDefault="000B107D" w:rsidP="00BD7867">
      <w:pPr>
        <w:pStyle w:val="Nadpis2"/>
        <w:numPr>
          <w:ilvl w:val="0"/>
          <w:numId w:val="5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  <w:lang w:val="en-US"/>
        </w:rPr>
        <w:t>[</w:t>
      </w:r>
      <w:r w:rsidRPr="00BD7867">
        <w:rPr>
          <w:rFonts w:ascii="Arial" w:hAnsi="Arial" w:cs="Arial"/>
          <w:sz w:val="28"/>
          <w:szCs w:val="28"/>
        </w:rPr>
        <w:t>6</w:t>
      </w:r>
      <w:r w:rsidRPr="00BD7867">
        <w:rPr>
          <w:rFonts w:ascii="Arial" w:hAnsi="Arial" w:cs="Arial"/>
          <w:sz w:val="28"/>
          <w:szCs w:val="28"/>
          <w:lang w:val="en-US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ŠVEC,Š.  </w:t>
      </w:r>
      <w:r w:rsidRPr="00BD7867">
        <w:rPr>
          <w:rFonts w:ascii="Arial" w:hAnsi="Arial" w:cs="Arial"/>
          <w:i/>
          <w:iCs/>
          <w:sz w:val="28"/>
          <w:szCs w:val="28"/>
        </w:rPr>
        <w:t>Základné pojmy v pedagogike a andragogike</w:t>
      </w:r>
      <w:r w:rsidRPr="00BD7867">
        <w:rPr>
          <w:rFonts w:ascii="Arial" w:hAnsi="Arial" w:cs="Arial"/>
          <w:sz w:val="28"/>
          <w:szCs w:val="28"/>
        </w:rPr>
        <w:t xml:space="preserve"> (1995).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b/>
          <w:bCs/>
          <w:sz w:val="28"/>
          <w:szCs w:val="28"/>
        </w:rPr>
      </w:pPr>
      <w:r w:rsidRPr="00BD7867">
        <w:rPr>
          <w:rFonts w:ascii="Arial" w:hAnsi="Arial" w:cs="Arial"/>
          <w:b/>
          <w:bCs/>
          <w:sz w:val="28"/>
          <w:szCs w:val="28"/>
        </w:rPr>
        <w:t>Texty v elektronické podobě:</w:t>
      </w:r>
    </w:p>
    <w:p w:rsidR="000B107D" w:rsidRPr="00BD7867" w:rsidRDefault="000B107D" w:rsidP="00BD7867">
      <w:pPr>
        <w:pStyle w:val="Nadpis2"/>
        <w:numPr>
          <w:ilvl w:val="0"/>
          <w:numId w:val="6"/>
        </w:numPr>
        <w:ind w:left="540" w:hanging="540"/>
        <w:rPr>
          <w:rFonts w:ascii="Arial" w:hAnsi="Arial" w:cs="Arial"/>
          <w:color w:val="1B773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Viz informace na přednášce.</w:t>
      </w:r>
    </w:p>
    <w:p w:rsidR="000B107D" w:rsidRPr="00BD7867" w:rsidRDefault="000B107D">
      <w:pPr>
        <w:pStyle w:val="Nadpis1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  <w:lang w:eastAsia="zh-CN"/>
        </w:rPr>
      </w:pPr>
      <w:r w:rsidRPr="00BD7867">
        <w:rPr>
          <w:rFonts w:ascii="Arial" w:hAnsi="Arial" w:cs="Arial"/>
          <w:b/>
          <w:bCs/>
          <w:sz w:val="28"/>
          <w:szCs w:val="28"/>
          <w:lang w:eastAsia="zh-CN"/>
        </w:rPr>
        <w:t>Andragogika</w:t>
      </w:r>
      <w:r w:rsidRPr="00BD7867">
        <w:rPr>
          <w:rFonts w:ascii="Arial" w:hAnsi="Arial" w:cs="Arial"/>
          <w:sz w:val="28"/>
          <w:szCs w:val="28"/>
          <w:lang w:eastAsia="zh-CN"/>
        </w:rPr>
        <w:t xml:space="preserve">  je termín používaný vedle dosud běžnějších termínů "pedagogika dospělých" nebo "teorie vzdělávání dospělých". Podobně je tomu v jiných jazycích: V angličtině je příslušná disciplína označována jako "adult </w:t>
      </w:r>
      <w:r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BD7867">
        <w:rPr>
          <w:rFonts w:ascii="Arial" w:hAnsi="Arial" w:cs="Arial"/>
          <w:sz w:val="28"/>
          <w:szCs w:val="28"/>
          <w:lang w:eastAsia="zh-CN"/>
        </w:rPr>
        <w:t xml:space="preserve">education", zřídka "andragogy", v němčině se používá výraz "Erwachsenenbildung", zřídka "Andragogik". 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Poprvé pojem „andragogika“ použil německý VŠ učitel Kapp v roce 1833 v knize o Platónově výchově</w:t>
      </w:r>
      <w:r>
        <w:rPr>
          <w:rFonts w:ascii="Arial" w:hAnsi="Arial" w:cs="Arial"/>
          <w:sz w:val="28"/>
          <w:szCs w:val="28"/>
        </w:rPr>
        <w:t>.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Ve 20. létech min. stol. použil termín „andragogika“ německý sociolog Rosenstock-Huessy.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Na rozdíl od pedagogiky, která se zabývá výchovou a vzděláváním (dětí a mládeže), se andragogika zabývá vzděláváním (dospělých).</w:t>
      </w:r>
    </w:p>
    <w:p w:rsidR="000B107D" w:rsidRPr="00BD7867" w:rsidRDefault="000B107D">
      <w:pPr>
        <w:pStyle w:val="Nadpis1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lastRenderedPageBreak/>
        <w:t xml:space="preserve">Pojem „andragogika“ měl původně 2 významy: </w:t>
      </w:r>
    </w:p>
    <w:p w:rsidR="000B107D" w:rsidRPr="00BD7867" w:rsidRDefault="000B107D" w:rsidP="00E93658">
      <w:pPr>
        <w:pStyle w:val="Nadpis2"/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BD7867">
        <w:rPr>
          <w:rFonts w:ascii="Arial" w:hAnsi="Arial" w:cs="Arial"/>
          <w:sz w:val="28"/>
          <w:szCs w:val="28"/>
        </w:rPr>
        <w:t xml:space="preserve">určitá nauka (doktrína), která se snažila definovat, jaký má být správný </w:t>
      </w:r>
      <w:r>
        <w:rPr>
          <w:rFonts w:ascii="Arial" w:hAnsi="Arial" w:cs="Arial"/>
          <w:sz w:val="28"/>
          <w:szCs w:val="28"/>
        </w:rPr>
        <w:t xml:space="preserve">  </w:t>
      </w:r>
      <w:r w:rsidRPr="00BD7867">
        <w:rPr>
          <w:rFonts w:ascii="Arial" w:hAnsi="Arial" w:cs="Arial"/>
          <w:sz w:val="28"/>
          <w:szCs w:val="28"/>
        </w:rPr>
        <w:t>přístup k dospělému edukantovi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Pr="00BD7867">
        <w:rPr>
          <w:rFonts w:ascii="Arial" w:hAnsi="Arial" w:cs="Arial"/>
          <w:sz w:val="28"/>
          <w:szCs w:val="28"/>
        </w:rPr>
        <w:t>specifická součást veškerého myšlení o výchově, vzdělávání a učení se.</w:t>
      </w:r>
    </w:p>
    <w:p w:rsidR="000B107D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Andragogiku lze v současnosti chápat jako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 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a) oblast služeb jednotlivcům, skupinám, institucím, organizacím nebo celospolečenského charakteru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b) jako vědu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c) jako obor studia. 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1"/>
        <w:ind w:left="0" w:firstLine="0"/>
        <w:rPr>
          <w:b/>
          <w:bCs/>
          <w:color w:val="0000FF"/>
          <w:sz w:val="28"/>
          <w:szCs w:val="28"/>
        </w:rPr>
      </w:pPr>
      <w:r w:rsidRPr="00BD7867">
        <w:rPr>
          <w:b/>
          <w:bCs/>
          <w:color w:val="0000FF"/>
          <w:sz w:val="28"/>
          <w:szCs w:val="28"/>
        </w:rPr>
        <w:t>Význam Andragogiky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Andragogika ovlivňuje praxi vzdělávání dospělých těmito způsoby: 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- přímo - jsou-li výsledky výzkumů používány k inovacím, např. vyučovacích metod; 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  <w:lang w:eastAsia="zh-CN"/>
        </w:rPr>
      </w:pPr>
      <w:r w:rsidRPr="00BD7867">
        <w:rPr>
          <w:rFonts w:ascii="Arial" w:hAnsi="Arial" w:cs="Arial"/>
          <w:sz w:val="28"/>
          <w:szCs w:val="28"/>
        </w:rPr>
        <w:t xml:space="preserve">- nepřímo - v rámci poradenské, expertní a informační činnosti; 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  <w:lang w:eastAsia="zh-CN"/>
        </w:rPr>
        <w:t xml:space="preserve">- zprostředkovaně (přípravou </w:t>
      </w:r>
      <w:r w:rsidRPr="00BD7867">
        <w:rPr>
          <w:rFonts w:ascii="Arial" w:hAnsi="Arial" w:cs="Arial"/>
          <w:sz w:val="28"/>
          <w:szCs w:val="28"/>
        </w:rPr>
        <w:t xml:space="preserve">vysokoškolsky kvalifikovaných pracovníků v oblasti vzdělávání dospělých). </w:t>
      </w:r>
    </w:p>
    <w:p w:rsidR="000B107D" w:rsidRDefault="000B107D">
      <w:pPr>
        <w:pStyle w:val="Nadpis1"/>
        <w:ind w:left="0" w:firstLine="0"/>
        <w:rPr>
          <w:color w:val="330033"/>
          <w:sz w:val="28"/>
          <w:szCs w:val="28"/>
        </w:rPr>
      </w:pPr>
    </w:p>
    <w:p w:rsidR="000B107D" w:rsidRPr="00BD7867" w:rsidRDefault="000B107D">
      <w:pPr>
        <w:pStyle w:val="Nadpis1"/>
        <w:ind w:left="0" w:firstLine="0"/>
        <w:rPr>
          <w:color w:val="330033"/>
          <w:sz w:val="28"/>
          <w:szCs w:val="28"/>
        </w:rPr>
      </w:pPr>
      <w:r w:rsidRPr="00BD7867">
        <w:rPr>
          <w:color w:val="330033"/>
          <w:sz w:val="28"/>
          <w:szCs w:val="28"/>
        </w:rPr>
        <w:t>Vzdělávání v současném světě</w:t>
      </w:r>
    </w:p>
    <w:p w:rsidR="000B107D" w:rsidRPr="00BD7867" w:rsidRDefault="000B107D">
      <w:pPr>
        <w:pStyle w:val="Nadpis3"/>
        <w:ind w:left="1170" w:hanging="450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3"/>
        <w:ind w:left="1170" w:hanging="45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(Podle Bílé knihy o vzdělávání a odborné přípravě, 1996)</w:t>
      </w:r>
    </w:p>
    <w:p w:rsidR="000B107D" w:rsidRPr="00BD7867" w:rsidRDefault="000B107D">
      <w:pPr>
        <w:pStyle w:val="Nadpis1"/>
        <w:ind w:left="0" w:firstLine="0"/>
        <w:rPr>
          <w:b/>
          <w:bCs/>
          <w:color w:val="330033"/>
          <w:sz w:val="28"/>
          <w:szCs w:val="28"/>
        </w:rPr>
      </w:pPr>
      <w:r w:rsidRPr="00BD7867">
        <w:rPr>
          <w:b/>
          <w:bCs/>
          <w:color w:val="0000FF"/>
          <w:sz w:val="28"/>
          <w:szCs w:val="28"/>
        </w:rPr>
        <w:t>Subdisciplíny Andragogiky</w:t>
      </w:r>
      <w:r w:rsidRPr="00BD7867">
        <w:rPr>
          <w:b/>
          <w:bCs/>
          <w:color w:val="330033"/>
          <w:sz w:val="28"/>
          <w:szCs w:val="28"/>
        </w:rPr>
        <w:br/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b/>
          <w:bCs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V posledních letech se v rámci andragogiky formují nové subdisciplíny, zatím málo známé: 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b/>
          <w:bCs/>
          <w:sz w:val="28"/>
          <w:szCs w:val="28"/>
          <w:lang w:eastAsia="zh-CN"/>
        </w:rPr>
      </w:pPr>
      <w:r w:rsidRPr="00BD7867">
        <w:rPr>
          <w:rFonts w:ascii="Arial" w:hAnsi="Arial" w:cs="Arial"/>
          <w:b/>
          <w:bCs/>
          <w:sz w:val="28"/>
          <w:szCs w:val="28"/>
        </w:rPr>
        <w:t>Andragogická didaktika</w:t>
      </w:r>
      <w:r w:rsidRPr="00BD7867">
        <w:rPr>
          <w:rFonts w:ascii="Arial" w:hAnsi="Arial" w:cs="Arial"/>
          <w:sz w:val="28"/>
          <w:szCs w:val="28"/>
        </w:rPr>
        <w:t xml:space="preserve"> -</w:t>
      </w:r>
      <w:r>
        <w:rPr>
          <w:rFonts w:ascii="Arial" w:hAnsi="Arial" w:cs="Arial"/>
          <w:sz w:val="28"/>
          <w:szCs w:val="28"/>
        </w:rPr>
        <w:t xml:space="preserve"> </w:t>
      </w:r>
      <w:r w:rsidRPr="00BD7867">
        <w:rPr>
          <w:rFonts w:ascii="Arial" w:hAnsi="Arial" w:cs="Arial"/>
          <w:sz w:val="28"/>
          <w:szCs w:val="28"/>
        </w:rPr>
        <w:t xml:space="preserve">teorie o vyučování a učení dospělých. Zabývá se formami, metodami a technologiemi edukace dospělých vzhledem k věkovým specifičnostem daných subjektů (Mužík, 1998). </w:t>
      </w:r>
    </w:p>
    <w:p w:rsidR="000B107D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  <w:lang w:eastAsia="zh-CN"/>
        </w:rPr>
      </w:pPr>
      <w:r w:rsidRPr="00BD7867">
        <w:rPr>
          <w:rFonts w:ascii="Arial" w:hAnsi="Arial" w:cs="Arial"/>
          <w:b/>
          <w:bCs/>
          <w:sz w:val="28"/>
          <w:szCs w:val="28"/>
          <w:lang w:eastAsia="zh-CN"/>
        </w:rPr>
        <w:lastRenderedPageBreak/>
        <w:t>Gerontagogika/gerontopedagogika</w:t>
      </w:r>
      <w:r w:rsidRPr="00BD7867">
        <w:rPr>
          <w:rFonts w:ascii="Arial" w:hAnsi="Arial" w:cs="Arial"/>
          <w:sz w:val="28"/>
          <w:szCs w:val="28"/>
          <w:lang w:eastAsia="zh-CN"/>
        </w:rPr>
        <w:t xml:space="preserve"> - teorie o vzdělávání seniorů</w:t>
      </w:r>
      <w:r>
        <w:rPr>
          <w:rFonts w:ascii="Arial" w:hAnsi="Arial" w:cs="Arial"/>
          <w:sz w:val="28"/>
          <w:szCs w:val="28"/>
          <w:lang w:eastAsia="zh-CN"/>
        </w:rPr>
        <w:t xml:space="preserve">   </w:t>
      </w:r>
      <w:r w:rsidRPr="00BD7867">
        <w:rPr>
          <w:rFonts w:ascii="Arial" w:hAnsi="Arial" w:cs="Arial"/>
          <w:sz w:val="28"/>
          <w:szCs w:val="28"/>
          <w:lang w:eastAsia="zh-CN"/>
        </w:rPr>
        <w:t xml:space="preserve"> v ekonomicky postproduktivním věku. </w:t>
      </w:r>
    </w:p>
    <w:p w:rsidR="000B107D" w:rsidRDefault="000B107D" w:rsidP="006E4208">
      <w:pPr>
        <w:rPr>
          <w:lang w:eastAsia="zh-CN"/>
        </w:rPr>
      </w:pPr>
    </w:p>
    <w:p w:rsidR="000B107D" w:rsidRDefault="000B107D" w:rsidP="006E4208">
      <w:pPr>
        <w:rPr>
          <w:lang w:eastAsia="zh-CN"/>
        </w:rPr>
      </w:pPr>
    </w:p>
    <w:p w:rsidR="000B107D" w:rsidRDefault="000B107D">
      <w:pPr>
        <w:pStyle w:val="Nadpis1"/>
        <w:ind w:left="0" w:firstLine="0"/>
        <w:rPr>
          <w:b/>
          <w:bCs/>
          <w:color w:val="0000FF"/>
          <w:sz w:val="28"/>
          <w:szCs w:val="28"/>
        </w:rPr>
      </w:pPr>
      <w:bookmarkStart w:id="0" w:name="_GoBack"/>
      <w:bookmarkEnd w:id="0"/>
      <w:r w:rsidRPr="00BD7867">
        <w:rPr>
          <w:b/>
          <w:bCs/>
          <w:color w:val="0000FF"/>
          <w:sz w:val="28"/>
          <w:szCs w:val="28"/>
        </w:rPr>
        <w:t>Vývoj českého vzdělávání dospělých</w:t>
      </w:r>
    </w:p>
    <w:p w:rsidR="000B107D" w:rsidRPr="006E4208" w:rsidRDefault="000B107D" w:rsidP="006E4208"/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K rozvoji českého vzdělávání dospělých přispívaly myšlenky humanizmu, osvícenství, filantropismu, romantismu a další</w:t>
      </w:r>
      <w:r>
        <w:rPr>
          <w:rFonts w:ascii="Arial" w:hAnsi="Arial" w:cs="Arial"/>
          <w:sz w:val="28"/>
          <w:szCs w:val="28"/>
        </w:rPr>
        <w:t>ch</w:t>
      </w:r>
      <w:r w:rsidRPr="00BD7867">
        <w:rPr>
          <w:rFonts w:ascii="Arial" w:hAnsi="Arial" w:cs="Arial"/>
          <w:sz w:val="28"/>
          <w:szCs w:val="28"/>
        </w:rPr>
        <w:t xml:space="preserve"> směr</w:t>
      </w:r>
      <w:r>
        <w:rPr>
          <w:rFonts w:ascii="Arial" w:hAnsi="Arial" w:cs="Arial"/>
          <w:sz w:val="28"/>
          <w:szCs w:val="28"/>
        </w:rPr>
        <w:t>ů</w:t>
      </w:r>
      <w:r w:rsidRPr="00BD7867">
        <w:rPr>
          <w:rFonts w:ascii="Arial" w:hAnsi="Arial" w:cs="Arial"/>
          <w:sz w:val="28"/>
          <w:szCs w:val="28"/>
        </w:rPr>
        <w:t xml:space="preserve"> s cílem vytvořit protipól k technizované společnosti.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Původní</w:t>
      </w:r>
      <w:r>
        <w:rPr>
          <w:rFonts w:ascii="Arial" w:hAnsi="Arial" w:cs="Arial"/>
          <w:sz w:val="28"/>
          <w:szCs w:val="28"/>
        </w:rPr>
        <w:t>mi</w:t>
      </w:r>
      <w:r w:rsidRPr="00BD7867">
        <w:rPr>
          <w:rFonts w:ascii="Arial" w:hAnsi="Arial" w:cs="Arial"/>
          <w:sz w:val="28"/>
          <w:szCs w:val="28"/>
        </w:rPr>
        <w:t xml:space="preserve"> nositel</w:t>
      </w:r>
      <w:r>
        <w:rPr>
          <w:rFonts w:ascii="Arial" w:hAnsi="Arial" w:cs="Arial"/>
          <w:sz w:val="28"/>
          <w:szCs w:val="28"/>
        </w:rPr>
        <w:t>i</w:t>
      </w:r>
      <w:r w:rsidRPr="00BD7867">
        <w:rPr>
          <w:rFonts w:ascii="Arial" w:hAnsi="Arial" w:cs="Arial"/>
          <w:sz w:val="28"/>
          <w:szCs w:val="28"/>
        </w:rPr>
        <w:t xml:space="preserve"> lidové osvěty byli vlastenečtí učitelé, kněží, osobnosti, divadelní spolky, knihovny, nedělní školy</w:t>
      </w:r>
      <w:r>
        <w:rPr>
          <w:rFonts w:ascii="Arial" w:hAnsi="Arial" w:cs="Arial"/>
          <w:sz w:val="28"/>
          <w:szCs w:val="28"/>
        </w:rPr>
        <w:t>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</w:t>
      </w:r>
      <w:r w:rsidRPr="00BD7867">
        <w:rPr>
          <w:rFonts w:ascii="Arial" w:hAnsi="Arial" w:cs="Arial"/>
          <w:sz w:val="28"/>
          <w:szCs w:val="28"/>
        </w:rPr>
        <w:t xml:space="preserve">90. </w:t>
      </w:r>
      <w:r>
        <w:rPr>
          <w:rFonts w:ascii="Arial" w:hAnsi="Arial" w:cs="Arial"/>
          <w:sz w:val="28"/>
          <w:szCs w:val="28"/>
        </w:rPr>
        <w:t>l</w:t>
      </w:r>
      <w:r w:rsidRPr="00BD7867">
        <w:rPr>
          <w:rFonts w:ascii="Arial" w:hAnsi="Arial" w:cs="Arial"/>
          <w:sz w:val="28"/>
          <w:szCs w:val="28"/>
        </w:rPr>
        <w:t>ét</w:t>
      </w:r>
      <w:r>
        <w:rPr>
          <w:rFonts w:ascii="Arial" w:hAnsi="Arial" w:cs="Arial"/>
          <w:sz w:val="28"/>
          <w:szCs w:val="28"/>
        </w:rPr>
        <w:t>ech</w:t>
      </w:r>
      <w:r w:rsidRPr="00BD78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19</w:t>
      </w:r>
      <w:r w:rsidRPr="00BD7867">
        <w:rPr>
          <w:rFonts w:ascii="Arial" w:hAnsi="Arial" w:cs="Arial"/>
          <w:sz w:val="28"/>
          <w:szCs w:val="28"/>
        </w:rPr>
        <w:t xml:space="preserve">. stol. </w:t>
      </w:r>
      <w:r>
        <w:rPr>
          <w:rFonts w:ascii="Arial" w:hAnsi="Arial" w:cs="Arial"/>
          <w:sz w:val="28"/>
          <w:szCs w:val="28"/>
        </w:rPr>
        <w:t xml:space="preserve">se také andragogikou zabývala </w:t>
      </w:r>
      <w:r w:rsidRPr="00BD7867">
        <w:rPr>
          <w:rFonts w:ascii="Arial" w:hAnsi="Arial" w:cs="Arial"/>
          <w:sz w:val="28"/>
          <w:szCs w:val="28"/>
        </w:rPr>
        <w:t>Dělnická akademie</w:t>
      </w:r>
      <w:r>
        <w:rPr>
          <w:rFonts w:ascii="Arial" w:hAnsi="Arial" w:cs="Arial"/>
          <w:sz w:val="28"/>
          <w:szCs w:val="28"/>
        </w:rPr>
        <w:t>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 r.</w:t>
      </w:r>
      <w:r w:rsidRPr="00BD7867">
        <w:rPr>
          <w:rFonts w:ascii="Arial" w:hAnsi="Arial" w:cs="Arial"/>
          <w:sz w:val="28"/>
          <w:szCs w:val="28"/>
        </w:rPr>
        <w:t xml:space="preserve">1899 </w:t>
      </w:r>
      <w:r>
        <w:rPr>
          <w:rFonts w:ascii="Arial" w:hAnsi="Arial" w:cs="Arial"/>
          <w:sz w:val="28"/>
          <w:szCs w:val="28"/>
        </w:rPr>
        <w:t xml:space="preserve">se konaly </w:t>
      </w:r>
      <w:r w:rsidRPr="00BD7867">
        <w:rPr>
          <w:rFonts w:ascii="Arial" w:hAnsi="Arial" w:cs="Arial"/>
          <w:sz w:val="28"/>
          <w:szCs w:val="28"/>
        </w:rPr>
        <w:t>univerzitní extenze k popularizaci vědy a techniky</w:t>
      </w:r>
      <w:r>
        <w:rPr>
          <w:rFonts w:ascii="Arial" w:hAnsi="Arial" w:cs="Arial"/>
          <w:sz w:val="28"/>
          <w:szCs w:val="28"/>
        </w:rPr>
        <w:t>.</w:t>
      </w:r>
      <w:r w:rsidRPr="00BD7867">
        <w:rPr>
          <w:rFonts w:ascii="Arial" w:hAnsi="Arial" w:cs="Arial"/>
          <w:sz w:val="28"/>
          <w:szCs w:val="28"/>
        </w:rPr>
        <w:t xml:space="preserve"> 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- Vzdělávací snahy při tělovýchovném hnutí (Sokol, Orel, Svaz dělnických tělocvičných jednot československých, Klub českých turistů, Česká společnost pro veřejné zdravotnictví aj.) </w:t>
      </w:r>
    </w:p>
    <w:p w:rsidR="000B107D" w:rsidRPr="00BD7867" w:rsidRDefault="000B107D">
      <w:pPr>
        <w:pStyle w:val="Nadpis1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 xml:space="preserve">Na </w:t>
      </w:r>
      <w:r w:rsidRPr="00BD7867">
        <w:rPr>
          <w:rFonts w:ascii="Arial" w:hAnsi="Arial" w:cs="Arial"/>
          <w:sz w:val="28"/>
          <w:szCs w:val="28"/>
        </w:rPr>
        <w:t>přelom</w:t>
      </w:r>
      <w:r>
        <w:rPr>
          <w:rFonts w:ascii="Arial" w:hAnsi="Arial" w:cs="Arial"/>
          <w:sz w:val="28"/>
          <w:szCs w:val="28"/>
        </w:rPr>
        <w:t>u</w:t>
      </w:r>
      <w:r w:rsidRPr="00BD7867">
        <w:rPr>
          <w:rFonts w:ascii="Arial" w:hAnsi="Arial" w:cs="Arial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. a"/>
        </w:smartTagPr>
        <w:r w:rsidRPr="00BD7867">
          <w:rPr>
            <w:rFonts w:ascii="Arial" w:hAnsi="Arial" w:cs="Arial"/>
            <w:sz w:val="28"/>
            <w:szCs w:val="28"/>
          </w:rPr>
          <w:t>19. a</w:t>
        </w:r>
      </w:smartTag>
      <w:r w:rsidRPr="00BD7867">
        <w:rPr>
          <w:rFonts w:ascii="Arial" w:hAnsi="Arial" w:cs="Arial"/>
          <w:sz w:val="28"/>
          <w:szCs w:val="28"/>
        </w:rPr>
        <w:t xml:space="preserve"> 20. stol.</w:t>
      </w:r>
      <w:r>
        <w:rPr>
          <w:rFonts w:ascii="Arial" w:hAnsi="Arial" w:cs="Arial"/>
          <w:sz w:val="28"/>
          <w:szCs w:val="28"/>
        </w:rPr>
        <w:t xml:space="preserve"> Došlo ke snaze </w:t>
      </w:r>
      <w:r w:rsidRPr="00BD7867">
        <w:rPr>
          <w:rFonts w:ascii="Arial" w:hAnsi="Arial" w:cs="Arial"/>
          <w:sz w:val="28"/>
          <w:szCs w:val="28"/>
        </w:rPr>
        <w:t xml:space="preserve">o koordinaci a plánování vzdělávací činnosti  (Svaz osvětový) </w:t>
      </w:r>
      <w:r>
        <w:rPr>
          <w:rFonts w:ascii="Arial" w:hAnsi="Arial" w:cs="Arial"/>
          <w:sz w:val="28"/>
          <w:szCs w:val="28"/>
        </w:rPr>
        <w:t>i ke</w:t>
      </w:r>
      <w:r w:rsidRPr="00BD7867">
        <w:rPr>
          <w:rFonts w:ascii="Arial" w:hAnsi="Arial" w:cs="Arial"/>
          <w:sz w:val="28"/>
          <w:szCs w:val="28"/>
        </w:rPr>
        <w:t xml:space="preserve"> specializac</w:t>
      </w:r>
      <w:r>
        <w:rPr>
          <w:rFonts w:ascii="Arial" w:hAnsi="Arial" w:cs="Arial"/>
          <w:sz w:val="28"/>
          <w:szCs w:val="28"/>
        </w:rPr>
        <w:t>i</w:t>
      </w:r>
      <w:r w:rsidRPr="00BD78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a</w:t>
      </w:r>
      <w:r w:rsidRPr="00BD7867">
        <w:rPr>
          <w:rFonts w:ascii="Arial" w:hAnsi="Arial" w:cs="Arial"/>
          <w:sz w:val="28"/>
          <w:szCs w:val="28"/>
        </w:rPr>
        <w:t xml:space="preserve"> diferenciac</w:t>
      </w:r>
      <w:r>
        <w:rPr>
          <w:rFonts w:ascii="Arial" w:hAnsi="Arial" w:cs="Arial"/>
          <w:sz w:val="28"/>
          <w:szCs w:val="28"/>
        </w:rPr>
        <w:t>i</w:t>
      </w:r>
      <w:r w:rsidRPr="00BD78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v </w:t>
      </w:r>
      <w:r w:rsidRPr="00BD7867">
        <w:rPr>
          <w:rFonts w:ascii="Arial" w:hAnsi="Arial" w:cs="Arial"/>
          <w:sz w:val="28"/>
          <w:szCs w:val="28"/>
        </w:rPr>
        <w:t>systému vzdělávání dospělých.</w:t>
      </w:r>
    </w:p>
    <w:p w:rsidR="000B107D" w:rsidRDefault="000B107D" w:rsidP="006E4208">
      <w:pPr>
        <w:pStyle w:val="Nadpis2"/>
        <w:ind w:left="0" w:firstLine="0"/>
        <w:rPr>
          <w:rFonts w:ascii="Arial" w:hAnsi="Arial" w:cs="Arial"/>
          <w:sz w:val="28"/>
          <w:szCs w:val="28"/>
        </w:rPr>
      </w:pPr>
    </w:p>
    <w:p w:rsidR="000B107D" w:rsidRPr="00BD7867" w:rsidRDefault="000B107D" w:rsidP="006E4208">
      <w:pPr>
        <w:pStyle w:val="Nadpis2"/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Roku </w:t>
      </w:r>
      <w:r w:rsidRPr="00BD7867">
        <w:rPr>
          <w:rFonts w:ascii="Arial" w:hAnsi="Arial" w:cs="Arial"/>
          <w:sz w:val="28"/>
          <w:szCs w:val="28"/>
        </w:rPr>
        <w:t xml:space="preserve">1918 </w:t>
      </w:r>
      <w:r>
        <w:rPr>
          <w:rFonts w:ascii="Arial" w:hAnsi="Arial" w:cs="Arial"/>
          <w:sz w:val="28"/>
          <w:szCs w:val="28"/>
        </w:rPr>
        <w:t xml:space="preserve">byl vydán </w:t>
      </w:r>
      <w:r w:rsidRPr="00BD7867">
        <w:rPr>
          <w:rFonts w:ascii="Arial" w:hAnsi="Arial" w:cs="Arial"/>
          <w:sz w:val="28"/>
          <w:szCs w:val="28"/>
        </w:rPr>
        <w:t>Zákon o vzdělávání dospělých</w:t>
      </w:r>
      <w:r>
        <w:rPr>
          <w:rFonts w:ascii="Arial" w:hAnsi="Arial" w:cs="Arial"/>
          <w:sz w:val="28"/>
          <w:szCs w:val="28"/>
        </w:rPr>
        <w:t>.</w:t>
      </w:r>
    </w:p>
    <w:p w:rsidR="000B107D" w:rsidRDefault="000B107D" w:rsidP="006E4208">
      <w:pPr>
        <w:pStyle w:val="Nadpis2"/>
        <w:ind w:left="450"/>
        <w:rPr>
          <w:rFonts w:ascii="Arial" w:hAnsi="Arial" w:cs="Arial"/>
          <w:sz w:val="28"/>
          <w:szCs w:val="28"/>
        </w:rPr>
      </w:pPr>
    </w:p>
    <w:p w:rsidR="000B107D" w:rsidRDefault="000B107D" w:rsidP="006E4208">
      <w:pPr>
        <w:pStyle w:val="Nadpis2"/>
        <w:ind w:left="4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</w:t>
      </w:r>
      <w:smartTag w:uri="urn:schemas-microsoft-com:office:smarttags" w:element="metricconverter">
        <w:smartTagPr>
          <w:attr w:name="ProductID" w:val="60. a"/>
        </w:smartTagPr>
        <w:r w:rsidRPr="00BD7867">
          <w:rPr>
            <w:rFonts w:ascii="Arial" w:hAnsi="Arial" w:cs="Arial"/>
            <w:sz w:val="28"/>
            <w:szCs w:val="28"/>
          </w:rPr>
          <w:t>60. a</w:t>
        </w:r>
      </w:smartTag>
      <w:r w:rsidRPr="00BD7867">
        <w:rPr>
          <w:rFonts w:ascii="Arial" w:hAnsi="Arial" w:cs="Arial"/>
          <w:sz w:val="28"/>
          <w:szCs w:val="28"/>
        </w:rPr>
        <w:t xml:space="preserve"> 70. lét</w:t>
      </w:r>
      <w:r>
        <w:rPr>
          <w:rFonts w:ascii="Arial" w:hAnsi="Arial" w:cs="Arial"/>
          <w:sz w:val="28"/>
          <w:szCs w:val="28"/>
        </w:rPr>
        <w:t>ech</w:t>
      </w:r>
      <w:r w:rsidRPr="00BD7867">
        <w:rPr>
          <w:rFonts w:ascii="Arial" w:hAnsi="Arial" w:cs="Arial"/>
          <w:sz w:val="28"/>
          <w:szCs w:val="28"/>
        </w:rPr>
        <w:t xml:space="preserve"> min. stol. </w:t>
      </w:r>
      <w:r>
        <w:rPr>
          <w:rFonts w:ascii="Arial" w:hAnsi="Arial" w:cs="Arial"/>
          <w:sz w:val="28"/>
          <w:szCs w:val="28"/>
        </w:rPr>
        <w:t xml:space="preserve">nastala </w:t>
      </w:r>
      <w:r w:rsidRPr="00BD7867">
        <w:rPr>
          <w:rFonts w:ascii="Arial" w:hAnsi="Arial" w:cs="Arial"/>
          <w:sz w:val="28"/>
          <w:szCs w:val="28"/>
        </w:rPr>
        <w:t xml:space="preserve">etapa znovuobnovení hospodářství po 2. sv. válce, </w:t>
      </w:r>
      <w:r>
        <w:rPr>
          <w:rFonts w:ascii="Arial" w:hAnsi="Arial" w:cs="Arial"/>
          <w:sz w:val="28"/>
          <w:szCs w:val="28"/>
        </w:rPr>
        <w:t xml:space="preserve">docházelo ke </w:t>
      </w:r>
      <w:r w:rsidRPr="00BD7867">
        <w:rPr>
          <w:rFonts w:ascii="Arial" w:hAnsi="Arial" w:cs="Arial"/>
          <w:sz w:val="28"/>
          <w:szCs w:val="28"/>
        </w:rPr>
        <w:t>vkládání finančních prostředků do sociálních a vzdělávacích programů</w:t>
      </w:r>
      <w:r>
        <w:rPr>
          <w:rFonts w:ascii="Arial" w:hAnsi="Arial" w:cs="Arial"/>
          <w:sz w:val="28"/>
          <w:szCs w:val="28"/>
        </w:rPr>
        <w:t xml:space="preserve">. Probíhala také </w:t>
      </w:r>
      <w:r w:rsidRPr="00BD7867">
        <w:rPr>
          <w:rFonts w:ascii="Arial" w:hAnsi="Arial" w:cs="Arial"/>
          <w:sz w:val="28"/>
          <w:szCs w:val="28"/>
        </w:rPr>
        <w:t xml:space="preserve">soutěž dvou politických </w:t>
      </w:r>
      <w:r>
        <w:rPr>
          <w:rFonts w:ascii="Arial" w:hAnsi="Arial" w:cs="Arial"/>
          <w:sz w:val="28"/>
          <w:szCs w:val="28"/>
        </w:rPr>
        <w:t xml:space="preserve">uskupení </w:t>
      </w:r>
      <w:r w:rsidRPr="00BD7867">
        <w:rPr>
          <w:rFonts w:ascii="Arial" w:hAnsi="Arial" w:cs="Arial"/>
          <w:sz w:val="28"/>
          <w:szCs w:val="28"/>
        </w:rPr>
        <w:t>o lepší vzdělávací systém</w:t>
      </w:r>
      <w:r>
        <w:rPr>
          <w:rFonts w:ascii="Arial" w:hAnsi="Arial" w:cs="Arial"/>
          <w:sz w:val="28"/>
          <w:szCs w:val="28"/>
        </w:rPr>
        <w:t>. Z této doby je také znám tzv.      „</w:t>
      </w:r>
      <w:r w:rsidRPr="00BD7867">
        <w:rPr>
          <w:rFonts w:ascii="Arial" w:hAnsi="Arial" w:cs="Arial"/>
          <w:sz w:val="28"/>
          <w:szCs w:val="28"/>
        </w:rPr>
        <w:t>Sputnikový šok</w:t>
      </w:r>
      <w:r>
        <w:rPr>
          <w:rFonts w:ascii="Arial" w:hAnsi="Arial" w:cs="Arial"/>
          <w:sz w:val="28"/>
          <w:szCs w:val="28"/>
        </w:rPr>
        <w:t xml:space="preserve">“ </w:t>
      </w:r>
      <w:r w:rsidRPr="00BD7867">
        <w:rPr>
          <w:rFonts w:ascii="Arial" w:hAnsi="Arial" w:cs="Arial"/>
          <w:sz w:val="28"/>
          <w:szCs w:val="28"/>
        </w:rPr>
        <w:t>Američanů</w:t>
      </w:r>
      <w:r>
        <w:rPr>
          <w:rFonts w:ascii="Arial" w:hAnsi="Arial" w:cs="Arial"/>
          <w:sz w:val="28"/>
          <w:szCs w:val="28"/>
        </w:rPr>
        <w:t>, který</w:t>
      </w:r>
      <w:r w:rsidRPr="00BD7867">
        <w:rPr>
          <w:rFonts w:ascii="Arial" w:hAnsi="Arial" w:cs="Arial"/>
          <w:sz w:val="28"/>
          <w:szCs w:val="28"/>
        </w:rPr>
        <w:t xml:space="preserve"> vedl</w:t>
      </w:r>
      <w:r>
        <w:rPr>
          <w:rFonts w:ascii="Arial" w:hAnsi="Arial" w:cs="Arial"/>
          <w:sz w:val="28"/>
          <w:szCs w:val="28"/>
        </w:rPr>
        <w:t xml:space="preserve"> následně</w:t>
      </w:r>
      <w:r w:rsidRPr="00BD7867">
        <w:rPr>
          <w:rFonts w:ascii="Arial" w:hAnsi="Arial" w:cs="Arial"/>
          <w:sz w:val="28"/>
          <w:szCs w:val="28"/>
        </w:rPr>
        <w:t xml:space="preserve"> k reformě jejich školství</w:t>
      </w:r>
      <w:r>
        <w:rPr>
          <w:rFonts w:ascii="Arial" w:hAnsi="Arial" w:cs="Arial"/>
          <w:sz w:val="28"/>
          <w:szCs w:val="28"/>
        </w:rPr>
        <w:t>.</w:t>
      </w:r>
    </w:p>
    <w:p w:rsidR="000B107D" w:rsidRPr="00BD7867" w:rsidRDefault="000B107D" w:rsidP="006E4208">
      <w:pPr>
        <w:pStyle w:val="Nadpis2"/>
        <w:ind w:left="4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</w:t>
      </w:r>
      <w:r w:rsidRPr="00BD7867">
        <w:rPr>
          <w:rFonts w:ascii="Arial" w:hAnsi="Arial" w:cs="Arial"/>
          <w:sz w:val="28"/>
          <w:szCs w:val="28"/>
        </w:rPr>
        <w:t>ndragogika se na vysokých školách rozvinula v samostatnou vědní disciplínu .</w:t>
      </w:r>
    </w:p>
    <w:p w:rsidR="000B107D" w:rsidRPr="00BD7867" w:rsidRDefault="000B107D">
      <w:pPr>
        <w:pStyle w:val="Nadpis1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Současnost: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- hodnota a prestiž vzdělávání roste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- vzdělání dospělých se stalo součástí personální politiky </w:t>
      </w:r>
      <w:r>
        <w:rPr>
          <w:rFonts w:ascii="Arial" w:hAnsi="Arial" w:cs="Arial"/>
          <w:sz w:val="28"/>
          <w:szCs w:val="28"/>
        </w:rPr>
        <w:t xml:space="preserve">                </w:t>
      </w:r>
      <w:r w:rsidRPr="00BD7867">
        <w:rPr>
          <w:rFonts w:ascii="Arial" w:hAnsi="Arial" w:cs="Arial"/>
          <w:sz w:val="28"/>
          <w:szCs w:val="28"/>
        </w:rPr>
        <w:t>v organizacích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- učení je součást</w:t>
      </w:r>
      <w:r>
        <w:rPr>
          <w:rFonts w:ascii="Arial" w:hAnsi="Arial" w:cs="Arial"/>
          <w:sz w:val="28"/>
          <w:szCs w:val="28"/>
        </w:rPr>
        <w:t>í</w:t>
      </w:r>
      <w:r w:rsidRPr="00BD7867">
        <w:rPr>
          <w:rFonts w:ascii="Arial" w:hAnsi="Arial" w:cs="Arial"/>
          <w:sz w:val="28"/>
          <w:szCs w:val="28"/>
        </w:rPr>
        <w:t xml:space="preserve"> konzumního způsobu života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- vzdělávání dospělých probíhá v rostoucí míře vně andragogických institucí při práci a trávení volného času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- mění se i edukace (edukant</w:t>
      </w:r>
      <w:r>
        <w:rPr>
          <w:rFonts w:ascii="Arial" w:hAnsi="Arial" w:cs="Arial"/>
          <w:sz w:val="28"/>
          <w:szCs w:val="28"/>
        </w:rPr>
        <w:t xml:space="preserve"> </w:t>
      </w:r>
      <w:r w:rsidRPr="00BD7867">
        <w:rPr>
          <w:rFonts w:ascii="Arial" w:hAnsi="Arial" w:cs="Arial"/>
          <w:sz w:val="28"/>
          <w:szCs w:val="28"/>
        </w:rPr>
        <w:t xml:space="preserve"> musí dosáhnout vlastních rozhodnutí</w:t>
      </w:r>
      <w:r>
        <w:rPr>
          <w:rFonts w:ascii="Arial" w:hAnsi="Arial" w:cs="Arial"/>
          <w:sz w:val="28"/>
          <w:szCs w:val="28"/>
        </w:rPr>
        <w:t xml:space="preserve">   </w:t>
      </w:r>
      <w:r w:rsidRPr="00BD7867">
        <w:rPr>
          <w:rFonts w:ascii="Arial" w:hAnsi="Arial" w:cs="Arial"/>
          <w:sz w:val="28"/>
          <w:szCs w:val="28"/>
        </w:rPr>
        <w:t xml:space="preserve"> a pravd, mizí rozdíly mezi odborným a všeobecným vzděláním, představa jednotného kurikula byla nahrazena snahou o modulární programy, narůstá </w:t>
      </w:r>
      <w:r>
        <w:rPr>
          <w:rFonts w:ascii="Arial" w:hAnsi="Arial" w:cs="Arial"/>
          <w:sz w:val="28"/>
          <w:szCs w:val="28"/>
        </w:rPr>
        <w:t xml:space="preserve">distanční vzdělávání </w:t>
      </w:r>
      <w:r w:rsidRPr="00BD7867">
        <w:rPr>
          <w:rFonts w:ascii="Arial" w:hAnsi="Arial" w:cs="Arial"/>
          <w:sz w:val="28"/>
          <w:szCs w:val="28"/>
        </w:rPr>
        <w:t xml:space="preserve">na úkor přímé výuky, </w:t>
      </w:r>
      <w:r>
        <w:rPr>
          <w:rFonts w:ascii="Arial" w:hAnsi="Arial" w:cs="Arial"/>
          <w:sz w:val="28"/>
          <w:szCs w:val="28"/>
        </w:rPr>
        <w:t xml:space="preserve">projevuje se </w:t>
      </w:r>
      <w:r w:rsidRPr="00BD7867">
        <w:rPr>
          <w:rFonts w:ascii="Arial" w:hAnsi="Arial" w:cs="Arial"/>
          <w:sz w:val="28"/>
          <w:szCs w:val="28"/>
        </w:rPr>
        <w:t>určitý vliv také informační technika) .</w:t>
      </w:r>
    </w:p>
    <w:p w:rsidR="000B107D" w:rsidRDefault="000B107D">
      <w:pPr>
        <w:pStyle w:val="Nadpis1"/>
        <w:ind w:left="0" w:firstLine="0"/>
        <w:rPr>
          <w:b/>
          <w:bCs/>
          <w:color w:val="0000FF"/>
          <w:sz w:val="28"/>
          <w:szCs w:val="28"/>
        </w:rPr>
      </w:pPr>
    </w:p>
    <w:p w:rsidR="000B107D" w:rsidRDefault="000B107D" w:rsidP="00BD7867">
      <w:pPr>
        <w:pStyle w:val="Nadpis1"/>
        <w:ind w:left="0" w:firstLine="0"/>
        <w:rPr>
          <w:b/>
          <w:bCs/>
          <w:color w:val="0000FF"/>
          <w:sz w:val="28"/>
          <w:szCs w:val="28"/>
        </w:rPr>
      </w:pPr>
      <w:r w:rsidRPr="00BD7867">
        <w:rPr>
          <w:b/>
          <w:bCs/>
          <w:color w:val="0000FF"/>
          <w:sz w:val="28"/>
          <w:szCs w:val="28"/>
        </w:rPr>
        <w:t>Účel dalšího vzdělávání</w:t>
      </w:r>
    </w:p>
    <w:p w:rsidR="000B107D" w:rsidRPr="00BD7867" w:rsidRDefault="000B107D" w:rsidP="00BD7867">
      <w:pPr>
        <w:pStyle w:val="Nadpis1"/>
        <w:ind w:left="0" w:firstLine="0"/>
        <w:rPr>
          <w:rFonts w:ascii="Arial" w:hAnsi="Arial" w:cs="Arial"/>
          <w:sz w:val="28"/>
          <w:szCs w:val="28"/>
        </w:rPr>
      </w:pPr>
      <w:r w:rsidRPr="00BD7867">
        <w:rPr>
          <w:color w:val="330033"/>
          <w:sz w:val="28"/>
          <w:szCs w:val="28"/>
        </w:rPr>
        <w:br/>
      </w:r>
      <w:r w:rsidRPr="00BD7867">
        <w:rPr>
          <w:rFonts w:ascii="Arial" w:hAnsi="Arial" w:cs="Arial"/>
          <w:sz w:val="28"/>
          <w:szCs w:val="28"/>
        </w:rPr>
        <w:t>- druhá vzdělávací šance</w:t>
      </w:r>
    </w:p>
    <w:p w:rsidR="000B107D" w:rsidRPr="00BD7867" w:rsidRDefault="000B107D" w:rsidP="00BD7867">
      <w:pPr>
        <w:pStyle w:val="Nadpis2"/>
        <w:ind w:left="0" w:firstLine="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- odborné vzdělávání a zvyšování kvalifikace</w:t>
      </w:r>
    </w:p>
    <w:p w:rsidR="000B107D" w:rsidRDefault="000B107D" w:rsidP="00BD7867">
      <w:pPr>
        <w:pStyle w:val="Nadpis2"/>
        <w:ind w:left="45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- rozvoj schopností vyplňovat sociální role v rodině a v sociálním prostředí</w:t>
      </w:r>
    </w:p>
    <w:p w:rsidR="000B107D" w:rsidRDefault="000B107D" w:rsidP="00BD7867">
      <w:pPr>
        <w:pStyle w:val="Nadpis2"/>
        <w:ind w:left="0" w:firstLine="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- sociální péče týkající se zdravotní výchovy (proti AIDS, proti kouření…),</w:t>
      </w:r>
    </w:p>
    <w:p w:rsidR="000B107D" w:rsidRPr="00BD7867" w:rsidRDefault="000B107D" w:rsidP="00BD7867">
      <w:pPr>
        <w:pStyle w:val="Nadpis2"/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BD7867">
        <w:rPr>
          <w:rFonts w:ascii="Arial" w:hAnsi="Arial" w:cs="Arial"/>
          <w:sz w:val="28"/>
          <w:szCs w:val="28"/>
        </w:rPr>
        <w:t xml:space="preserve">individuální rozvoj kulturních, všeobecných znalostí a  schopností k </w:t>
      </w:r>
      <w:r>
        <w:rPr>
          <w:rFonts w:ascii="Arial" w:hAnsi="Arial" w:cs="Arial"/>
          <w:sz w:val="28"/>
          <w:szCs w:val="28"/>
        </w:rPr>
        <w:t xml:space="preserve"> </w:t>
      </w:r>
      <w:r w:rsidRPr="00BD7867">
        <w:rPr>
          <w:rFonts w:ascii="Arial" w:hAnsi="Arial" w:cs="Arial"/>
          <w:sz w:val="28"/>
          <w:szCs w:val="28"/>
        </w:rPr>
        <w:t>hodnotnému trávení volného času.</w:t>
      </w:r>
    </w:p>
    <w:p w:rsidR="000B107D" w:rsidRDefault="000B107D">
      <w:pPr>
        <w:pStyle w:val="Nadpis1"/>
        <w:ind w:left="0" w:firstLine="0"/>
        <w:rPr>
          <w:b/>
          <w:bCs/>
          <w:color w:val="0000FF"/>
          <w:sz w:val="28"/>
          <w:szCs w:val="28"/>
        </w:rPr>
      </w:pPr>
    </w:p>
    <w:p w:rsidR="000B107D" w:rsidRPr="00BD7867" w:rsidRDefault="000B107D">
      <w:pPr>
        <w:pStyle w:val="Nadpis1"/>
        <w:ind w:left="0" w:firstLine="0"/>
        <w:rPr>
          <w:b/>
          <w:bCs/>
          <w:color w:val="0000FF"/>
          <w:sz w:val="28"/>
          <w:szCs w:val="28"/>
        </w:rPr>
      </w:pPr>
      <w:r w:rsidRPr="00BD7867">
        <w:rPr>
          <w:b/>
          <w:bCs/>
          <w:color w:val="0000FF"/>
          <w:sz w:val="28"/>
          <w:szCs w:val="28"/>
        </w:rPr>
        <w:t>Informační báze Andragogiky</w:t>
      </w:r>
    </w:p>
    <w:p w:rsidR="000B107D" w:rsidRDefault="000B107D">
      <w:pPr>
        <w:pStyle w:val="Nadpis2"/>
        <w:ind w:left="540" w:hanging="540"/>
        <w:rPr>
          <w:rFonts w:ascii="Arial" w:hAnsi="Arial" w:cs="Arial"/>
          <w:b/>
          <w:bCs/>
          <w:sz w:val="28"/>
          <w:szCs w:val="28"/>
          <w:u w:val="single"/>
        </w:rPr>
      </w:pP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b/>
          <w:bCs/>
          <w:sz w:val="28"/>
          <w:szCs w:val="28"/>
          <w:u w:val="single"/>
        </w:rPr>
      </w:pPr>
      <w:r w:rsidRPr="00BD7867">
        <w:rPr>
          <w:rFonts w:ascii="Arial" w:hAnsi="Arial" w:cs="Arial"/>
          <w:b/>
          <w:bCs/>
          <w:sz w:val="28"/>
          <w:szCs w:val="28"/>
          <w:u w:val="single"/>
        </w:rPr>
        <w:t>Doporučená studijní literatura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b/>
          <w:bCs/>
          <w:sz w:val="28"/>
          <w:szCs w:val="28"/>
          <w:u w:val="single"/>
        </w:rPr>
      </w:pPr>
    </w:p>
    <w:p w:rsidR="000B107D" w:rsidRPr="00BD7867" w:rsidRDefault="000B107D" w:rsidP="007F019F">
      <w:pPr>
        <w:pStyle w:val="Nadpis2"/>
        <w:ind w:left="0" w:firstLine="0"/>
        <w:rPr>
          <w:rFonts w:ascii="Arial" w:hAnsi="Arial" w:cs="Arial"/>
          <w:b/>
          <w:bCs/>
          <w:sz w:val="28"/>
          <w:szCs w:val="28"/>
        </w:rPr>
      </w:pPr>
      <w:r w:rsidRPr="00BD7867">
        <w:rPr>
          <w:rFonts w:ascii="Arial" w:hAnsi="Arial" w:cs="Arial"/>
          <w:b/>
          <w:bCs/>
          <w:sz w:val="28"/>
          <w:szCs w:val="28"/>
        </w:rPr>
        <w:t>Monografie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b/>
          <w:bCs/>
          <w:sz w:val="28"/>
          <w:szCs w:val="28"/>
        </w:rPr>
      </w:pPr>
    </w:p>
    <w:p w:rsidR="000B107D" w:rsidRPr="00BD7867" w:rsidRDefault="000B107D" w:rsidP="00BD7867">
      <w:pPr>
        <w:pStyle w:val="Nadpis2"/>
        <w:numPr>
          <w:ilvl w:val="0"/>
          <w:numId w:val="6"/>
        </w:numPr>
        <w:ind w:left="540" w:hanging="540"/>
        <w:rPr>
          <w:rFonts w:ascii="Arial" w:hAnsi="Arial" w:cs="Arial"/>
          <w:sz w:val="28"/>
          <w:szCs w:val="28"/>
        </w:rPr>
      </w:pPr>
      <w:r w:rsidRPr="001D5AF1">
        <w:rPr>
          <w:rFonts w:ascii="Arial" w:hAnsi="Arial" w:cs="Arial"/>
          <w:sz w:val="28"/>
          <w:szCs w:val="28"/>
          <w:lang w:val="de-DE"/>
        </w:rPr>
        <w:t>[</w:t>
      </w:r>
      <w:r w:rsidRPr="00BD7867">
        <w:rPr>
          <w:rFonts w:ascii="Arial" w:hAnsi="Arial" w:cs="Arial"/>
          <w:sz w:val="28"/>
          <w:szCs w:val="28"/>
        </w:rPr>
        <w:t>1</w:t>
      </w:r>
      <w:r w:rsidRPr="001D5AF1">
        <w:rPr>
          <w:rFonts w:ascii="Arial" w:hAnsi="Arial" w:cs="Arial"/>
          <w:sz w:val="28"/>
          <w:szCs w:val="28"/>
          <w:lang w:val="de-DE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BENEŠ, M. </w:t>
      </w:r>
      <w:r w:rsidRPr="00BD7867">
        <w:rPr>
          <w:rFonts w:ascii="Arial" w:hAnsi="Arial" w:cs="Arial"/>
          <w:i/>
          <w:iCs/>
          <w:sz w:val="28"/>
          <w:szCs w:val="28"/>
        </w:rPr>
        <w:t>Andragogika filozofie – věda</w:t>
      </w:r>
      <w:r w:rsidRPr="00BD7867">
        <w:rPr>
          <w:rFonts w:ascii="Arial" w:hAnsi="Arial" w:cs="Arial"/>
          <w:sz w:val="28"/>
          <w:szCs w:val="28"/>
        </w:rPr>
        <w:t xml:space="preserve"> (2001).</w:t>
      </w:r>
    </w:p>
    <w:p w:rsidR="000B107D" w:rsidRPr="00BD7867" w:rsidRDefault="000B107D" w:rsidP="00BD7867">
      <w:pPr>
        <w:pStyle w:val="Nadpis2"/>
        <w:numPr>
          <w:ilvl w:val="0"/>
          <w:numId w:val="6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  <w:lang w:val="en-US"/>
        </w:rPr>
        <w:t>[</w:t>
      </w:r>
      <w:r w:rsidRPr="00BD7867">
        <w:rPr>
          <w:rFonts w:ascii="Arial" w:hAnsi="Arial" w:cs="Arial"/>
          <w:sz w:val="28"/>
          <w:szCs w:val="28"/>
        </w:rPr>
        <w:t>2</w:t>
      </w:r>
      <w:r w:rsidRPr="00BD7867">
        <w:rPr>
          <w:rFonts w:ascii="Arial" w:hAnsi="Arial" w:cs="Arial"/>
          <w:sz w:val="28"/>
          <w:szCs w:val="28"/>
          <w:lang w:val="en-US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BENEŠ, M. Úvod do andragogiky, (1997). </w:t>
      </w:r>
    </w:p>
    <w:p w:rsidR="000B107D" w:rsidRPr="00BD7867" w:rsidRDefault="000B107D" w:rsidP="00BD7867">
      <w:pPr>
        <w:pStyle w:val="Nadpis2"/>
        <w:numPr>
          <w:ilvl w:val="0"/>
          <w:numId w:val="6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  <w:lang w:val="en-US"/>
        </w:rPr>
        <w:lastRenderedPageBreak/>
        <w:t>[</w:t>
      </w:r>
      <w:r w:rsidRPr="00BD7867">
        <w:rPr>
          <w:rFonts w:ascii="Arial" w:hAnsi="Arial" w:cs="Arial"/>
          <w:sz w:val="28"/>
          <w:szCs w:val="28"/>
        </w:rPr>
        <w:t>3</w:t>
      </w:r>
      <w:r w:rsidRPr="00BD7867">
        <w:rPr>
          <w:rFonts w:ascii="Arial" w:hAnsi="Arial" w:cs="Arial"/>
          <w:sz w:val="28"/>
          <w:szCs w:val="28"/>
          <w:lang w:val="en-US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BENEŠ, M. a kol. </w:t>
      </w:r>
      <w:r w:rsidRPr="00BD7867">
        <w:rPr>
          <w:rFonts w:ascii="Arial" w:hAnsi="Arial" w:cs="Arial"/>
          <w:i/>
          <w:iCs/>
          <w:sz w:val="28"/>
          <w:szCs w:val="28"/>
        </w:rPr>
        <w:t>Základy andragogiky,</w:t>
      </w:r>
      <w:r w:rsidRPr="00BD7867">
        <w:rPr>
          <w:rFonts w:ascii="Arial" w:hAnsi="Arial" w:cs="Arial"/>
          <w:sz w:val="28"/>
          <w:szCs w:val="28"/>
        </w:rPr>
        <w:t xml:space="preserve"> (1997). </w:t>
      </w:r>
    </w:p>
    <w:p w:rsidR="000B107D" w:rsidRPr="00BD7867" w:rsidRDefault="000B107D" w:rsidP="00BD7867">
      <w:pPr>
        <w:pStyle w:val="Nadpis2"/>
        <w:numPr>
          <w:ilvl w:val="0"/>
          <w:numId w:val="6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  <w:lang w:val="en-US"/>
        </w:rPr>
        <w:t>[</w:t>
      </w:r>
      <w:r w:rsidRPr="00BD7867">
        <w:rPr>
          <w:rFonts w:ascii="Arial" w:hAnsi="Arial" w:cs="Arial"/>
          <w:sz w:val="28"/>
          <w:szCs w:val="28"/>
        </w:rPr>
        <w:t>4</w:t>
      </w:r>
      <w:r w:rsidRPr="00BD7867">
        <w:rPr>
          <w:rFonts w:ascii="Arial" w:hAnsi="Arial" w:cs="Arial"/>
          <w:sz w:val="28"/>
          <w:szCs w:val="28"/>
          <w:lang w:val="en-US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ŠIMEK,O. </w:t>
      </w:r>
      <w:r w:rsidRPr="00BD7867">
        <w:rPr>
          <w:rFonts w:ascii="Arial" w:hAnsi="Arial" w:cs="Arial"/>
          <w:i/>
          <w:iCs/>
          <w:sz w:val="28"/>
          <w:szCs w:val="28"/>
        </w:rPr>
        <w:t>Základy andragogiky,</w:t>
      </w:r>
      <w:r w:rsidRPr="00BD7867">
        <w:rPr>
          <w:rFonts w:ascii="Arial" w:hAnsi="Arial" w:cs="Arial"/>
          <w:sz w:val="28"/>
          <w:szCs w:val="28"/>
        </w:rPr>
        <w:t xml:space="preserve"> (1996) .</w:t>
      </w:r>
    </w:p>
    <w:p w:rsidR="000B107D" w:rsidRPr="00BD7867" w:rsidRDefault="000B107D" w:rsidP="00BD7867">
      <w:pPr>
        <w:pStyle w:val="Nadpis2"/>
        <w:numPr>
          <w:ilvl w:val="0"/>
          <w:numId w:val="6"/>
        </w:numPr>
        <w:ind w:left="540" w:hanging="540"/>
        <w:rPr>
          <w:rFonts w:ascii="Arial" w:hAnsi="Arial" w:cs="Arial"/>
          <w:sz w:val="28"/>
          <w:szCs w:val="28"/>
        </w:rPr>
      </w:pPr>
      <w:r w:rsidRPr="00596BE0">
        <w:rPr>
          <w:rFonts w:ascii="Arial" w:hAnsi="Arial" w:cs="Arial"/>
          <w:sz w:val="28"/>
          <w:szCs w:val="28"/>
        </w:rPr>
        <w:t>[</w:t>
      </w:r>
      <w:r w:rsidRPr="00BD7867">
        <w:rPr>
          <w:rFonts w:ascii="Arial" w:hAnsi="Arial" w:cs="Arial"/>
          <w:sz w:val="28"/>
          <w:szCs w:val="28"/>
        </w:rPr>
        <w:t>5</w:t>
      </w:r>
      <w:r w:rsidRPr="00596BE0">
        <w:rPr>
          <w:rFonts w:ascii="Arial" w:hAnsi="Arial" w:cs="Arial"/>
          <w:sz w:val="28"/>
          <w:szCs w:val="28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PALÁN,Z. </w:t>
      </w:r>
      <w:r w:rsidRPr="00BD7867">
        <w:rPr>
          <w:rFonts w:ascii="Arial" w:hAnsi="Arial" w:cs="Arial"/>
          <w:i/>
          <w:iCs/>
          <w:sz w:val="28"/>
          <w:szCs w:val="28"/>
        </w:rPr>
        <w:t>Výkladový slovník vzdělávání dospělých,</w:t>
      </w:r>
      <w:r w:rsidRPr="00BD7867">
        <w:rPr>
          <w:rFonts w:ascii="Arial" w:hAnsi="Arial" w:cs="Arial"/>
          <w:sz w:val="28"/>
          <w:szCs w:val="28"/>
        </w:rPr>
        <w:t xml:space="preserve"> (1997). </w:t>
      </w:r>
    </w:p>
    <w:p w:rsidR="000B107D" w:rsidRPr="00BD7867" w:rsidRDefault="000B107D" w:rsidP="00BD7867">
      <w:pPr>
        <w:pStyle w:val="Nadpis2"/>
        <w:numPr>
          <w:ilvl w:val="0"/>
          <w:numId w:val="6"/>
        </w:numPr>
        <w:ind w:left="540" w:hanging="540"/>
        <w:rPr>
          <w:rFonts w:ascii="Arial" w:hAnsi="Arial" w:cs="Arial"/>
          <w:i/>
          <w:iCs/>
          <w:sz w:val="28"/>
          <w:szCs w:val="28"/>
          <w:lang w:val="en-US"/>
        </w:rPr>
      </w:pPr>
      <w:r w:rsidRPr="00BD7867">
        <w:rPr>
          <w:rFonts w:ascii="Arial" w:hAnsi="Arial" w:cs="Arial"/>
          <w:sz w:val="28"/>
          <w:szCs w:val="28"/>
          <w:lang w:val="en-US"/>
        </w:rPr>
        <w:t>[</w:t>
      </w:r>
      <w:r w:rsidRPr="00BD7867">
        <w:rPr>
          <w:rFonts w:ascii="Arial" w:hAnsi="Arial" w:cs="Arial"/>
          <w:sz w:val="28"/>
          <w:szCs w:val="28"/>
        </w:rPr>
        <w:t>6</w:t>
      </w:r>
      <w:r w:rsidRPr="00BD7867">
        <w:rPr>
          <w:rFonts w:ascii="Arial" w:hAnsi="Arial" w:cs="Arial"/>
          <w:sz w:val="28"/>
          <w:szCs w:val="28"/>
          <w:lang w:val="en-US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PALÁN,Z. </w:t>
      </w:r>
      <w:r w:rsidRPr="00BD7867">
        <w:rPr>
          <w:rFonts w:ascii="Arial" w:hAnsi="Arial" w:cs="Arial"/>
          <w:i/>
          <w:iCs/>
          <w:sz w:val="28"/>
          <w:szCs w:val="28"/>
        </w:rPr>
        <w:t xml:space="preserve">Andragogický slovník. 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i/>
          <w:iCs/>
          <w:sz w:val="28"/>
          <w:szCs w:val="28"/>
          <w:lang w:val="en-US"/>
        </w:rPr>
        <w:t xml:space="preserve">     &lt; </w:t>
      </w:r>
      <w:r w:rsidRPr="00BD7867">
        <w:rPr>
          <w:rFonts w:ascii="Arial" w:hAnsi="Arial" w:cs="Arial"/>
          <w:i/>
          <w:iCs/>
          <w:sz w:val="28"/>
          <w:szCs w:val="28"/>
          <w:u w:val="single"/>
          <w:lang w:val="en-US"/>
        </w:rPr>
        <w:t>http://www.andromedia.cz/andragogicky-slovnik</w:t>
      </w:r>
      <w:r w:rsidRPr="00BD7867">
        <w:rPr>
          <w:rFonts w:ascii="Arial" w:hAnsi="Arial" w:cs="Arial"/>
          <w:i/>
          <w:iCs/>
          <w:sz w:val="28"/>
          <w:szCs w:val="28"/>
          <w:lang w:val="en-US"/>
        </w:rPr>
        <w:t xml:space="preserve"> &gt;</w:t>
      </w:r>
      <w:r w:rsidRPr="00BD7867">
        <w:rPr>
          <w:rFonts w:ascii="Arial" w:hAnsi="Arial" w:cs="Arial"/>
          <w:i/>
          <w:iCs/>
          <w:sz w:val="28"/>
          <w:szCs w:val="28"/>
        </w:rPr>
        <w:t>.</w:t>
      </w:r>
    </w:p>
    <w:p w:rsidR="000B107D" w:rsidRPr="00BD7867" w:rsidRDefault="000B107D" w:rsidP="00BD7867">
      <w:pPr>
        <w:pStyle w:val="Nadpis2"/>
        <w:numPr>
          <w:ilvl w:val="0"/>
          <w:numId w:val="6"/>
        </w:numPr>
        <w:ind w:left="540" w:hanging="540"/>
        <w:rPr>
          <w:rFonts w:ascii="Arial" w:hAnsi="Arial" w:cs="Arial"/>
          <w:sz w:val="28"/>
          <w:szCs w:val="28"/>
        </w:rPr>
      </w:pPr>
      <w:r w:rsidRPr="00596BE0">
        <w:rPr>
          <w:rFonts w:ascii="Arial" w:hAnsi="Arial" w:cs="Arial"/>
          <w:sz w:val="28"/>
          <w:szCs w:val="28"/>
        </w:rPr>
        <w:t>[</w:t>
      </w:r>
      <w:r w:rsidRPr="00BD7867">
        <w:rPr>
          <w:rFonts w:ascii="Arial" w:hAnsi="Arial" w:cs="Arial"/>
          <w:sz w:val="28"/>
          <w:szCs w:val="28"/>
        </w:rPr>
        <w:t>7</w:t>
      </w:r>
      <w:r w:rsidRPr="00596BE0">
        <w:rPr>
          <w:rFonts w:ascii="Arial" w:hAnsi="Arial" w:cs="Arial"/>
          <w:sz w:val="28"/>
          <w:szCs w:val="28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PROKOPENKO,J. – KUBR,M. </w:t>
      </w:r>
      <w:r w:rsidRPr="00BD7867">
        <w:rPr>
          <w:rFonts w:ascii="Arial" w:hAnsi="Arial" w:cs="Arial"/>
          <w:i/>
          <w:iCs/>
          <w:sz w:val="28"/>
          <w:szCs w:val="28"/>
        </w:rPr>
        <w:t>Vzdělávání a rozvoj manažerů</w:t>
      </w:r>
      <w:r w:rsidRPr="00BD7867">
        <w:rPr>
          <w:rFonts w:ascii="Arial" w:hAnsi="Arial" w:cs="Arial"/>
          <w:sz w:val="28"/>
          <w:szCs w:val="28"/>
        </w:rPr>
        <w:t>, (1996).</w:t>
      </w:r>
    </w:p>
    <w:p w:rsidR="000B107D" w:rsidRPr="00BD7867" w:rsidRDefault="000B107D" w:rsidP="00BD7867">
      <w:pPr>
        <w:pStyle w:val="Nadpis2"/>
        <w:numPr>
          <w:ilvl w:val="0"/>
          <w:numId w:val="6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  <w:lang w:val="en-US"/>
        </w:rPr>
        <w:t>[</w:t>
      </w:r>
      <w:r w:rsidRPr="00BD7867">
        <w:rPr>
          <w:rFonts w:ascii="Arial" w:hAnsi="Arial" w:cs="Arial"/>
          <w:sz w:val="28"/>
          <w:szCs w:val="28"/>
        </w:rPr>
        <w:t>8</w:t>
      </w:r>
      <w:r w:rsidRPr="00BD7867">
        <w:rPr>
          <w:rFonts w:ascii="Arial" w:hAnsi="Arial" w:cs="Arial"/>
          <w:sz w:val="28"/>
          <w:szCs w:val="28"/>
          <w:lang w:val="en-US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ŠVEC,Š.  </w:t>
      </w:r>
      <w:r w:rsidRPr="00BD7867">
        <w:rPr>
          <w:rFonts w:ascii="Arial" w:hAnsi="Arial" w:cs="Arial"/>
          <w:i/>
          <w:iCs/>
          <w:sz w:val="28"/>
          <w:szCs w:val="28"/>
        </w:rPr>
        <w:t>Základné pojmy v pedagogike a andragogike,</w:t>
      </w:r>
      <w:r w:rsidRPr="00BD7867">
        <w:rPr>
          <w:rFonts w:ascii="Arial" w:hAnsi="Arial" w:cs="Arial"/>
          <w:sz w:val="28"/>
          <w:szCs w:val="28"/>
        </w:rPr>
        <w:t xml:space="preserve"> (1995).</w:t>
      </w:r>
    </w:p>
    <w:p w:rsidR="000B107D" w:rsidRPr="00BD7867" w:rsidRDefault="000B107D" w:rsidP="00BD7867">
      <w:pPr>
        <w:pStyle w:val="Nadpis2"/>
        <w:numPr>
          <w:ilvl w:val="0"/>
          <w:numId w:val="6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  <w:lang w:val="en-US"/>
        </w:rPr>
        <w:t>[</w:t>
      </w:r>
      <w:r w:rsidRPr="00BD7867">
        <w:rPr>
          <w:rFonts w:ascii="Arial" w:hAnsi="Arial" w:cs="Arial"/>
          <w:sz w:val="28"/>
          <w:szCs w:val="28"/>
        </w:rPr>
        <w:t>9</w:t>
      </w:r>
      <w:r w:rsidRPr="00BD7867">
        <w:rPr>
          <w:rFonts w:ascii="Arial" w:hAnsi="Arial" w:cs="Arial"/>
          <w:sz w:val="28"/>
          <w:szCs w:val="28"/>
          <w:lang w:val="en-US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HOTÁR,V. </w:t>
      </w:r>
      <w:r w:rsidRPr="00BD7867">
        <w:rPr>
          <w:rFonts w:ascii="Arial" w:hAnsi="Arial" w:cs="Arial"/>
          <w:i/>
          <w:iCs/>
          <w:sz w:val="28"/>
          <w:szCs w:val="28"/>
        </w:rPr>
        <w:t>Andragogika,</w:t>
      </w:r>
      <w:r w:rsidRPr="00BD7867">
        <w:rPr>
          <w:rFonts w:ascii="Arial" w:hAnsi="Arial" w:cs="Arial"/>
          <w:sz w:val="28"/>
          <w:szCs w:val="28"/>
        </w:rPr>
        <w:t xml:space="preserve"> (1998). </w:t>
      </w:r>
    </w:p>
    <w:p w:rsidR="000B107D" w:rsidRPr="00BD7867" w:rsidRDefault="000B107D" w:rsidP="00BD7867">
      <w:pPr>
        <w:pStyle w:val="Nadpis2"/>
        <w:numPr>
          <w:ilvl w:val="0"/>
          <w:numId w:val="6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  <w:lang w:val="en-US"/>
        </w:rPr>
        <w:t>[</w:t>
      </w:r>
      <w:r w:rsidRPr="00BD7867">
        <w:rPr>
          <w:rFonts w:ascii="Arial" w:hAnsi="Arial" w:cs="Arial"/>
          <w:sz w:val="28"/>
          <w:szCs w:val="28"/>
        </w:rPr>
        <w:t>10</w:t>
      </w:r>
      <w:r w:rsidRPr="00BD7867">
        <w:rPr>
          <w:rFonts w:ascii="Arial" w:hAnsi="Arial" w:cs="Arial"/>
          <w:sz w:val="28"/>
          <w:szCs w:val="28"/>
          <w:lang w:val="en-US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MUŽÍK,J. </w:t>
      </w:r>
      <w:r w:rsidRPr="00BD7867">
        <w:rPr>
          <w:rFonts w:ascii="Arial" w:hAnsi="Arial" w:cs="Arial"/>
          <w:i/>
          <w:iCs/>
          <w:sz w:val="28"/>
          <w:szCs w:val="28"/>
        </w:rPr>
        <w:t>Andragogická didaktika,</w:t>
      </w:r>
      <w:r w:rsidRPr="00BD7867">
        <w:rPr>
          <w:rFonts w:ascii="Arial" w:hAnsi="Arial" w:cs="Arial"/>
          <w:sz w:val="28"/>
          <w:szCs w:val="28"/>
        </w:rPr>
        <w:t>(1998).</w:t>
      </w:r>
    </w:p>
    <w:p w:rsidR="000B107D" w:rsidRPr="00BD7867" w:rsidRDefault="000B107D" w:rsidP="00BD7867">
      <w:pPr>
        <w:pStyle w:val="Nadpis2"/>
        <w:numPr>
          <w:ilvl w:val="0"/>
          <w:numId w:val="6"/>
        </w:numPr>
        <w:ind w:left="540" w:hanging="540"/>
        <w:rPr>
          <w:rFonts w:ascii="Arial" w:hAnsi="Arial" w:cs="Arial"/>
          <w:sz w:val="28"/>
          <w:szCs w:val="28"/>
        </w:rPr>
      </w:pPr>
      <w:r w:rsidRPr="001D5AF1">
        <w:rPr>
          <w:rFonts w:ascii="Arial" w:hAnsi="Arial" w:cs="Arial"/>
          <w:sz w:val="28"/>
          <w:szCs w:val="28"/>
          <w:lang w:val="de-DE"/>
        </w:rPr>
        <w:t>[</w:t>
      </w:r>
      <w:r w:rsidRPr="00BD7867">
        <w:rPr>
          <w:rFonts w:ascii="Arial" w:hAnsi="Arial" w:cs="Arial"/>
          <w:sz w:val="28"/>
          <w:szCs w:val="28"/>
        </w:rPr>
        <w:t>11</w:t>
      </w:r>
      <w:r w:rsidRPr="001D5AF1">
        <w:rPr>
          <w:rFonts w:ascii="Arial" w:hAnsi="Arial" w:cs="Arial"/>
          <w:sz w:val="28"/>
          <w:szCs w:val="28"/>
          <w:lang w:val="de-DE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HARTL,P. </w:t>
      </w:r>
      <w:r w:rsidRPr="00BD7867">
        <w:rPr>
          <w:rFonts w:ascii="Arial" w:hAnsi="Arial" w:cs="Arial"/>
          <w:i/>
          <w:iCs/>
          <w:sz w:val="28"/>
          <w:szCs w:val="28"/>
        </w:rPr>
        <w:t>Kompendium pedagogické psychologie dospělých,</w:t>
      </w:r>
      <w:r w:rsidRPr="00BD7867">
        <w:rPr>
          <w:rFonts w:ascii="Arial" w:hAnsi="Arial" w:cs="Arial"/>
          <w:sz w:val="28"/>
          <w:szCs w:val="28"/>
        </w:rPr>
        <w:t xml:space="preserve"> (1999).</w:t>
      </w:r>
    </w:p>
    <w:p w:rsidR="000B107D" w:rsidRDefault="000B107D" w:rsidP="00BD7867">
      <w:pPr>
        <w:pStyle w:val="Nadpis2"/>
        <w:numPr>
          <w:ilvl w:val="0"/>
          <w:numId w:val="6"/>
        </w:numPr>
        <w:ind w:left="540" w:hanging="540"/>
        <w:rPr>
          <w:rFonts w:ascii="Arial" w:hAnsi="Arial" w:cs="Arial"/>
          <w:sz w:val="28"/>
          <w:szCs w:val="28"/>
        </w:rPr>
      </w:pPr>
      <w:r w:rsidRPr="001D5AF1">
        <w:rPr>
          <w:rFonts w:ascii="Arial" w:hAnsi="Arial" w:cs="Arial"/>
          <w:sz w:val="28"/>
          <w:szCs w:val="28"/>
        </w:rPr>
        <w:t>[</w:t>
      </w:r>
      <w:r w:rsidRPr="00BD7867">
        <w:rPr>
          <w:rFonts w:ascii="Arial" w:hAnsi="Arial" w:cs="Arial"/>
          <w:sz w:val="28"/>
          <w:szCs w:val="28"/>
        </w:rPr>
        <w:t>12</w:t>
      </w:r>
      <w:r w:rsidRPr="001D5AF1">
        <w:rPr>
          <w:rFonts w:ascii="Arial" w:hAnsi="Arial" w:cs="Arial"/>
          <w:sz w:val="28"/>
          <w:szCs w:val="28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OURODA,K. </w:t>
      </w:r>
      <w:r w:rsidRPr="00BD7867">
        <w:rPr>
          <w:rFonts w:ascii="Arial" w:hAnsi="Arial" w:cs="Arial"/>
          <w:i/>
          <w:iCs/>
          <w:sz w:val="28"/>
          <w:szCs w:val="28"/>
        </w:rPr>
        <w:t>Vybrané přístroje didaktické techniky,</w:t>
      </w:r>
      <w:r w:rsidRPr="00BD7867">
        <w:rPr>
          <w:rFonts w:ascii="Arial" w:hAnsi="Arial" w:cs="Arial"/>
          <w:sz w:val="28"/>
          <w:szCs w:val="28"/>
        </w:rPr>
        <w:t xml:space="preserve"> (2000). </w:t>
      </w:r>
    </w:p>
    <w:p w:rsidR="000B107D" w:rsidRPr="007F019F" w:rsidRDefault="000B107D" w:rsidP="007F019F"/>
    <w:p w:rsidR="000B107D" w:rsidRPr="00BD7867" w:rsidRDefault="000B107D">
      <w:pPr>
        <w:pStyle w:val="Nadpis1"/>
        <w:rPr>
          <w:rFonts w:ascii="Arial" w:hAnsi="Arial" w:cs="Arial"/>
          <w:sz w:val="28"/>
          <w:szCs w:val="28"/>
        </w:rPr>
      </w:pPr>
    </w:p>
    <w:p w:rsidR="000B107D" w:rsidRDefault="000B107D">
      <w:pPr>
        <w:pStyle w:val="Nadpis2"/>
        <w:ind w:left="540" w:hanging="540"/>
        <w:rPr>
          <w:rFonts w:ascii="Arial" w:hAnsi="Arial" w:cs="Arial"/>
          <w:b/>
          <w:bCs/>
          <w:sz w:val="28"/>
          <w:szCs w:val="28"/>
          <w:u w:val="single"/>
        </w:rPr>
      </w:pPr>
      <w:r w:rsidRPr="00BD7867">
        <w:rPr>
          <w:rFonts w:ascii="Arial" w:hAnsi="Arial" w:cs="Arial"/>
          <w:b/>
          <w:bCs/>
          <w:sz w:val="28"/>
          <w:szCs w:val="28"/>
        </w:rPr>
        <w:t>B.</w:t>
      </w:r>
      <w:r w:rsidRPr="00BD7867">
        <w:rPr>
          <w:rFonts w:ascii="Arial" w:hAnsi="Arial" w:cs="Arial"/>
          <w:b/>
          <w:bCs/>
          <w:sz w:val="28"/>
          <w:szCs w:val="28"/>
          <w:u w:val="single"/>
        </w:rPr>
        <w:t xml:space="preserve"> Ze zahraničních publikací: </w:t>
      </w:r>
    </w:p>
    <w:p w:rsidR="000B107D" w:rsidRPr="007F019F" w:rsidRDefault="000B107D" w:rsidP="007F019F"/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  <w:lang w:val="en-US"/>
        </w:rPr>
        <w:t>[</w:t>
      </w:r>
      <w:r w:rsidRPr="00BD7867">
        <w:rPr>
          <w:rFonts w:ascii="Arial" w:hAnsi="Arial" w:cs="Arial"/>
          <w:sz w:val="28"/>
          <w:szCs w:val="28"/>
        </w:rPr>
        <w:t>1</w:t>
      </w:r>
      <w:r w:rsidRPr="00BD7867">
        <w:rPr>
          <w:rFonts w:ascii="Arial" w:hAnsi="Arial" w:cs="Arial"/>
          <w:sz w:val="28"/>
          <w:szCs w:val="28"/>
          <w:lang w:val="en-US"/>
        </w:rPr>
        <w:t xml:space="preserve">] </w:t>
      </w:r>
      <w:r w:rsidRPr="00BD7867">
        <w:rPr>
          <w:rFonts w:ascii="Arial" w:hAnsi="Arial" w:cs="Arial"/>
          <w:i/>
          <w:iCs/>
          <w:sz w:val="28"/>
          <w:szCs w:val="28"/>
        </w:rPr>
        <w:t>International Encyclopedia of Adult Education and Training</w:t>
      </w:r>
      <w:r w:rsidRPr="00BD7867">
        <w:rPr>
          <w:rFonts w:ascii="Arial" w:hAnsi="Arial" w:cs="Arial"/>
          <w:sz w:val="28"/>
          <w:szCs w:val="28"/>
        </w:rPr>
        <w:t xml:space="preserve"> (TUIJNMAN, 1996).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596BE0">
        <w:rPr>
          <w:rFonts w:ascii="Arial" w:hAnsi="Arial" w:cs="Arial"/>
          <w:sz w:val="28"/>
          <w:szCs w:val="28"/>
        </w:rPr>
        <w:t>[</w:t>
      </w:r>
      <w:r w:rsidRPr="00BD7867">
        <w:rPr>
          <w:rFonts w:ascii="Arial" w:hAnsi="Arial" w:cs="Arial"/>
          <w:sz w:val="28"/>
          <w:szCs w:val="28"/>
        </w:rPr>
        <w:t>2</w:t>
      </w:r>
      <w:r w:rsidRPr="00596BE0">
        <w:rPr>
          <w:rFonts w:ascii="Arial" w:hAnsi="Arial" w:cs="Arial"/>
          <w:sz w:val="28"/>
          <w:szCs w:val="28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BELCOURT,M. – WRIGHT,P,C. </w:t>
      </w:r>
      <w:r w:rsidRPr="00BD7867">
        <w:rPr>
          <w:rFonts w:ascii="Arial" w:hAnsi="Arial" w:cs="Arial"/>
          <w:i/>
          <w:iCs/>
          <w:sz w:val="28"/>
          <w:szCs w:val="28"/>
        </w:rPr>
        <w:t>Vzdělávaní pracovníků a řízení pracovního výkonu</w:t>
      </w:r>
      <w:r w:rsidRPr="00BD7867">
        <w:rPr>
          <w:rFonts w:ascii="Arial" w:hAnsi="Arial" w:cs="Arial"/>
          <w:sz w:val="28"/>
          <w:szCs w:val="28"/>
        </w:rPr>
        <w:t>. Praha: Grada, 1998.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Default="000B107D">
      <w:pPr>
        <w:pStyle w:val="Nadpis2"/>
        <w:ind w:left="540" w:hanging="540"/>
        <w:rPr>
          <w:rFonts w:ascii="Arial" w:hAnsi="Arial" w:cs="Arial"/>
          <w:b/>
          <w:bCs/>
          <w:sz w:val="28"/>
          <w:szCs w:val="28"/>
          <w:u w:val="single"/>
        </w:rPr>
      </w:pPr>
      <w:r w:rsidRPr="00BD7867">
        <w:rPr>
          <w:rFonts w:ascii="Arial" w:hAnsi="Arial" w:cs="Arial"/>
          <w:b/>
          <w:bCs/>
          <w:sz w:val="28"/>
          <w:szCs w:val="28"/>
        </w:rPr>
        <w:t>C.</w:t>
      </w:r>
      <w:r w:rsidRPr="00BD7867">
        <w:rPr>
          <w:rFonts w:ascii="Arial" w:hAnsi="Arial" w:cs="Arial"/>
          <w:b/>
          <w:bCs/>
          <w:sz w:val="28"/>
          <w:szCs w:val="28"/>
          <w:u w:val="single"/>
        </w:rPr>
        <w:t xml:space="preserve"> Odborné časopisy:</w:t>
      </w:r>
    </w:p>
    <w:p w:rsidR="000B107D" w:rsidRPr="007F019F" w:rsidRDefault="000B107D" w:rsidP="007F019F"/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b/>
          <w:bCs/>
          <w:sz w:val="28"/>
          <w:szCs w:val="28"/>
        </w:rPr>
      </w:pPr>
      <w:r w:rsidRPr="001D5AF1">
        <w:rPr>
          <w:rFonts w:ascii="Arial" w:hAnsi="Arial" w:cs="Arial"/>
          <w:sz w:val="28"/>
          <w:szCs w:val="28"/>
        </w:rPr>
        <w:t>[</w:t>
      </w:r>
      <w:r w:rsidRPr="00BD7867">
        <w:rPr>
          <w:rFonts w:ascii="Arial" w:hAnsi="Arial" w:cs="Arial"/>
          <w:sz w:val="28"/>
          <w:szCs w:val="28"/>
        </w:rPr>
        <w:t>1</w:t>
      </w:r>
      <w:r w:rsidRPr="001D5AF1">
        <w:rPr>
          <w:rFonts w:ascii="Arial" w:hAnsi="Arial" w:cs="Arial"/>
          <w:sz w:val="28"/>
          <w:szCs w:val="28"/>
        </w:rPr>
        <w:t xml:space="preserve">] </w:t>
      </w:r>
      <w:r w:rsidRPr="00BD7867">
        <w:rPr>
          <w:rFonts w:ascii="Arial" w:hAnsi="Arial" w:cs="Arial"/>
          <w:b/>
          <w:bCs/>
          <w:sz w:val="28"/>
          <w:szCs w:val="28"/>
        </w:rPr>
        <w:t>Andragogika</w:t>
      </w:r>
      <w:r w:rsidRPr="00BD7867">
        <w:rPr>
          <w:rFonts w:ascii="Arial" w:hAnsi="Arial" w:cs="Arial"/>
          <w:sz w:val="28"/>
          <w:szCs w:val="28"/>
        </w:rPr>
        <w:t xml:space="preserve"> – vychází  u nás od roku 1997 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596BE0">
        <w:rPr>
          <w:rFonts w:ascii="Arial" w:hAnsi="Arial" w:cs="Arial"/>
          <w:sz w:val="28"/>
          <w:szCs w:val="28"/>
        </w:rPr>
        <w:t>[</w:t>
      </w:r>
      <w:r w:rsidRPr="00BD7867">
        <w:rPr>
          <w:rFonts w:ascii="Arial" w:hAnsi="Arial" w:cs="Arial"/>
          <w:sz w:val="28"/>
          <w:szCs w:val="28"/>
        </w:rPr>
        <w:t>2</w:t>
      </w:r>
      <w:r w:rsidRPr="00596BE0">
        <w:rPr>
          <w:rFonts w:ascii="Arial" w:hAnsi="Arial" w:cs="Arial"/>
          <w:sz w:val="28"/>
          <w:szCs w:val="28"/>
        </w:rPr>
        <w:t xml:space="preserve">] </w:t>
      </w:r>
      <w:r w:rsidRPr="00BD7867">
        <w:rPr>
          <w:rFonts w:ascii="Arial" w:hAnsi="Arial" w:cs="Arial"/>
          <w:b/>
          <w:bCs/>
          <w:sz w:val="28"/>
          <w:szCs w:val="28"/>
        </w:rPr>
        <w:t>Vzdelávanie dospelých</w:t>
      </w:r>
      <w:r w:rsidRPr="00BD7867">
        <w:rPr>
          <w:rFonts w:ascii="Arial" w:hAnsi="Arial" w:cs="Arial"/>
          <w:sz w:val="28"/>
          <w:szCs w:val="28"/>
        </w:rPr>
        <w:t xml:space="preserve"> – vychází od roku 1996 na Slovensku.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b/>
          <w:bCs/>
          <w:sz w:val="28"/>
          <w:szCs w:val="28"/>
        </w:rPr>
      </w:pPr>
    </w:p>
    <w:p w:rsidR="000B107D" w:rsidRDefault="000B107D">
      <w:pPr>
        <w:pStyle w:val="Nadpis2"/>
        <w:ind w:left="540" w:hanging="540"/>
        <w:rPr>
          <w:rFonts w:ascii="Arial" w:hAnsi="Arial" w:cs="Arial"/>
          <w:b/>
          <w:bCs/>
          <w:sz w:val="28"/>
          <w:szCs w:val="28"/>
        </w:rPr>
      </w:pPr>
    </w:p>
    <w:p w:rsidR="000B107D" w:rsidRDefault="000B107D">
      <w:pPr>
        <w:pStyle w:val="Nadpis2"/>
        <w:ind w:left="540" w:hanging="540"/>
        <w:rPr>
          <w:rFonts w:ascii="Arial" w:hAnsi="Arial" w:cs="Arial"/>
          <w:sz w:val="28"/>
          <w:szCs w:val="28"/>
          <w:u w:val="single"/>
        </w:rPr>
      </w:pPr>
      <w:r w:rsidRPr="00BD7867">
        <w:rPr>
          <w:rFonts w:ascii="Arial" w:hAnsi="Arial" w:cs="Arial"/>
          <w:b/>
          <w:bCs/>
          <w:sz w:val="28"/>
          <w:szCs w:val="28"/>
        </w:rPr>
        <w:t xml:space="preserve">D. </w:t>
      </w:r>
      <w:r w:rsidRPr="00BD7867">
        <w:rPr>
          <w:rFonts w:ascii="Arial" w:hAnsi="Arial" w:cs="Arial"/>
          <w:b/>
          <w:bCs/>
          <w:sz w:val="28"/>
          <w:szCs w:val="28"/>
          <w:u w:val="single"/>
        </w:rPr>
        <w:t>Mezinárodní časopisy:</w:t>
      </w:r>
      <w:r w:rsidRPr="00BD7867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0B107D" w:rsidRPr="007F019F" w:rsidRDefault="000B107D" w:rsidP="007F019F"/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  <w:lang w:val="en-US"/>
        </w:rPr>
        <w:t>[</w:t>
      </w:r>
      <w:r w:rsidRPr="00BD7867">
        <w:rPr>
          <w:rFonts w:ascii="Arial" w:hAnsi="Arial" w:cs="Arial"/>
          <w:sz w:val="28"/>
          <w:szCs w:val="28"/>
        </w:rPr>
        <w:t>1</w:t>
      </w:r>
      <w:r w:rsidRPr="00BD7867">
        <w:rPr>
          <w:rFonts w:ascii="Arial" w:hAnsi="Arial" w:cs="Arial"/>
          <w:sz w:val="28"/>
          <w:szCs w:val="28"/>
          <w:lang w:val="en-US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International Journal of Lifelong Education; 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  <w:lang w:val="en-US"/>
        </w:rPr>
        <w:lastRenderedPageBreak/>
        <w:t>[</w:t>
      </w:r>
      <w:r w:rsidRPr="00BD7867">
        <w:rPr>
          <w:rFonts w:ascii="Arial" w:hAnsi="Arial" w:cs="Arial"/>
          <w:sz w:val="28"/>
          <w:szCs w:val="28"/>
        </w:rPr>
        <w:t>2</w:t>
      </w:r>
      <w:r w:rsidRPr="00BD7867">
        <w:rPr>
          <w:rFonts w:ascii="Arial" w:hAnsi="Arial" w:cs="Arial"/>
          <w:sz w:val="28"/>
          <w:szCs w:val="28"/>
          <w:lang w:val="en-US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Lifelong Learning in </w:t>
      </w:r>
      <w:smartTag w:uri="urn:schemas-microsoft-com:office:smarttags" w:element="place">
        <w:r w:rsidRPr="00BD7867">
          <w:rPr>
            <w:rFonts w:ascii="Arial" w:hAnsi="Arial" w:cs="Arial"/>
            <w:sz w:val="28"/>
            <w:szCs w:val="28"/>
          </w:rPr>
          <w:t>Europe</w:t>
        </w:r>
      </w:smartTag>
      <w:r w:rsidRPr="00BD7867">
        <w:rPr>
          <w:rFonts w:ascii="Arial" w:hAnsi="Arial" w:cs="Arial"/>
          <w:sz w:val="28"/>
          <w:szCs w:val="28"/>
        </w:rPr>
        <w:t xml:space="preserve"> aj. 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  <w:lang w:val="en-US"/>
        </w:rPr>
        <w:t>[</w:t>
      </w:r>
      <w:r w:rsidRPr="00BD7867">
        <w:rPr>
          <w:rFonts w:ascii="Arial" w:hAnsi="Arial" w:cs="Arial"/>
          <w:sz w:val="28"/>
          <w:szCs w:val="28"/>
        </w:rPr>
        <w:t>3</w:t>
      </w:r>
      <w:r w:rsidRPr="00BD7867">
        <w:rPr>
          <w:rFonts w:ascii="Arial" w:hAnsi="Arial" w:cs="Arial"/>
          <w:sz w:val="28"/>
          <w:szCs w:val="28"/>
          <w:lang w:val="en-US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>Pro gerontopedagogiku je vydáván mezinárodní časopis Educational Gerontology.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b/>
          <w:bCs/>
          <w:sz w:val="28"/>
          <w:szCs w:val="28"/>
          <w:u w:val="single"/>
        </w:rPr>
      </w:pPr>
    </w:p>
    <w:p w:rsidR="000B107D" w:rsidRDefault="000B107D" w:rsidP="007F019F">
      <w:pPr>
        <w:pStyle w:val="Nadpis2"/>
        <w:ind w:left="0" w:firstLine="0"/>
        <w:rPr>
          <w:rFonts w:ascii="Arial" w:hAnsi="Arial" w:cs="Arial"/>
          <w:b/>
          <w:bCs/>
          <w:sz w:val="28"/>
          <w:szCs w:val="28"/>
          <w:u w:val="single"/>
        </w:rPr>
      </w:pPr>
      <w:r w:rsidRPr="00BD7867">
        <w:rPr>
          <w:rFonts w:ascii="Arial" w:hAnsi="Arial" w:cs="Arial"/>
          <w:b/>
          <w:bCs/>
          <w:sz w:val="28"/>
          <w:szCs w:val="28"/>
          <w:u w:val="single"/>
        </w:rPr>
        <w:t>Poznámka:</w:t>
      </w:r>
    </w:p>
    <w:p w:rsidR="000B107D" w:rsidRPr="007F019F" w:rsidRDefault="000B107D" w:rsidP="007F019F"/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 </w:t>
      </w:r>
      <w:r w:rsidRPr="00BD786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</w:t>
      </w:r>
      <w:r w:rsidRPr="00BD7867">
        <w:rPr>
          <w:rFonts w:ascii="Arial" w:hAnsi="Arial" w:cs="Arial"/>
          <w:sz w:val="28"/>
          <w:szCs w:val="28"/>
        </w:rPr>
        <w:t xml:space="preserve">Další literaturu ke studiu andragogiky je třeba hledat v pracích zabývajících se teorií managementu, personalistiky, profesního vzdělávání a výcviku, jako je např. 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  <w:lang w:val="en-US"/>
        </w:rPr>
        <w:t>[</w:t>
      </w:r>
      <w:r w:rsidRPr="00BD7867">
        <w:rPr>
          <w:rFonts w:ascii="Arial" w:hAnsi="Arial" w:cs="Arial"/>
          <w:sz w:val="28"/>
          <w:szCs w:val="28"/>
        </w:rPr>
        <w:t>1</w:t>
      </w:r>
      <w:r w:rsidRPr="00BD7867">
        <w:rPr>
          <w:rFonts w:ascii="Arial" w:hAnsi="Arial" w:cs="Arial"/>
          <w:sz w:val="28"/>
          <w:szCs w:val="28"/>
          <w:lang w:val="en-US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>PALÁN</w:t>
      </w:r>
      <w:r>
        <w:rPr>
          <w:rFonts w:ascii="Arial" w:hAnsi="Arial" w:cs="Arial"/>
          <w:sz w:val="28"/>
          <w:szCs w:val="28"/>
        </w:rPr>
        <w:t xml:space="preserve">,Z. </w:t>
      </w:r>
      <w:r w:rsidRPr="00BD7867">
        <w:rPr>
          <w:rFonts w:ascii="Arial" w:hAnsi="Arial" w:cs="Arial"/>
          <w:sz w:val="28"/>
          <w:szCs w:val="28"/>
        </w:rPr>
        <w:t xml:space="preserve"> </w:t>
      </w:r>
      <w:r w:rsidRPr="00BD7867">
        <w:rPr>
          <w:rFonts w:ascii="Arial" w:hAnsi="Arial" w:cs="Arial"/>
          <w:i/>
          <w:iCs/>
          <w:sz w:val="28"/>
          <w:szCs w:val="28"/>
        </w:rPr>
        <w:t>Podnikové vzdělávání</w:t>
      </w:r>
      <w:r w:rsidRPr="00BD7867">
        <w:rPr>
          <w:rFonts w:ascii="Arial" w:hAnsi="Arial" w:cs="Arial"/>
          <w:sz w:val="28"/>
          <w:szCs w:val="28"/>
        </w:rPr>
        <w:t xml:space="preserve"> (1994)    nebo 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596BE0">
        <w:rPr>
          <w:rFonts w:ascii="Arial" w:hAnsi="Arial" w:cs="Arial"/>
          <w:sz w:val="28"/>
          <w:szCs w:val="28"/>
        </w:rPr>
        <w:t>[</w:t>
      </w:r>
      <w:r w:rsidRPr="00BD7867">
        <w:rPr>
          <w:rFonts w:ascii="Arial" w:hAnsi="Arial" w:cs="Arial"/>
          <w:sz w:val="28"/>
          <w:szCs w:val="28"/>
        </w:rPr>
        <w:t>2</w:t>
      </w:r>
      <w:r w:rsidRPr="00596BE0">
        <w:rPr>
          <w:rFonts w:ascii="Arial" w:hAnsi="Arial" w:cs="Arial"/>
          <w:sz w:val="28"/>
          <w:szCs w:val="28"/>
        </w:rPr>
        <w:t xml:space="preserve">] </w:t>
      </w:r>
      <w:r w:rsidRPr="00BD7867">
        <w:rPr>
          <w:rFonts w:ascii="Arial" w:hAnsi="Arial" w:cs="Arial"/>
          <w:i/>
          <w:iCs/>
          <w:sz w:val="28"/>
          <w:szCs w:val="28"/>
        </w:rPr>
        <w:t>Vzdělávání dospělých a profesní vzdělávání v členských státech Evropské unie</w:t>
      </w:r>
      <w:r w:rsidRPr="00BD7867">
        <w:rPr>
          <w:rFonts w:ascii="Arial" w:hAnsi="Arial" w:cs="Arial"/>
          <w:sz w:val="28"/>
          <w:szCs w:val="28"/>
        </w:rPr>
        <w:t xml:space="preserve"> (1994). </w:t>
      </w:r>
    </w:p>
    <w:p w:rsidR="000B107D" w:rsidRPr="00BD7867" w:rsidRDefault="000B107D">
      <w:pPr>
        <w:pStyle w:val="Nadpis1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b/>
          <w:bCs/>
          <w:sz w:val="28"/>
          <w:szCs w:val="28"/>
        </w:rPr>
        <w:t xml:space="preserve">E. </w:t>
      </w:r>
      <w:r w:rsidRPr="00BD7867">
        <w:rPr>
          <w:rFonts w:ascii="Arial" w:hAnsi="Arial" w:cs="Arial"/>
          <w:b/>
          <w:bCs/>
          <w:sz w:val="28"/>
          <w:szCs w:val="28"/>
          <w:u w:val="single"/>
        </w:rPr>
        <w:t>Literatura k teorii gerontopedagogiky</w:t>
      </w:r>
      <w:r w:rsidRPr="00BD7867">
        <w:rPr>
          <w:rFonts w:ascii="Arial" w:hAnsi="Arial" w:cs="Arial"/>
          <w:b/>
          <w:bCs/>
          <w:sz w:val="28"/>
          <w:szCs w:val="28"/>
        </w:rPr>
        <w:t>: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  <w:lang w:val="en-US"/>
        </w:rPr>
        <w:t>[</w:t>
      </w:r>
      <w:r w:rsidRPr="00BD7867">
        <w:rPr>
          <w:rFonts w:ascii="Arial" w:hAnsi="Arial" w:cs="Arial"/>
          <w:sz w:val="28"/>
          <w:szCs w:val="28"/>
        </w:rPr>
        <w:t>1</w:t>
      </w:r>
      <w:r w:rsidRPr="00BD7867">
        <w:rPr>
          <w:rFonts w:ascii="Arial" w:hAnsi="Arial" w:cs="Arial"/>
          <w:sz w:val="28"/>
          <w:szCs w:val="28"/>
          <w:lang w:val="en-US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ČORNAČIČOVÁ,R. </w:t>
      </w:r>
      <w:r w:rsidRPr="00BD7867">
        <w:rPr>
          <w:rFonts w:ascii="Arial" w:hAnsi="Arial" w:cs="Arial"/>
          <w:i/>
          <w:iCs/>
          <w:sz w:val="28"/>
          <w:szCs w:val="28"/>
        </w:rPr>
        <w:t>Vzdelávanie seniorov</w:t>
      </w:r>
      <w:r w:rsidRPr="00BD7867">
        <w:rPr>
          <w:rFonts w:ascii="Arial" w:hAnsi="Arial" w:cs="Arial"/>
          <w:sz w:val="28"/>
          <w:szCs w:val="28"/>
        </w:rPr>
        <w:t xml:space="preserve"> (1998). 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  <w:lang w:val="en-US"/>
        </w:rPr>
        <w:t>[</w:t>
      </w:r>
      <w:r w:rsidRPr="00BD7867">
        <w:rPr>
          <w:rFonts w:ascii="Arial" w:hAnsi="Arial" w:cs="Arial"/>
          <w:sz w:val="28"/>
          <w:szCs w:val="28"/>
        </w:rPr>
        <w:t>2</w:t>
      </w:r>
      <w:r w:rsidRPr="00BD7867">
        <w:rPr>
          <w:rFonts w:ascii="Arial" w:hAnsi="Arial" w:cs="Arial"/>
          <w:sz w:val="28"/>
          <w:szCs w:val="28"/>
          <w:lang w:val="en-US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LIVEČKA,E. </w:t>
      </w:r>
      <w:r w:rsidRPr="00BD7867">
        <w:rPr>
          <w:rFonts w:ascii="Arial" w:hAnsi="Arial" w:cs="Arial"/>
          <w:i/>
          <w:iCs/>
          <w:sz w:val="28"/>
          <w:szCs w:val="28"/>
        </w:rPr>
        <w:t>Úvod do gerontopedagogiky</w:t>
      </w:r>
      <w:r w:rsidRPr="00BD7867">
        <w:rPr>
          <w:rFonts w:ascii="Arial" w:hAnsi="Arial" w:cs="Arial"/>
          <w:sz w:val="28"/>
          <w:szCs w:val="28"/>
        </w:rPr>
        <w:t xml:space="preserve"> (1979).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  <w:lang w:val="en-US"/>
        </w:rPr>
      </w:pPr>
    </w:p>
    <w:p w:rsidR="000B107D" w:rsidRDefault="000B107D">
      <w:pPr>
        <w:pStyle w:val="Nadpis2"/>
        <w:ind w:left="540" w:hanging="540"/>
        <w:rPr>
          <w:rFonts w:ascii="Arial" w:hAnsi="Arial" w:cs="Arial"/>
          <w:b/>
          <w:bCs/>
          <w:sz w:val="28"/>
          <w:szCs w:val="28"/>
        </w:rPr>
      </w:pPr>
    </w:p>
    <w:p w:rsidR="000B107D" w:rsidRDefault="000B107D">
      <w:pPr>
        <w:pStyle w:val="Nadpis2"/>
        <w:ind w:left="540" w:hanging="540"/>
        <w:rPr>
          <w:rFonts w:ascii="Arial" w:hAnsi="Arial" w:cs="Arial"/>
          <w:b/>
          <w:bCs/>
          <w:sz w:val="28"/>
          <w:szCs w:val="28"/>
          <w:u w:val="single"/>
        </w:rPr>
      </w:pPr>
      <w:r w:rsidRPr="00BD7867">
        <w:rPr>
          <w:rFonts w:ascii="Arial" w:hAnsi="Arial" w:cs="Arial"/>
          <w:b/>
          <w:bCs/>
          <w:sz w:val="28"/>
          <w:szCs w:val="28"/>
        </w:rPr>
        <w:t xml:space="preserve">F. </w:t>
      </w:r>
      <w:r w:rsidRPr="00C70729">
        <w:rPr>
          <w:rFonts w:ascii="Arial" w:hAnsi="Arial" w:cs="Arial"/>
          <w:b/>
          <w:bCs/>
          <w:sz w:val="28"/>
          <w:szCs w:val="28"/>
          <w:u w:val="single"/>
          <w:lang w:val="en-US"/>
        </w:rPr>
        <w:t>Odborn</w:t>
      </w:r>
      <w:r w:rsidRPr="00C70729">
        <w:rPr>
          <w:rFonts w:ascii="Arial" w:hAnsi="Arial" w:cs="Arial"/>
          <w:b/>
          <w:bCs/>
          <w:sz w:val="28"/>
          <w:szCs w:val="28"/>
          <w:u w:val="single"/>
        </w:rPr>
        <w:t>é</w:t>
      </w:r>
      <w:r w:rsidRPr="00C70729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aktivit</w:t>
      </w:r>
      <w:r w:rsidRPr="00C70729">
        <w:rPr>
          <w:rFonts w:ascii="Arial" w:hAnsi="Arial" w:cs="Arial"/>
          <w:b/>
          <w:bCs/>
          <w:sz w:val="28"/>
          <w:szCs w:val="28"/>
          <w:u w:val="single"/>
        </w:rPr>
        <w:t>y</w:t>
      </w:r>
    </w:p>
    <w:p w:rsidR="000B107D" w:rsidRPr="00BC7D63" w:rsidRDefault="000B107D" w:rsidP="00BC7D63"/>
    <w:p w:rsidR="000B107D" w:rsidRPr="00DA6B9B" w:rsidRDefault="000B107D" w:rsidP="00DA6B9B">
      <w:pPr>
        <w:pStyle w:val="Nadpis2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DA6B9B">
        <w:rPr>
          <w:rFonts w:ascii="Arial" w:hAnsi="Arial" w:cs="Arial"/>
          <w:sz w:val="28"/>
          <w:szCs w:val="28"/>
        </w:rPr>
        <w:t xml:space="preserve">Festival vzdělávání dospělých </w:t>
      </w:r>
      <w:r w:rsidRPr="00DA6B9B">
        <w:rPr>
          <w:rFonts w:ascii="Arial" w:hAnsi="Arial" w:cs="Arial"/>
          <w:b/>
          <w:bCs/>
          <w:sz w:val="28"/>
          <w:szCs w:val="28"/>
        </w:rPr>
        <w:t>AEDUCA 2012 (</w:t>
      </w:r>
      <w:r w:rsidRPr="00DA6B9B">
        <w:rPr>
          <w:rFonts w:ascii="Arial" w:hAnsi="Arial" w:cs="Arial"/>
          <w:sz w:val="28"/>
          <w:szCs w:val="28"/>
        </w:rPr>
        <w:t xml:space="preserve">Vytváří </w:t>
      </w:r>
      <w:r w:rsidRPr="00DA6B9B">
        <w:rPr>
          <w:rFonts w:ascii="Arial" w:hAnsi="Arial" w:cs="Arial"/>
          <w:b/>
          <w:bCs/>
          <w:sz w:val="28"/>
          <w:szCs w:val="28"/>
        </w:rPr>
        <w:t>platformu</w:t>
      </w:r>
      <w:r w:rsidRPr="00DA6B9B">
        <w:rPr>
          <w:rFonts w:ascii="Arial" w:hAnsi="Arial" w:cs="Arial"/>
          <w:sz w:val="28"/>
          <w:szCs w:val="28"/>
        </w:rPr>
        <w:t xml:space="preserve"> pro propagaci celoživotního vzdělávání, výměnu a sdílení zkušeností v oblasti vzdělávání a pro setkání všech odborníků i příznivců v této oblasti. </w:t>
      </w:r>
      <w:r w:rsidRPr="00DA6B9B">
        <w:rPr>
          <w:rFonts w:ascii="Arial" w:hAnsi="Arial" w:cs="Arial"/>
          <w:sz w:val="28"/>
          <w:szCs w:val="28"/>
          <w:lang w:val="en-US"/>
        </w:rPr>
        <w:t>V roce 2012 prob</w:t>
      </w:r>
      <w:r w:rsidRPr="00DA6B9B">
        <w:rPr>
          <w:rFonts w:ascii="Arial" w:hAnsi="Arial" w:cs="Arial"/>
          <w:sz w:val="28"/>
          <w:szCs w:val="28"/>
        </w:rPr>
        <w:t>ěhl</w:t>
      </w:r>
      <w:r w:rsidRPr="00DA6B9B">
        <w:rPr>
          <w:rFonts w:ascii="Arial" w:hAnsi="Arial" w:cs="Arial"/>
          <w:sz w:val="28"/>
          <w:szCs w:val="28"/>
          <w:lang w:val="en-US"/>
        </w:rPr>
        <w:t xml:space="preserve"> již 8. ro</w:t>
      </w:r>
      <w:r w:rsidRPr="00DA6B9B">
        <w:rPr>
          <w:rFonts w:ascii="Arial" w:hAnsi="Arial" w:cs="Arial"/>
          <w:sz w:val="28"/>
          <w:szCs w:val="28"/>
        </w:rPr>
        <w:t xml:space="preserve">čník tohoto festivalu v Praze, Bratislavě a ve dnech </w:t>
      </w:r>
      <w:r w:rsidRPr="00DA6B9B">
        <w:rPr>
          <w:rFonts w:ascii="Arial" w:hAnsi="Arial" w:cs="Arial"/>
          <w:b/>
          <w:bCs/>
          <w:sz w:val="28"/>
          <w:szCs w:val="28"/>
        </w:rPr>
        <w:t xml:space="preserve">10.- 12.9.2012 </w:t>
      </w:r>
      <w:r w:rsidRPr="00DA6B9B">
        <w:rPr>
          <w:rFonts w:ascii="Arial" w:hAnsi="Arial" w:cs="Arial"/>
          <w:bCs/>
          <w:sz w:val="28"/>
          <w:szCs w:val="28"/>
        </w:rPr>
        <w:t>také v</w:t>
      </w:r>
      <w:r>
        <w:rPr>
          <w:rFonts w:ascii="Arial" w:hAnsi="Arial" w:cs="Arial"/>
          <w:sz w:val="28"/>
          <w:szCs w:val="28"/>
        </w:rPr>
        <w:t> </w:t>
      </w:r>
      <w:r w:rsidRPr="00DA6B9B">
        <w:rPr>
          <w:rFonts w:ascii="Arial" w:hAnsi="Arial" w:cs="Arial"/>
          <w:sz w:val="28"/>
          <w:szCs w:val="28"/>
        </w:rPr>
        <w:t>Olomouci</w:t>
      </w:r>
      <w:r>
        <w:rPr>
          <w:rFonts w:ascii="Arial" w:hAnsi="Arial" w:cs="Arial"/>
          <w:sz w:val="28"/>
          <w:szCs w:val="28"/>
        </w:rPr>
        <w:t>)</w:t>
      </w:r>
      <w:r w:rsidRPr="00DA6B9B">
        <w:rPr>
          <w:rFonts w:ascii="Arial" w:hAnsi="Arial" w:cs="Arial"/>
          <w:sz w:val="28"/>
          <w:szCs w:val="28"/>
        </w:rPr>
        <w:t>.</w:t>
      </w:r>
    </w:p>
    <w:p w:rsidR="000B107D" w:rsidRPr="00BD7867" w:rsidRDefault="000B107D">
      <w:pPr>
        <w:pStyle w:val="Nadpis1"/>
        <w:rPr>
          <w:rFonts w:ascii="Arial" w:hAnsi="Arial" w:cs="Arial"/>
          <w:sz w:val="28"/>
          <w:szCs w:val="28"/>
        </w:rPr>
      </w:pPr>
    </w:p>
    <w:p w:rsidR="000B107D" w:rsidRDefault="000B107D" w:rsidP="00DA6B9B">
      <w:pPr>
        <w:pStyle w:val="Nadpis2"/>
        <w:numPr>
          <w:ilvl w:val="0"/>
          <w:numId w:val="31"/>
        </w:numPr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Týdny vzdělávání dospělých</w:t>
      </w:r>
      <w:r>
        <w:rPr>
          <w:rFonts w:ascii="Arial" w:hAnsi="Arial" w:cs="Arial"/>
          <w:sz w:val="32"/>
          <w:szCs w:val="32"/>
        </w:rPr>
        <w:t xml:space="preserve">, </w:t>
      </w:r>
      <w:r w:rsidRPr="00BD7867">
        <w:rPr>
          <w:rFonts w:ascii="Arial" w:hAnsi="Arial" w:cs="Arial"/>
          <w:sz w:val="32"/>
          <w:szCs w:val="32"/>
        </w:rPr>
        <w:t>studijní cesty</w:t>
      </w:r>
      <w:r>
        <w:rPr>
          <w:rFonts w:ascii="Arial" w:hAnsi="Arial" w:cs="Arial"/>
          <w:sz w:val="32"/>
          <w:szCs w:val="32"/>
        </w:rPr>
        <w:t>,</w:t>
      </w:r>
      <w:r w:rsidRPr="00BD7867">
        <w:rPr>
          <w:rFonts w:ascii="Arial" w:hAnsi="Arial" w:cs="Arial"/>
          <w:sz w:val="32"/>
          <w:szCs w:val="32"/>
        </w:rPr>
        <w:t xml:space="preserve"> konference</w:t>
      </w:r>
      <w:r>
        <w:rPr>
          <w:rFonts w:ascii="Arial" w:hAnsi="Arial" w:cs="Arial"/>
          <w:sz w:val="32"/>
          <w:szCs w:val="32"/>
        </w:rPr>
        <w:t>,</w:t>
      </w:r>
      <w:r w:rsidRPr="00BD7867">
        <w:rPr>
          <w:rFonts w:ascii="Arial" w:hAnsi="Arial" w:cs="Arial"/>
          <w:sz w:val="32"/>
          <w:szCs w:val="32"/>
        </w:rPr>
        <w:t xml:space="preserve"> semináře (workshopy)</w:t>
      </w:r>
      <w:r>
        <w:rPr>
          <w:rFonts w:ascii="Arial" w:hAnsi="Arial" w:cs="Arial"/>
          <w:sz w:val="32"/>
          <w:szCs w:val="32"/>
        </w:rPr>
        <w:t xml:space="preserve"> v rámci </w:t>
      </w:r>
      <w:r w:rsidRPr="00BD7867">
        <w:rPr>
          <w:rFonts w:ascii="Arial" w:hAnsi="Arial" w:cs="Arial"/>
          <w:sz w:val="32"/>
          <w:szCs w:val="32"/>
        </w:rPr>
        <w:t>Asociace institucí vzdělávání dospělých ČR (AIVD)</w:t>
      </w:r>
    </w:p>
    <w:p w:rsidR="000B107D" w:rsidRPr="00DA6B9B" w:rsidRDefault="000B107D" w:rsidP="00DA6B9B">
      <w:pPr>
        <w:numPr>
          <w:ilvl w:val="0"/>
          <w:numId w:val="31"/>
        </w:numPr>
      </w:pPr>
      <w:r>
        <w:rPr>
          <w:color w:val="0000FF"/>
          <w:sz w:val="32"/>
          <w:szCs w:val="32"/>
        </w:rPr>
        <w:t xml:space="preserve">Aktivity </w:t>
      </w:r>
      <w:r w:rsidRPr="00BD7867">
        <w:rPr>
          <w:color w:val="0000FF"/>
          <w:sz w:val="32"/>
          <w:szCs w:val="32"/>
        </w:rPr>
        <w:t>institucí</w:t>
      </w:r>
      <w:r>
        <w:rPr>
          <w:color w:val="0000FF"/>
          <w:sz w:val="32"/>
          <w:szCs w:val="32"/>
        </w:rPr>
        <w:t xml:space="preserve">, jako: </w:t>
      </w:r>
    </w:p>
    <w:p w:rsidR="000B107D" w:rsidRPr="00BD7867" w:rsidRDefault="000B107D" w:rsidP="00DA6B9B">
      <w:pPr>
        <w:pStyle w:val="Nadpis2"/>
        <w:numPr>
          <w:ilvl w:val="0"/>
          <w:numId w:val="32"/>
        </w:numPr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lastRenderedPageBreak/>
        <w:t>Agentura VIKA – jazyková škola</w:t>
      </w:r>
    </w:p>
    <w:p w:rsidR="000B107D" w:rsidRPr="00BD7867" w:rsidRDefault="000B107D" w:rsidP="00DA6B9B">
      <w:pPr>
        <w:pStyle w:val="Nadpis2"/>
        <w:numPr>
          <w:ilvl w:val="0"/>
          <w:numId w:val="32"/>
        </w:numPr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Institut mezioborových studií</w:t>
      </w:r>
    </w:p>
    <w:p w:rsidR="000B107D" w:rsidRPr="00BD7867" w:rsidRDefault="000B107D" w:rsidP="00DA6B9B">
      <w:pPr>
        <w:pStyle w:val="Nadpis2"/>
        <w:numPr>
          <w:ilvl w:val="0"/>
          <w:numId w:val="32"/>
        </w:numPr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Masarykova univerzita</w:t>
      </w:r>
    </w:p>
    <w:p w:rsidR="000B107D" w:rsidRPr="00BD7867" w:rsidRDefault="000B107D" w:rsidP="00DA6B9B">
      <w:pPr>
        <w:pStyle w:val="Nadpis2"/>
        <w:numPr>
          <w:ilvl w:val="0"/>
          <w:numId w:val="32"/>
        </w:numPr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Moravské zemské muzeum</w:t>
      </w:r>
    </w:p>
    <w:p w:rsidR="000B107D" w:rsidRPr="00BD7867" w:rsidRDefault="000B107D" w:rsidP="00DA6B9B">
      <w:pPr>
        <w:pStyle w:val="Nadpis2"/>
        <w:numPr>
          <w:ilvl w:val="0"/>
          <w:numId w:val="32"/>
        </w:numPr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NcM – vzdělávací středisko</w:t>
      </w:r>
    </w:p>
    <w:p w:rsidR="000B107D" w:rsidRPr="00BD7867" w:rsidRDefault="000B107D" w:rsidP="00DA6B9B">
      <w:pPr>
        <w:pStyle w:val="Nadpis2"/>
        <w:numPr>
          <w:ilvl w:val="0"/>
          <w:numId w:val="32"/>
        </w:numPr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Střední škola lesnická a rybářská Bzenec</w:t>
      </w:r>
      <w:r>
        <w:rPr>
          <w:rFonts w:ascii="Arial" w:hAnsi="Arial" w:cs="Arial"/>
          <w:sz w:val="32"/>
          <w:szCs w:val="32"/>
        </w:rPr>
        <w:t xml:space="preserve">  apod.</w:t>
      </w:r>
    </w:p>
    <w:p w:rsidR="000B107D" w:rsidRDefault="000B107D">
      <w:pPr>
        <w:pStyle w:val="Nadpis1"/>
        <w:ind w:left="0" w:firstLine="0"/>
        <w:rPr>
          <w:b/>
          <w:bCs/>
          <w:color w:val="00CC00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00CC00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00CC00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00CC00"/>
          <w:sz w:val="28"/>
          <w:szCs w:val="28"/>
        </w:rPr>
      </w:pPr>
      <w:r w:rsidRPr="00BD7867">
        <w:rPr>
          <w:b/>
          <w:bCs/>
          <w:color w:val="00CC00"/>
          <w:sz w:val="28"/>
          <w:szCs w:val="28"/>
        </w:rPr>
        <w:t>Hlavní myšlenky:</w:t>
      </w:r>
    </w:p>
    <w:p w:rsidR="000B107D" w:rsidRPr="00C70729" w:rsidRDefault="000B107D" w:rsidP="00C70729"/>
    <w:p w:rsidR="000B107D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Andragogika je nejen věda nebo obor studia, ale také oblast služeb jednotlivcům, skupinám, institucím, organizacím nebo celospolečenského charakteru.</w:t>
      </w:r>
    </w:p>
    <w:p w:rsidR="000B107D" w:rsidRPr="00C70729" w:rsidRDefault="000B107D" w:rsidP="00C70729"/>
    <w:p w:rsidR="000B107D" w:rsidRDefault="000B107D">
      <w:pPr>
        <w:pStyle w:val="Nadpis2"/>
        <w:ind w:left="540" w:hanging="540"/>
        <w:rPr>
          <w:rFonts w:ascii="Arial" w:hAnsi="Arial" w:cs="Arial"/>
          <w:sz w:val="28"/>
          <w:szCs w:val="28"/>
          <w:lang w:eastAsia="zh-CN"/>
        </w:rPr>
      </w:pPr>
      <w:r>
        <w:rPr>
          <w:rFonts w:ascii="Arial" w:hAnsi="Arial" w:cs="Arial"/>
          <w:sz w:val="28"/>
          <w:szCs w:val="28"/>
        </w:rPr>
        <w:t xml:space="preserve">V současné době se v </w:t>
      </w:r>
      <w:r w:rsidRPr="00BD7867">
        <w:rPr>
          <w:rFonts w:ascii="Arial" w:hAnsi="Arial" w:cs="Arial"/>
          <w:sz w:val="28"/>
          <w:szCs w:val="28"/>
        </w:rPr>
        <w:t>Andragogi</w:t>
      </w:r>
      <w:r>
        <w:rPr>
          <w:rFonts w:ascii="Arial" w:hAnsi="Arial" w:cs="Arial"/>
          <w:sz w:val="28"/>
          <w:szCs w:val="28"/>
        </w:rPr>
        <w:t>ce</w:t>
      </w:r>
      <w:r w:rsidRPr="00BD7867">
        <w:rPr>
          <w:rFonts w:ascii="Arial" w:hAnsi="Arial" w:cs="Arial"/>
          <w:sz w:val="28"/>
          <w:szCs w:val="28"/>
        </w:rPr>
        <w:t xml:space="preserve"> (věd</w:t>
      </w:r>
      <w:r>
        <w:rPr>
          <w:rFonts w:ascii="Arial" w:hAnsi="Arial" w:cs="Arial"/>
          <w:sz w:val="28"/>
          <w:szCs w:val="28"/>
        </w:rPr>
        <w:t>ě</w:t>
      </w:r>
      <w:r w:rsidRPr="00BD7867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 xml:space="preserve">zdůrazňují </w:t>
      </w:r>
      <w:r w:rsidRPr="00BD7867">
        <w:rPr>
          <w:rFonts w:ascii="Arial" w:hAnsi="Arial" w:cs="Arial"/>
          <w:sz w:val="28"/>
          <w:szCs w:val="28"/>
        </w:rPr>
        <w:t xml:space="preserve"> subdisciplíny </w:t>
      </w:r>
      <w:r>
        <w:rPr>
          <w:rFonts w:ascii="Arial" w:hAnsi="Arial" w:cs="Arial"/>
          <w:sz w:val="28"/>
          <w:szCs w:val="28"/>
        </w:rPr>
        <w:t xml:space="preserve">jako </w:t>
      </w:r>
      <w:r w:rsidRPr="00BD7867">
        <w:rPr>
          <w:rFonts w:ascii="Arial" w:hAnsi="Arial" w:cs="Arial"/>
          <w:sz w:val="28"/>
          <w:szCs w:val="28"/>
        </w:rPr>
        <w:t>Andragogick</w:t>
      </w:r>
      <w:r>
        <w:rPr>
          <w:rFonts w:ascii="Arial" w:hAnsi="Arial" w:cs="Arial"/>
          <w:sz w:val="28"/>
          <w:szCs w:val="28"/>
        </w:rPr>
        <w:t>á</w:t>
      </w:r>
      <w:r w:rsidRPr="00BD7867">
        <w:rPr>
          <w:rFonts w:ascii="Arial" w:hAnsi="Arial" w:cs="Arial"/>
          <w:sz w:val="28"/>
          <w:szCs w:val="28"/>
        </w:rPr>
        <w:t xml:space="preserve"> didaktik</w:t>
      </w:r>
      <w:r>
        <w:rPr>
          <w:rFonts w:ascii="Arial" w:hAnsi="Arial" w:cs="Arial"/>
          <w:sz w:val="28"/>
          <w:szCs w:val="28"/>
        </w:rPr>
        <w:t>a</w:t>
      </w:r>
      <w:r w:rsidRPr="00BD7867">
        <w:rPr>
          <w:rFonts w:ascii="Arial" w:hAnsi="Arial" w:cs="Arial"/>
          <w:sz w:val="28"/>
          <w:szCs w:val="28"/>
        </w:rPr>
        <w:t xml:space="preserve"> (teori</w:t>
      </w:r>
      <w:r>
        <w:rPr>
          <w:rFonts w:ascii="Arial" w:hAnsi="Arial" w:cs="Arial"/>
          <w:sz w:val="28"/>
          <w:szCs w:val="28"/>
        </w:rPr>
        <w:t>e</w:t>
      </w:r>
      <w:r w:rsidRPr="00BD7867">
        <w:rPr>
          <w:rFonts w:ascii="Arial" w:hAnsi="Arial" w:cs="Arial"/>
          <w:sz w:val="28"/>
          <w:szCs w:val="28"/>
        </w:rPr>
        <w:t xml:space="preserve"> o vyučování a učení dospělých a Ge</w:t>
      </w:r>
      <w:r w:rsidRPr="00BD7867">
        <w:rPr>
          <w:rFonts w:ascii="Arial" w:hAnsi="Arial" w:cs="Arial"/>
          <w:sz w:val="28"/>
          <w:szCs w:val="28"/>
          <w:lang w:eastAsia="zh-CN"/>
        </w:rPr>
        <w:t>rontagogik</w:t>
      </w:r>
      <w:r>
        <w:rPr>
          <w:rFonts w:ascii="Arial" w:hAnsi="Arial" w:cs="Arial"/>
          <w:sz w:val="28"/>
          <w:szCs w:val="28"/>
          <w:lang w:eastAsia="zh-CN"/>
        </w:rPr>
        <w:t>a</w:t>
      </w:r>
      <w:r w:rsidRPr="00BD7867">
        <w:rPr>
          <w:rFonts w:ascii="Arial" w:hAnsi="Arial" w:cs="Arial"/>
          <w:sz w:val="28"/>
          <w:szCs w:val="28"/>
          <w:lang w:eastAsia="zh-CN"/>
        </w:rPr>
        <w:t>/gerontopedagogik</w:t>
      </w:r>
      <w:r>
        <w:rPr>
          <w:rFonts w:ascii="Arial" w:hAnsi="Arial" w:cs="Arial"/>
          <w:sz w:val="28"/>
          <w:szCs w:val="28"/>
          <w:lang w:eastAsia="zh-CN"/>
        </w:rPr>
        <w:t>a</w:t>
      </w:r>
      <w:r w:rsidRPr="00BD7867">
        <w:rPr>
          <w:rFonts w:ascii="Arial" w:hAnsi="Arial" w:cs="Arial"/>
          <w:sz w:val="28"/>
          <w:szCs w:val="28"/>
          <w:lang w:eastAsia="zh-CN"/>
        </w:rPr>
        <w:t xml:space="preserve"> (teori</w:t>
      </w:r>
      <w:r>
        <w:rPr>
          <w:rFonts w:ascii="Arial" w:hAnsi="Arial" w:cs="Arial"/>
          <w:sz w:val="28"/>
          <w:szCs w:val="28"/>
          <w:lang w:eastAsia="zh-CN"/>
        </w:rPr>
        <w:t>e</w:t>
      </w:r>
      <w:r w:rsidRPr="00BD7867">
        <w:rPr>
          <w:rFonts w:ascii="Arial" w:hAnsi="Arial" w:cs="Arial"/>
          <w:sz w:val="28"/>
          <w:szCs w:val="28"/>
          <w:lang w:eastAsia="zh-CN"/>
        </w:rPr>
        <w:t xml:space="preserve"> o vzdělávání seniorů v ekonomicky postproduktivním věku</w:t>
      </w:r>
      <w:r>
        <w:rPr>
          <w:rFonts w:ascii="Arial" w:hAnsi="Arial" w:cs="Arial"/>
          <w:sz w:val="28"/>
          <w:szCs w:val="28"/>
          <w:lang w:eastAsia="zh-CN"/>
        </w:rPr>
        <w:t>)</w:t>
      </w:r>
      <w:r w:rsidRPr="00BD7867">
        <w:rPr>
          <w:rFonts w:ascii="Arial" w:hAnsi="Arial" w:cs="Arial"/>
          <w:sz w:val="28"/>
          <w:szCs w:val="28"/>
          <w:lang w:eastAsia="zh-CN"/>
        </w:rPr>
        <w:t>.</w:t>
      </w:r>
    </w:p>
    <w:p w:rsidR="000B107D" w:rsidRPr="00C70729" w:rsidRDefault="000B107D" w:rsidP="00C70729">
      <w:pPr>
        <w:rPr>
          <w:lang w:eastAsia="zh-CN"/>
        </w:rPr>
      </w:pP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  <w:lang w:eastAsia="zh-CN"/>
        </w:rPr>
        <w:t xml:space="preserve">České vzdělávání dospělých má své kořeny v sociálním, emancipačním </w:t>
      </w:r>
      <w:r>
        <w:rPr>
          <w:rFonts w:ascii="Arial" w:hAnsi="Arial" w:cs="Arial"/>
          <w:sz w:val="28"/>
          <w:szCs w:val="28"/>
          <w:lang w:eastAsia="zh-CN"/>
        </w:rPr>
        <w:t xml:space="preserve">   </w:t>
      </w:r>
      <w:r w:rsidRPr="00BD7867">
        <w:rPr>
          <w:rFonts w:ascii="Arial" w:hAnsi="Arial" w:cs="Arial"/>
          <w:sz w:val="28"/>
          <w:szCs w:val="28"/>
          <w:lang w:eastAsia="zh-CN"/>
        </w:rPr>
        <w:t>a svépomocném hnutí.</w:t>
      </w:r>
    </w:p>
    <w:p w:rsidR="000B107D" w:rsidRDefault="000B107D">
      <w:pPr>
        <w:pStyle w:val="Nadpis2"/>
        <w:ind w:left="540" w:hanging="540"/>
        <w:rPr>
          <w:rFonts w:ascii="Arial" w:hAnsi="Arial" w:cs="Arial"/>
        </w:rPr>
      </w:pPr>
    </w:p>
    <w:p w:rsidR="000B107D" w:rsidRDefault="000B107D">
      <w:pPr>
        <w:pStyle w:val="Nadpis2"/>
        <w:ind w:left="540" w:hanging="540"/>
        <w:rPr>
          <w:rFonts w:ascii="Arial" w:hAnsi="Arial" w:cs="Arial"/>
        </w:rPr>
      </w:pPr>
    </w:p>
    <w:p w:rsidR="000B107D" w:rsidRDefault="000B107D">
      <w:pPr>
        <w:pStyle w:val="Nadpis1"/>
        <w:rPr>
          <w:rFonts w:ascii="Arial" w:hAnsi="Arial" w:cs="Arial"/>
        </w:rPr>
      </w:pPr>
    </w:p>
    <w:p w:rsidR="000B107D" w:rsidRDefault="000B107D">
      <w:pPr>
        <w:pStyle w:val="Nadpis1"/>
        <w:rPr>
          <w:rFonts w:ascii="Arial" w:hAnsi="Arial" w:cs="Arial"/>
        </w:rPr>
      </w:pPr>
    </w:p>
    <w:p w:rsidR="000B107D" w:rsidRDefault="000B107D">
      <w:pPr>
        <w:pStyle w:val="Nadpis2"/>
        <w:ind w:left="540" w:hanging="540"/>
        <w:jc w:val="center"/>
        <w:rPr>
          <w:rFonts w:ascii="Arial" w:hAnsi="Arial" w:cs="Arial"/>
          <w:b/>
          <w:bCs/>
          <w:sz w:val="688"/>
          <w:szCs w:val="688"/>
        </w:rPr>
      </w:pPr>
      <w:r>
        <w:rPr>
          <w:rFonts w:ascii="Arial" w:hAnsi="Arial" w:cs="Arial"/>
          <w:b/>
          <w:bCs/>
          <w:sz w:val="688"/>
          <w:szCs w:val="688"/>
        </w:rPr>
        <w:lastRenderedPageBreak/>
        <w:t>2</w:t>
      </w:r>
    </w:p>
    <w:p w:rsidR="000B107D" w:rsidRDefault="000B107D">
      <w:pPr>
        <w:pStyle w:val="Nadpis1"/>
        <w:ind w:left="0" w:firstLine="0"/>
        <w:rPr>
          <w:b/>
          <w:bCs/>
          <w:color w:val="990000"/>
        </w:rPr>
      </w:pPr>
    </w:p>
    <w:p w:rsidR="000B107D" w:rsidRDefault="000B107D">
      <w:pPr>
        <w:pStyle w:val="Nadpis1"/>
        <w:ind w:left="0" w:firstLine="0"/>
        <w:rPr>
          <w:b/>
          <w:bCs/>
          <w:color w:val="990000"/>
        </w:rPr>
      </w:pPr>
    </w:p>
    <w:p w:rsidR="000B107D" w:rsidRPr="00C70729" w:rsidRDefault="000B107D" w:rsidP="00C70729"/>
    <w:p w:rsidR="000B107D" w:rsidRPr="00C70729" w:rsidRDefault="000B107D" w:rsidP="00C70729">
      <w:pPr>
        <w:pStyle w:val="Nadpis1"/>
        <w:numPr>
          <w:ilvl w:val="0"/>
          <w:numId w:val="20"/>
        </w:numPr>
        <w:rPr>
          <w:b/>
          <w:bCs/>
          <w:color w:val="660033"/>
          <w:sz w:val="36"/>
          <w:szCs w:val="36"/>
        </w:rPr>
      </w:pPr>
      <w:r w:rsidRPr="00C70729">
        <w:rPr>
          <w:b/>
          <w:bCs/>
          <w:color w:val="660033"/>
          <w:sz w:val="36"/>
          <w:szCs w:val="36"/>
        </w:rPr>
        <w:t>Didaktické teorie pro oblast dospělých</w:t>
      </w:r>
    </w:p>
    <w:p w:rsidR="000B107D" w:rsidRPr="00C70729" w:rsidRDefault="000B107D" w:rsidP="00C70729">
      <w:pPr>
        <w:ind w:left="720"/>
      </w:pP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color w:val="0000FF"/>
          <w:sz w:val="28"/>
          <w:szCs w:val="28"/>
        </w:rPr>
      </w:pPr>
      <w:r w:rsidRPr="00BD7867">
        <w:rPr>
          <w:rFonts w:ascii="Arial" w:hAnsi="Arial" w:cs="Arial"/>
          <w:color w:val="0000FF"/>
          <w:sz w:val="28"/>
          <w:szCs w:val="28"/>
        </w:rPr>
        <w:t>Struktura tématu: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color w:val="0000FF"/>
          <w:sz w:val="28"/>
          <w:szCs w:val="28"/>
        </w:rPr>
      </w:pP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1. Vzdělávání dospělých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lastRenderedPageBreak/>
        <w:t>2. Teorie, které edukanty a edukátory chápou jako objekt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3. Teorie, které edukanty a edukátory chápou jako subjekt 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4. Soubor andragogických pouček pro edukanty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5. Soubor andragogických pouček pro edukátory</w:t>
      </w:r>
    </w:p>
    <w:p w:rsidR="000B107D" w:rsidRPr="00DA6B9B" w:rsidRDefault="000B107D">
      <w:pPr>
        <w:pStyle w:val="Nadpis2"/>
        <w:ind w:left="540" w:hanging="540"/>
        <w:rPr>
          <w:rFonts w:ascii="Arial" w:hAnsi="Arial" w:cs="Arial"/>
          <w:color w:val="00B050"/>
          <w:sz w:val="28"/>
          <w:szCs w:val="28"/>
        </w:rPr>
      </w:pPr>
      <w:r w:rsidRPr="00DA6B9B">
        <w:rPr>
          <w:rFonts w:ascii="Arial" w:hAnsi="Arial" w:cs="Arial"/>
          <w:color w:val="00B050"/>
          <w:sz w:val="28"/>
          <w:szCs w:val="28"/>
        </w:rPr>
        <w:t>Hlavní myšlenky</w:t>
      </w:r>
    </w:p>
    <w:p w:rsidR="000B107D" w:rsidRDefault="000B107D">
      <w:pPr>
        <w:pStyle w:val="Nadpis2"/>
        <w:ind w:left="540" w:hanging="540"/>
        <w:rPr>
          <w:rFonts w:ascii="Arial" w:hAnsi="Arial" w:cs="Arial"/>
          <w:color w:val="1B7731"/>
          <w:sz w:val="28"/>
          <w:szCs w:val="28"/>
        </w:rPr>
      </w:pPr>
    </w:p>
    <w:p w:rsidR="000B107D" w:rsidRDefault="000B107D">
      <w:pPr>
        <w:pStyle w:val="Nadpis2"/>
        <w:ind w:left="540" w:hanging="540"/>
        <w:rPr>
          <w:rFonts w:ascii="Arial" w:hAnsi="Arial" w:cs="Arial"/>
          <w:color w:val="1B7731"/>
          <w:sz w:val="28"/>
          <w:szCs w:val="28"/>
        </w:rPr>
      </w:pP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color w:val="1B7731"/>
          <w:sz w:val="28"/>
          <w:szCs w:val="28"/>
        </w:rPr>
      </w:pPr>
      <w:r w:rsidRPr="00BD7867">
        <w:rPr>
          <w:rFonts w:ascii="Arial" w:hAnsi="Arial" w:cs="Arial"/>
          <w:color w:val="1B7731"/>
          <w:sz w:val="28"/>
          <w:szCs w:val="28"/>
        </w:rPr>
        <w:t>Literatura: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1D5AF1">
        <w:rPr>
          <w:rFonts w:ascii="Arial" w:hAnsi="Arial" w:cs="Arial"/>
          <w:sz w:val="28"/>
          <w:szCs w:val="28"/>
          <w:lang w:val="de-DE"/>
        </w:rPr>
        <w:t>[</w:t>
      </w:r>
      <w:r w:rsidRPr="00BD7867">
        <w:rPr>
          <w:rFonts w:ascii="Arial" w:hAnsi="Arial" w:cs="Arial"/>
          <w:sz w:val="28"/>
          <w:szCs w:val="28"/>
        </w:rPr>
        <w:t>1</w:t>
      </w:r>
      <w:r w:rsidRPr="001D5AF1">
        <w:rPr>
          <w:rFonts w:ascii="Arial" w:hAnsi="Arial" w:cs="Arial"/>
          <w:sz w:val="28"/>
          <w:szCs w:val="28"/>
          <w:lang w:val="de-DE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BENEŠ, M. </w:t>
      </w:r>
      <w:r w:rsidRPr="00BD7867">
        <w:rPr>
          <w:rFonts w:ascii="Arial" w:hAnsi="Arial" w:cs="Arial"/>
          <w:i/>
          <w:iCs/>
          <w:sz w:val="28"/>
          <w:szCs w:val="28"/>
        </w:rPr>
        <w:t>Andragogika filozofie – věda</w:t>
      </w:r>
      <w:r w:rsidRPr="00BD7867">
        <w:rPr>
          <w:rFonts w:ascii="Arial" w:hAnsi="Arial" w:cs="Arial"/>
          <w:sz w:val="28"/>
          <w:szCs w:val="28"/>
        </w:rPr>
        <w:t xml:space="preserve"> (2001). 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i/>
          <w:iCs/>
          <w:sz w:val="28"/>
          <w:szCs w:val="28"/>
        </w:rPr>
      </w:pP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color w:val="1B7731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1B7731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1B7731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1B7731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1B7731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1B7731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1B7731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1B7731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1B7731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1B7731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1B7731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1B7731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1B7731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1B7731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1B7731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1B7731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1B7731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1B7731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1B7731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1B7731"/>
          <w:sz w:val="28"/>
          <w:szCs w:val="28"/>
        </w:rPr>
      </w:pPr>
    </w:p>
    <w:p w:rsidR="000B107D" w:rsidRPr="00DA6B9B" w:rsidRDefault="000B107D" w:rsidP="00DA6B9B"/>
    <w:p w:rsidR="000B107D" w:rsidRDefault="000B107D">
      <w:pPr>
        <w:pStyle w:val="Nadpis1"/>
        <w:ind w:left="0" w:firstLine="0"/>
        <w:rPr>
          <w:b/>
          <w:bCs/>
          <w:color w:val="1B7731"/>
          <w:sz w:val="28"/>
          <w:szCs w:val="28"/>
        </w:rPr>
      </w:pPr>
    </w:p>
    <w:p w:rsidR="000B107D" w:rsidRDefault="000B107D" w:rsidP="00BC7D63">
      <w:pPr>
        <w:pStyle w:val="Nadpis1"/>
        <w:numPr>
          <w:ilvl w:val="0"/>
          <w:numId w:val="21"/>
        </w:numPr>
        <w:rPr>
          <w:b/>
          <w:bCs/>
          <w:color w:val="1B7731"/>
          <w:sz w:val="28"/>
          <w:szCs w:val="28"/>
        </w:rPr>
      </w:pPr>
      <w:r w:rsidRPr="00BC7D63">
        <w:rPr>
          <w:b/>
          <w:bCs/>
          <w:color w:val="1B7731"/>
          <w:sz w:val="28"/>
          <w:szCs w:val="28"/>
        </w:rPr>
        <w:lastRenderedPageBreak/>
        <w:t>Vzdělávání dospělých</w:t>
      </w:r>
    </w:p>
    <w:p w:rsidR="000B107D" w:rsidRPr="00DA6B9B" w:rsidRDefault="000B107D" w:rsidP="00DA6B9B"/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 xml:space="preserve">         </w:t>
      </w:r>
      <w:r w:rsidRPr="00BD7867">
        <w:rPr>
          <w:rFonts w:ascii="Arial" w:hAnsi="Arial" w:cs="Arial"/>
          <w:color w:val="C00000"/>
          <w:sz w:val="28"/>
          <w:szCs w:val="28"/>
        </w:rPr>
        <w:t>V</w:t>
      </w:r>
      <w:r w:rsidRPr="00BD7867">
        <w:rPr>
          <w:rFonts w:ascii="Arial" w:hAnsi="Arial" w:cs="Arial"/>
          <w:sz w:val="28"/>
          <w:szCs w:val="28"/>
        </w:rPr>
        <w:t xml:space="preserve"> </w:t>
      </w:r>
      <w:r w:rsidRPr="00BD7867">
        <w:rPr>
          <w:rFonts w:ascii="Arial" w:hAnsi="Arial" w:cs="Arial"/>
          <w:b/>
          <w:bCs/>
          <w:color w:val="C00000"/>
          <w:sz w:val="28"/>
          <w:szCs w:val="28"/>
        </w:rPr>
        <w:t xml:space="preserve">Doporučeních pro další rozvoj vzdělávání dospělých </w:t>
      </w:r>
      <w:r w:rsidRPr="00BD7867">
        <w:rPr>
          <w:rFonts w:ascii="Arial" w:hAnsi="Arial" w:cs="Arial"/>
          <w:sz w:val="28"/>
          <w:szCs w:val="28"/>
        </w:rPr>
        <w:t>z roku 1976 z Generální konference UNESCO, zástupci 142 zemí charakterizovali vzdělávání dospělých jako proces, který: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není omezen na určité obsahy, stupně nebo metody vzdělání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může probíhat ve formálním vzdělávacím systému nebo vně tohoto systému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znamená zvyšování dosavadního stupně formálního vzdělání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slouží k rozvoji schopností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je zaměřen na 2 propojené cíle: rozvoj osobnosti a občanské odpovědnosti</w:t>
      </w:r>
    </w:p>
    <w:p w:rsidR="000B107D" w:rsidRPr="00DA6B9B" w:rsidRDefault="000B107D" w:rsidP="00DA6B9B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DA6B9B">
        <w:rPr>
          <w:rFonts w:ascii="Arial" w:hAnsi="Arial" w:cs="Arial"/>
          <w:sz w:val="28"/>
          <w:szCs w:val="28"/>
        </w:rPr>
        <w:t xml:space="preserve">je součástí celoživotního učení a vzdělávání.   </w:t>
      </w:r>
      <w:r>
        <w:rPr>
          <w:rFonts w:ascii="Arial" w:hAnsi="Arial" w:cs="Arial"/>
          <w:sz w:val="28"/>
          <w:szCs w:val="28"/>
        </w:rPr>
        <w:t xml:space="preserve">    </w:t>
      </w:r>
      <w:r w:rsidRPr="00DA6B9B">
        <w:rPr>
          <w:rFonts w:ascii="Arial" w:hAnsi="Arial" w:cs="Arial"/>
          <w:sz w:val="28"/>
          <w:szCs w:val="28"/>
        </w:rPr>
        <w:t xml:space="preserve">   (zkráceno)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1"/>
        <w:ind w:left="0" w:firstLine="0"/>
        <w:rPr>
          <w:b/>
          <w:bCs/>
          <w:color w:val="1B7731"/>
          <w:sz w:val="28"/>
          <w:szCs w:val="28"/>
        </w:rPr>
      </w:pPr>
      <w:r w:rsidRPr="00BD7867">
        <w:rPr>
          <w:b/>
          <w:bCs/>
          <w:color w:val="1B7731"/>
          <w:sz w:val="28"/>
          <w:szCs w:val="28"/>
        </w:rPr>
        <w:t>2. Teorie, které edukanty a edukátory chápou jako objekt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Default="000B107D" w:rsidP="00BC7D63">
      <w:pPr>
        <w:pStyle w:val="Nadpis2"/>
        <w:numPr>
          <w:ilvl w:val="1"/>
          <w:numId w:val="20"/>
        </w:numPr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Teorie, které se zaměřují na makrospolečenskou rovinu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Vysvětlují souvislosti mezi sociálními změnami a vzděláváním dospělých, snaží se racionálně vysvětlit vztah mezi společenským vkladem a přínosem vzdělávání dospělých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Teorie systémů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Strukturálně funkcionalistická teorie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Ekonomie vzdělávání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Ekonomie vzdělávacího sektoru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C7D63" w:rsidRDefault="000B107D" w:rsidP="00BC7D63">
      <w:pPr>
        <w:pStyle w:val="Nadpis2"/>
        <w:ind w:left="0" w:firstLine="0"/>
        <w:rPr>
          <w:rFonts w:ascii="Arial" w:hAnsi="Arial" w:cs="Arial"/>
          <w:bCs/>
          <w:sz w:val="28"/>
          <w:szCs w:val="28"/>
        </w:rPr>
      </w:pPr>
      <w:r w:rsidRPr="00BC7D63">
        <w:rPr>
          <w:rFonts w:ascii="Arial" w:hAnsi="Arial" w:cs="Arial"/>
          <w:bCs/>
          <w:sz w:val="28"/>
          <w:szCs w:val="28"/>
        </w:rPr>
        <w:t>2.2. Teorie, které se zaměřují na mikroúroveň vlastních procesů učení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 těchto teoriích jde o racionalitu organizace učení, výběr témat, metod, o strukturu programů a efekty učení.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Definice učení podle těchto teorií se přibližuje definici socializace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Učení je prostřednictvím zkušeností podmíněný růst nebo změna znalostí, kvalifikací, dispozic k jednání a normativních orientací, </w:t>
      </w:r>
      <w:r w:rsidRPr="00BD7867">
        <w:rPr>
          <w:rFonts w:ascii="Arial" w:hAnsi="Arial" w:cs="Arial"/>
          <w:sz w:val="28"/>
          <w:szCs w:val="28"/>
        </w:rPr>
        <w:lastRenderedPageBreak/>
        <w:t>přičemž v andragogických podmínkách učení dospělých jde o vzdělávání v institucích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Tyto teorie se snaží bezprostředně vylepšit praxi vzdělávání dospělých, dodávat konkrétní recepty nebo didaktické technologie.</w:t>
      </w:r>
    </w:p>
    <w:p w:rsidR="000B107D" w:rsidRDefault="000B107D">
      <w:pPr>
        <w:pStyle w:val="Nadpis1"/>
        <w:ind w:left="0" w:firstLine="0"/>
        <w:rPr>
          <w:b/>
          <w:bCs/>
          <w:color w:val="1B7731"/>
          <w:sz w:val="28"/>
          <w:szCs w:val="28"/>
        </w:rPr>
      </w:pPr>
      <w:r w:rsidRPr="00BD7867">
        <w:rPr>
          <w:b/>
          <w:bCs/>
          <w:color w:val="1B7731"/>
          <w:sz w:val="28"/>
          <w:szCs w:val="28"/>
        </w:rPr>
        <w:t xml:space="preserve">3.  Teorie, které edukanty a edukátory chápou   jako subjekt </w:t>
      </w:r>
    </w:p>
    <w:p w:rsidR="000B107D" w:rsidRPr="00BC7D63" w:rsidRDefault="000B107D" w:rsidP="00BC7D63"/>
    <w:p w:rsidR="000B107D" w:rsidRDefault="000B107D" w:rsidP="00BC7D63">
      <w:pPr>
        <w:pStyle w:val="Nadpis2"/>
        <w:ind w:left="426" w:hanging="8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BD7867">
        <w:rPr>
          <w:rFonts w:ascii="Arial" w:hAnsi="Arial" w:cs="Arial"/>
          <w:sz w:val="28"/>
          <w:szCs w:val="28"/>
        </w:rPr>
        <w:t xml:space="preserve">Tyto teorie se pojí s tradicí vzdělávání dospělých, které se zaměřuje na účastníka v jeho životních situacích, na jeho zkušenosti a zájmy, na blaho komunity apod. Jde o rekonstrukci sociálních pravidel, která podmiňují vzdělávání dospělých a proces zvládání těchto pravidel </w:t>
      </w:r>
      <w:r>
        <w:rPr>
          <w:rFonts w:ascii="Arial" w:hAnsi="Arial" w:cs="Arial"/>
          <w:sz w:val="28"/>
          <w:szCs w:val="28"/>
        </w:rPr>
        <w:t xml:space="preserve">    </w:t>
      </w:r>
      <w:r w:rsidRPr="00BD7867">
        <w:rPr>
          <w:rFonts w:ascii="Arial" w:hAnsi="Arial" w:cs="Arial"/>
          <w:sz w:val="28"/>
          <w:szCs w:val="28"/>
        </w:rPr>
        <w:t xml:space="preserve"> v průběhu vzdělávání a  socializace jednotlivce.</w:t>
      </w:r>
      <w:r>
        <w:rPr>
          <w:rFonts w:ascii="Arial" w:hAnsi="Arial" w:cs="Arial"/>
          <w:sz w:val="28"/>
          <w:szCs w:val="28"/>
        </w:rPr>
        <w:t xml:space="preserve"> Patří k nim:</w:t>
      </w:r>
    </w:p>
    <w:p w:rsidR="000B107D" w:rsidRPr="00BD7867" w:rsidRDefault="000B107D" w:rsidP="00DA6B9B">
      <w:pPr>
        <w:pStyle w:val="Nadpis2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Socializační teorie</w:t>
      </w:r>
    </w:p>
    <w:p w:rsidR="000B107D" w:rsidRPr="00BD7867" w:rsidRDefault="000B107D" w:rsidP="00DA6B9B">
      <w:pPr>
        <w:pStyle w:val="Nadpis2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Symbolický interakcionizmus</w:t>
      </w:r>
    </w:p>
    <w:p w:rsidR="000B107D" w:rsidRPr="00BD7867" w:rsidRDefault="000B107D" w:rsidP="00DA6B9B">
      <w:pPr>
        <w:pStyle w:val="Nadpis2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Teorie zaměřené na životní svět</w:t>
      </w:r>
    </w:p>
    <w:p w:rsidR="000B107D" w:rsidRPr="00BD7867" w:rsidRDefault="000B107D" w:rsidP="00DA6B9B">
      <w:pPr>
        <w:pStyle w:val="Nadpis2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Sociálně – ekologický přístup</w:t>
      </w:r>
    </w:p>
    <w:p w:rsidR="000B107D" w:rsidRPr="00BD7867" w:rsidRDefault="000B107D" w:rsidP="00DA6B9B">
      <w:pPr>
        <w:pStyle w:val="Nadpis2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Strukturalistická teorie</w:t>
      </w:r>
    </w:p>
    <w:p w:rsidR="000B107D" w:rsidRPr="00BD7867" w:rsidRDefault="000B107D" w:rsidP="00DA6B9B">
      <w:pPr>
        <w:pStyle w:val="Nadpis2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Biografické metody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Default="000B107D">
      <w:pPr>
        <w:pStyle w:val="Nadpis1"/>
        <w:ind w:left="810" w:hanging="810"/>
        <w:rPr>
          <w:color w:val="0000FF"/>
          <w:sz w:val="28"/>
          <w:szCs w:val="28"/>
        </w:rPr>
      </w:pPr>
      <w:r w:rsidRPr="00BD7867">
        <w:rPr>
          <w:rFonts w:ascii="Arial" w:hAnsi="Arial" w:cs="Arial"/>
          <w:color w:val="0000FF"/>
          <w:sz w:val="28"/>
          <w:szCs w:val="28"/>
        </w:rPr>
        <w:t>3.</w:t>
      </w:r>
      <w:r w:rsidRPr="00BD7867">
        <w:rPr>
          <w:color w:val="0000FF"/>
          <w:sz w:val="28"/>
          <w:szCs w:val="28"/>
        </w:rPr>
        <w:t>1</w:t>
      </w:r>
      <w:r>
        <w:rPr>
          <w:color w:val="0000FF"/>
          <w:sz w:val="28"/>
          <w:szCs w:val="28"/>
        </w:rPr>
        <w:t xml:space="preserve"> </w:t>
      </w:r>
      <w:r w:rsidRPr="00BD7867">
        <w:rPr>
          <w:color w:val="0000FF"/>
          <w:sz w:val="28"/>
          <w:szCs w:val="28"/>
        </w:rPr>
        <w:t xml:space="preserve"> Socializační teorie</w:t>
      </w:r>
    </w:p>
    <w:p w:rsidR="000B107D" w:rsidRPr="00BC7D63" w:rsidRDefault="000B107D" w:rsidP="00BC7D63"/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Objasňují socializační procesy dospělých ve vztahu k jejich vzdělávacím aktivitám. Hledá se vnitřní logika vzdělávacích procesů, rekonstrukce pravidel průběhu jednání lidí v rámci vzdělávání dospělých.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Jednání je chápáno v sociální dimenzi</w:t>
      </w:r>
    </w:p>
    <w:p w:rsidR="000B107D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Autoři: Parsons, Mead, Oevermann)</w:t>
      </w:r>
    </w:p>
    <w:p w:rsidR="000B107D" w:rsidRPr="00BC7D63" w:rsidRDefault="000B107D" w:rsidP="00BC7D63"/>
    <w:p w:rsidR="000B107D" w:rsidRDefault="000B107D" w:rsidP="00BC7D63">
      <w:pPr>
        <w:pStyle w:val="Nadpis1"/>
        <w:ind w:left="0" w:firstLine="0"/>
        <w:rPr>
          <w:color w:val="0000FF"/>
          <w:sz w:val="28"/>
          <w:szCs w:val="28"/>
        </w:rPr>
      </w:pPr>
      <w:r w:rsidRPr="00BD7867">
        <w:rPr>
          <w:rFonts w:ascii="Arial" w:hAnsi="Arial" w:cs="Arial"/>
          <w:color w:val="0000FF"/>
          <w:sz w:val="28"/>
          <w:szCs w:val="28"/>
        </w:rPr>
        <w:t>3.</w:t>
      </w:r>
      <w:r w:rsidRPr="00BD7867">
        <w:rPr>
          <w:color w:val="0000FF"/>
          <w:sz w:val="28"/>
          <w:szCs w:val="28"/>
        </w:rPr>
        <w:t>2</w:t>
      </w:r>
      <w:r>
        <w:rPr>
          <w:color w:val="0000FF"/>
          <w:sz w:val="28"/>
          <w:szCs w:val="28"/>
        </w:rPr>
        <w:t xml:space="preserve"> </w:t>
      </w:r>
      <w:r w:rsidRPr="00BD7867">
        <w:rPr>
          <w:color w:val="0000FF"/>
          <w:sz w:val="28"/>
          <w:szCs w:val="28"/>
        </w:rPr>
        <w:t xml:space="preserve"> Symbolický interakcionizmus</w:t>
      </w:r>
    </w:p>
    <w:p w:rsidR="000B107D" w:rsidRPr="00BD7867" w:rsidRDefault="000B107D" w:rsidP="00BC7D63">
      <w:pPr>
        <w:pStyle w:val="Nadpis1"/>
        <w:ind w:left="0" w:firstLine="0"/>
        <w:rPr>
          <w:rFonts w:ascii="Arial" w:hAnsi="Arial" w:cs="Arial"/>
          <w:sz w:val="28"/>
          <w:szCs w:val="28"/>
        </w:rPr>
      </w:pPr>
      <w:r w:rsidRPr="00BD7867">
        <w:rPr>
          <w:color w:val="330033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  </w:t>
      </w:r>
      <w:r w:rsidRPr="00BD7867">
        <w:rPr>
          <w:rFonts w:ascii="Arial" w:hAnsi="Arial" w:cs="Arial"/>
          <w:sz w:val="28"/>
          <w:szCs w:val="28"/>
        </w:rPr>
        <w:t>Podle těchto teorií sociální role nebo významy nepřijímá jednotlivec automaticky, ale musí je interpretativně přizpůsobovat situacím</w:t>
      </w:r>
    </w:p>
    <w:p w:rsidR="000B107D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lastRenderedPageBreak/>
        <w:t>Neexistuje žádný pevný vztah významu mezi situací a typem jednání nebo mezi rolí a situací, který by interp</w:t>
      </w:r>
      <w:r>
        <w:rPr>
          <w:rFonts w:ascii="Arial" w:hAnsi="Arial" w:cs="Arial"/>
          <w:sz w:val="28"/>
          <w:szCs w:val="28"/>
        </w:rPr>
        <w:t>r</w:t>
      </w:r>
      <w:r w:rsidRPr="00BD7867">
        <w:rPr>
          <w:rFonts w:ascii="Arial" w:hAnsi="Arial" w:cs="Arial"/>
          <w:sz w:val="28"/>
          <w:szCs w:val="28"/>
        </w:rPr>
        <w:t>etaci činil přeb</w:t>
      </w:r>
      <w:r>
        <w:rPr>
          <w:rFonts w:ascii="Arial" w:hAnsi="Arial" w:cs="Arial"/>
          <w:sz w:val="28"/>
          <w:szCs w:val="28"/>
        </w:rPr>
        <w:t>y</w:t>
      </w:r>
      <w:r w:rsidRPr="00BD7867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e</w:t>
      </w:r>
      <w:r w:rsidRPr="00BD7867">
        <w:rPr>
          <w:rFonts w:ascii="Arial" w:hAnsi="Arial" w:cs="Arial"/>
          <w:sz w:val="28"/>
          <w:szCs w:val="28"/>
        </w:rPr>
        <w:t>čnou</w:t>
      </w:r>
      <w:r>
        <w:rPr>
          <w:rFonts w:ascii="Arial" w:hAnsi="Arial" w:cs="Arial"/>
          <w:sz w:val="28"/>
          <w:szCs w:val="28"/>
        </w:rPr>
        <w:t>.</w:t>
      </w:r>
    </w:p>
    <w:p w:rsidR="000B107D" w:rsidRDefault="000B107D" w:rsidP="00BC7D63"/>
    <w:p w:rsidR="000B107D" w:rsidRDefault="000B107D" w:rsidP="00BC7D63"/>
    <w:p w:rsidR="000B107D" w:rsidRDefault="000B107D" w:rsidP="00BC7D63"/>
    <w:p w:rsidR="000B107D" w:rsidRPr="00BC7D63" w:rsidRDefault="000B107D" w:rsidP="00BC7D63"/>
    <w:p w:rsidR="000B107D" w:rsidRDefault="000B107D" w:rsidP="00BC7D63">
      <w:pPr>
        <w:pStyle w:val="Nadpis1"/>
        <w:ind w:left="0" w:firstLine="0"/>
        <w:rPr>
          <w:color w:val="0000FF"/>
          <w:sz w:val="28"/>
          <w:szCs w:val="28"/>
        </w:rPr>
      </w:pPr>
      <w:r w:rsidRPr="00BD7867">
        <w:rPr>
          <w:rFonts w:ascii="Arial" w:hAnsi="Arial" w:cs="Arial"/>
          <w:color w:val="0000FF"/>
          <w:sz w:val="28"/>
          <w:szCs w:val="28"/>
        </w:rPr>
        <w:t>3.</w:t>
      </w:r>
      <w:r w:rsidRPr="00BD7867">
        <w:rPr>
          <w:color w:val="0000FF"/>
          <w:sz w:val="28"/>
          <w:szCs w:val="28"/>
        </w:rPr>
        <w:t>3</w:t>
      </w:r>
      <w:r>
        <w:rPr>
          <w:color w:val="0000FF"/>
          <w:sz w:val="28"/>
          <w:szCs w:val="28"/>
        </w:rPr>
        <w:t xml:space="preserve"> </w:t>
      </w:r>
      <w:r w:rsidRPr="00BD7867">
        <w:rPr>
          <w:color w:val="0000FF"/>
          <w:sz w:val="28"/>
          <w:szCs w:val="28"/>
        </w:rPr>
        <w:t xml:space="preserve"> Teorie zaměřené na životní svět</w:t>
      </w:r>
    </w:p>
    <w:p w:rsidR="000B107D" w:rsidRPr="00BD7867" w:rsidRDefault="000B107D" w:rsidP="00BC7D63">
      <w:pPr>
        <w:pStyle w:val="Nadpis1"/>
        <w:ind w:left="0" w:firstLine="0"/>
        <w:rPr>
          <w:rFonts w:ascii="Arial" w:hAnsi="Arial" w:cs="Arial"/>
          <w:sz w:val="28"/>
          <w:szCs w:val="28"/>
        </w:rPr>
      </w:pPr>
      <w:r w:rsidRPr="00BD7867">
        <w:rPr>
          <w:color w:val="330033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  </w:t>
      </w:r>
      <w:r w:rsidRPr="00BD7867">
        <w:rPr>
          <w:rFonts w:ascii="Arial" w:hAnsi="Arial" w:cs="Arial"/>
          <w:sz w:val="28"/>
          <w:szCs w:val="28"/>
        </w:rPr>
        <w:t>Podle těchto teorií členové určité společnosti sdílejí i určité společné hodnoty, znalosti, zkušenosti a kulturní techniky, které považují</w:t>
      </w:r>
      <w:r>
        <w:rPr>
          <w:rFonts w:ascii="Arial" w:hAnsi="Arial" w:cs="Arial"/>
          <w:sz w:val="28"/>
          <w:szCs w:val="28"/>
        </w:rPr>
        <w:t xml:space="preserve">           </w:t>
      </w:r>
      <w:r w:rsidRPr="00BD7867">
        <w:rPr>
          <w:rFonts w:ascii="Arial" w:hAnsi="Arial" w:cs="Arial"/>
          <w:sz w:val="28"/>
          <w:szCs w:val="28"/>
        </w:rPr>
        <w:t xml:space="preserve"> za samozřejmé.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Společenské vědění předchází individuálnímu, jednotlivec ho získává </w:t>
      </w:r>
      <w:r>
        <w:rPr>
          <w:rFonts w:ascii="Arial" w:hAnsi="Arial" w:cs="Arial"/>
          <w:sz w:val="28"/>
          <w:szCs w:val="28"/>
        </w:rPr>
        <w:t xml:space="preserve"> </w:t>
      </w:r>
      <w:r w:rsidRPr="00BD7867">
        <w:rPr>
          <w:rFonts w:ascii="Arial" w:hAnsi="Arial" w:cs="Arial"/>
          <w:sz w:val="28"/>
          <w:szCs w:val="28"/>
        </w:rPr>
        <w:t>v závislosti na biografii i sociální pozici.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V těchto teoriích jde o změnu perspektivy při pozorování společenských fenoménů – odklon od makrosklopické problematiky </w:t>
      </w:r>
      <w:r>
        <w:rPr>
          <w:rFonts w:ascii="Arial" w:hAnsi="Arial" w:cs="Arial"/>
          <w:sz w:val="28"/>
          <w:szCs w:val="28"/>
        </w:rPr>
        <w:t xml:space="preserve">   </w:t>
      </w:r>
      <w:r w:rsidRPr="00BD7867">
        <w:rPr>
          <w:rFonts w:ascii="Arial" w:hAnsi="Arial" w:cs="Arial"/>
          <w:sz w:val="28"/>
          <w:szCs w:val="28"/>
        </w:rPr>
        <w:t xml:space="preserve">k mikroorientaci, přičemž společná těmto přístupům je orientace </w:t>
      </w:r>
      <w:r>
        <w:rPr>
          <w:rFonts w:ascii="Arial" w:hAnsi="Arial" w:cs="Arial"/>
          <w:sz w:val="28"/>
          <w:szCs w:val="28"/>
        </w:rPr>
        <w:t xml:space="preserve">      </w:t>
      </w:r>
      <w:r w:rsidRPr="00BD7867">
        <w:rPr>
          <w:rFonts w:ascii="Arial" w:hAnsi="Arial" w:cs="Arial"/>
          <w:sz w:val="28"/>
          <w:szCs w:val="28"/>
        </w:rPr>
        <w:t>na všední den</w:t>
      </w:r>
      <w:r>
        <w:rPr>
          <w:rFonts w:ascii="Arial" w:hAnsi="Arial" w:cs="Arial"/>
          <w:sz w:val="28"/>
          <w:szCs w:val="28"/>
        </w:rPr>
        <w:t>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Autoři: A Sch</w:t>
      </w:r>
      <w:r w:rsidRPr="00BD7867">
        <w:rPr>
          <w:rFonts w:ascii="Arial" w:hAnsi="Arial" w:cs="Arial"/>
          <w:sz w:val="28"/>
          <w:szCs w:val="28"/>
          <w:lang w:val="de-DE"/>
        </w:rPr>
        <w:t>ü</w:t>
      </w:r>
      <w:r w:rsidRPr="00BD7867">
        <w:rPr>
          <w:rFonts w:ascii="Arial" w:hAnsi="Arial" w:cs="Arial"/>
          <w:sz w:val="28"/>
          <w:szCs w:val="28"/>
        </w:rPr>
        <w:t>tz, Luckmann, Elias, Kuczinsky, Ryle, Austin, Strauss, Gravenus, Sauer…)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1"/>
        <w:ind w:left="0" w:firstLine="0"/>
        <w:rPr>
          <w:color w:val="330033"/>
          <w:sz w:val="28"/>
          <w:szCs w:val="28"/>
        </w:rPr>
      </w:pPr>
      <w:r w:rsidRPr="00BD7867">
        <w:rPr>
          <w:rFonts w:ascii="Arial" w:hAnsi="Arial" w:cs="Arial"/>
          <w:color w:val="0000FF"/>
          <w:sz w:val="28"/>
          <w:szCs w:val="28"/>
        </w:rPr>
        <w:t>3.</w:t>
      </w:r>
      <w:r w:rsidRPr="00BD7867">
        <w:rPr>
          <w:color w:val="0000FF"/>
          <w:sz w:val="28"/>
          <w:szCs w:val="28"/>
        </w:rPr>
        <w:t>4</w:t>
      </w:r>
      <w:r>
        <w:rPr>
          <w:color w:val="0000FF"/>
          <w:sz w:val="28"/>
          <w:szCs w:val="28"/>
        </w:rPr>
        <w:t xml:space="preserve"> </w:t>
      </w:r>
      <w:r w:rsidRPr="00BD7867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Teorie se s</w:t>
      </w:r>
      <w:r w:rsidRPr="00BD7867">
        <w:rPr>
          <w:color w:val="0000FF"/>
          <w:sz w:val="28"/>
          <w:szCs w:val="28"/>
        </w:rPr>
        <w:t>ociálně – ekologický</w:t>
      </w:r>
      <w:r>
        <w:rPr>
          <w:color w:val="0000FF"/>
          <w:sz w:val="28"/>
          <w:szCs w:val="28"/>
        </w:rPr>
        <w:t>m</w:t>
      </w:r>
      <w:r w:rsidRPr="00BD7867">
        <w:rPr>
          <w:color w:val="0000FF"/>
          <w:sz w:val="28"/>
          <w:szCs w:val="28"/>
        </w:rPr>
        <w:t xml:space="preserve"> přístup</w:t>
      </w:r>
      <w:r>
        <w:rPr>
          <w:color w:val="0000FF"/>
          <w:sz w:val="28"/>
          <w:szCs w:val="28"/>
        </w:rPr>
        <w:t>em</w:t>
      </w:r>
      <w:r w:rsidRPr="00BD7867">
        <w:rPr>
          <w:color w:val="330033"/>
          <w:sz w:val="28"/>
          <w:szCs w:val="28"/>
        </w:rPr>
        <w:br/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Tyto teorie zkoumají každodenní svět</w:t>
      </w:r>
      <w:r>
        <w:rPr>
          <w:rFonts w:ascii="Arial" w:hAnsi="Arial" w:cs="Arial"/>
          <w:sz w:val="28"/>
          <w:szCs w:val="28"/>
        </w:rPr>
        <w:t xml:space="preserve"> </w:t>
      </w:r>
      <w:r w:rsidRPr="00BD7867">
        <w:rPr>
          <w:rFonts w:ascii="Arial" w:hAnsi="Arial" w:cs="Arial"/>
          <w:sz w:val="28"/>
          <w:szCs w:val="28"/>
        </w:rPr>
        <w:t>bez vztahu k vnitřním, jím vyvolaným psychickým, a zároveň naturalistickým chápáním metod.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Jsou </w:t>
      </w:r>
      <w:r w:rsidRPr="00BD7867">
        <w:rPr>
          <w:rFonts w:ascii="Arial" w:hAnsi="Arial" w:cs="Arial"/>
          <w:sz w:val="28"/>
          <w:szCs w:val="28"/>
        </w:rPr>
        <w:t>považovány pro určité otázky za perspektivní (pro plánování a zdůvodnění nabídky nebo v rámci poradenství)</w:t>
      </w:r>
      <w:r>
        <w:rPr>
          <w:rFonts w:ascii="Arial" w:hAnsi="Arial" w:cs="Arial"/>
          <w:sz w:val="28"/>
          <w:szCs w:val="28"/>
        </w:rPr>
        <w:t>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Autoři: U. Bronfenbrenner</w:t>
      </w:r>
      <w:r>
        <w:rPr>
          <w:rFonts w:ascii="Arial" w:hAnsi="Arial" w:cs="Arial"/>
          <w:sz w:val="28"/>
          <w:szCs w:val="28"/>
        </w:rPr>
        <w:t>…</w:t>
      </w:r>
    </w:p>
    <w:p w:rsidR="000B107D" w:rsidRPr="00BC7D63" w:rsidRDefault="000B107D" w:rsidP="00BC7D63"/>
    <w:p w:rsidR="000B107D" w:rsidRDefault="000B107D">
      <w:pPr>
        <w:pStyle w:val="Nadpis1"/>
        <w:ind w:left="0" w:firstLine="0"/>
        <w:rPr>
          <w:color w:val="0000FF"/>
          <w:sz w:val="28"/>
          <w:szCs w:val="28"/>
        </w:rPr>
      </w:pPr>
      <w:r w:rsidRPr="00BD7867">
        <w:rPr>
          <w:rFonts w:ascii="Arial" w:hAnsi="Arial" w:cs="Arial"/>
          <w:color w:val="0000FF"/>
          <w:sz w:val="28"/>
          <w:szCs w:val="28"/>
        </w:rPr>
        <w:lastRenderedPageBreak/>
        <w:t>3.</w:t>
      </w:r>
      <w:r w:rsidRPr="00BD7867">
        <w:rPr>
          <w:color w:val="0000FF"/>
          <w:sz w:val="28"/>
          <w:szCs w:val="28"/>
        </w:rPr>
        <w:t>5</w:t>
      </w:r>
      <w:r>
        <w:rPr>
          <w:color w:val="0000FF"/>
          <w:sz w:val="28"/>
          <w:szCs w:val="28"/>
        </w:rPr>
        <w:t xml:space="preserve"> </w:t>
      </w:r>
      <w:r w:rsidRPr="00BD7867">
        <w:rPr>
          <w:color w:val="0000FF"/>
          <w:sz w:val="28"/>
          <w:szCs w:val="28"/>
        </w:rPr>
        <w:t xml:space="preserve"> Strukturalistick</w:t>
      </w:r>
      <w:r>
        <w:rPr>
          <w:color w:val="0000FF"/>
          <w:sz w:val="28"/>
          <w:szCs w:val="28"/>
        </w:rPr>
        <w:t>é</w:t>
      </w:r>
      <w:r w:rsidRPr="00BD7867">
        <w:rPr>
          <w:color w:val="0000FF"/>
          <w:sz w:val="28"/>
          <w:szCs w:val="28"/>
        </w:rPr>
        <w:t xml:space="preserve"> teorie</w:t>
      </w:r>
    </w:p>
    <w:p w:rsidR="000B107D" w:rsidRPr="00BC7D63" w:rsidRDefault="000B107D" w:rsidP="00BC7D63"/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Přinášejí </w:t>
      </w:r>
      <w:r w:rsidRPr="00BD7867">
        <w:rPr>
          <w:rFonts w:ascii="Arial" w:hAnsi="Arial" w:cs="Arial"/>
          <w:sz w:val="28"/>
          <w:szCs w:val="28"/>
        </w:rPr>
        <w:t>sociologickou analýzu vzdělávacích otázek z počátku 70. let min. stol.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Jedná se o genetický strukturalizmus, který se ptá po vzniku 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BD7867">
        <w:rPr>
          <w:rFonts w:ascii="Arial" w:hAnsi="Arial" w:cs="Arial"/>
          <w:sz w:val="28"/>
          <w:szCs w:val="28"/>
        </w:rPr>
        <w:t>a reprodukci struktur</w:t>
      </w:r>
      <w:r>
        <w:rPr>
          <w:rFonts w:ascii="Arial" w:hAnsi="Arial" w:cs="Arial"/>
          <w:sz w:val="28"/>
          <w:szCs w:val="28"/>
        </w:rPr>
        <w:t>y</w:t>
      </w:r>
      <w:r w:rsidRPr="00BD7867">
        <w:rPr>
          <w:rFonts w:ascii="Arial" w:hAnsi="Arial" w:cs="Arial"/>
          <w:sz w:val="28"/>
          <w:szCs w:val="28"/>
        </w:rPr>
        <w:t xml:space="preserve"> společenských fenoménů.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Význačným je v nich pojem „h</w:t>
      </w:r>
      <w:r w:rsidRPr="00BD7867">
        <w:rPr>
          <w:rFonts w:ascii="Arial" w:hAnsi="Arial" w:cs="Arial"/>
          <w:sz w:val="28"/>
          <w:szCs w:val="28"/>
        </w:rPr>
        <w:t>abitus</w:t>
      </w:r>
      <w:r>
        <w:rPr>
          <w:rFonts w:ascii="Arial" w:hAnsi="Arial" w:cs="Arial"/>
          <w:sz w:val="28"/>
          <w:szCs w:val="28"/>
        </w:rPr>
        <w:t xml:space="preserve">“, který znamená </w:t>
      </w:r>
      <w:r w:rsidRPr="00BD7867">
        <w:rPr>
          <w:rFonts w:ascii="Arial" w:hAnsi="Arial" w:cs="Arial"/>
          <w:sz w:val="28"/>
          <w:szCs w:val="28"/>
        </w:rPr>
        <w:t>sad</w:t>
      </w:r>
      <w:r>
        <w:rPr>
          <w:rFonts w:ascii="Arial" w:hAnsi="Arial" w:cs="Arial"/>
          <w:sz w:val="28"/>
          <w:szCs w:val="28"/>
        </w:rPr>
        <w:t>u</w:t>
      </w:r>
      <w:r w:rsidRPr="00BD7867">
        <w:rPr>
          <w:rFonts w:ascii="Arial" w:hAnsi="Arial" w:cs="Arial"/>
          <w:sz w:val="28"/>
          <w:szCs w:val="28"/>
        </w:rPr>
        <w:t xml:space="preserve"> naučených a zvnitřnělých schémat vnímání</w:t>
      </w:r>
      <w:r>
        <w:rPr>
          <w:rFonts w:ascii="Arial" w:hAnsi="Arial" w:cs="Arial"/>
          <w:sz w:val="28"/>
          <w:szCs w:val="28"/>
        </w:rPr>
        <w:t xml:space="preserve"> </w:t>
      </w:r>
      <w:r w:rsidRPr="00BD7867">
        <w:rPr>
          <w:rFonts w:ascii="Arial" w:hAnsi="Arial" w:cs="Arial"/>
          <w:sz w:val="28"/>
          <w:szCs w:val="28"/>
        </w:rPr>
        <w:t>a kompetencí, myšlení a jednání. Je úzce spojen s životní praxí a místem jednotlivce v sociálním prostoru.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Autoři: P. Bourdieu</w:t>
      </w:r>
      <w:r>
        <w:rPr>
          <w:rFonts w:ascii="Arial" w:hAnsi="Arial" w:cs="Arial"/>
          <w:sz w:val="28"/>
          <w:szCs w:val="28"/>
        </w:rPr>
        <w:t>…</w:t>
      </w:r>
    </w:p>
    <w:p w:rsidR="000B107D" w:rsidRDefault="000B107D">
      <w:pPr>
        <w:pStyle w:val="Nadpis1"/>
        <w:ind w:left="0" w:firstLine="0"/>
        <w:rPr>
          <w:color w:val="0000FF"/>
          <w:sz w:val="28"/>
          <w:szCs w:val="28"/>
        </w:rPr>
      </w:pPr>
      <w:r w:rsidRPr="00BD7867">
        <w:rPr>
          <w:rFonts w:ascii="Arial" w:hAnsi="Arial" w:cs="Arial"/>
          <w:color w:val="0000FF"/>
          <w:sz w:val="28"/>
          <w:szCs w:val="28"/>
        </w:rPr>
        <w:t>3.</w:t>
      </w:r>
      <w:r w:rsidRPr="00BD7867">
        <w:rPr>
          <w:color w:val="0000FF"/>
          <w:sz w:val="28"/>
          <w:szCs w:val="28"/>
        </w:rPr>
        <w:t>6</w:t>
      </w:r>
      <w:r>
        <w:rPr>
          <w:color w:val="0000FF"/>
          <w:sz w:val="28"/>
          <w:szCs w:val="28"/>
        </w:rPr>
        <w:t xml:space="preserve"> </w:t>
      </w:r>
      <w:r w:rsidRPr="00BD7867">
        <w:rPr>
          <w:color w:val="0000FF"/>
          <w:sz w:val="28"/>
          <w:szCs w:val="28"/>
        </w:rPr>
        <w:t xml:space="preserve"> Biografické metody</w:t>
      </w:r>
    </w:p>
    <w:p w:rsidR="000B107D" w:rsidRPr="00BC7D63" w:rsidRDefault="000B107D" w:rsidP="00BC7D63"/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Jde o teorie na základě výzkumu biografie člověka (= kulturní biografická schémata)      .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Při popisu biografií hraje roli i etnologie, historie, psychoanalýza nebo literární vědy a životopisný přístup (sociálně-vědní přístup).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Typickými otázkami biografických výzkumů jsou: - jak se tvoří identita</w:t>
      </w:r>
    </w:p>
    <w:p w:rsidR="000B107D" w:rsidRPr="00BD7867" w:rsidRDefault="000B107D" w:rsidP="00DA6B9B">
      <w:pPr>
        <w:pStyle w:val="Nadpis2"/>
        <w:ind w:left="540" w:firstLine="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- které události jsou rozhodující</w:t>
      </w:r>
    </w:p>
    <w:p w:rsidR="000B107D" w:rsidRPr="00BD7867" w:rsidRDefault="000B107D" w:rsidP="00DA6B9B">
      <w:pPr>
        <w:pStyle w:val="Nadpis2"/>
        <w:ind w:left="540" w:firstLine="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- které jsou kritické úseky života</w:t>
      </w:r>
    </w:p>
    <w:p w:rsidR="000B107D" w:rsidRPr="00BD7867" w:rsidRDefault="000B107D" w:rsidP="00DA6B9B">
      <w:pPr>
        <w:pStyle w:val="Nadpis2"/>
        <w:ind w:left="54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vliv vlastního a cizího na</w:t>
      </w:r>
      <w:r w:rsidRPr="00BD7867">
        <w:rPr>
          <w:rFonts w:ascii="Arial" w:hAnsi="Arial" w:cs="Arial"/>
          <w:sz w:val="28"/>
          <w:szCs w:val="28"/>
        </w:rPr>
        <w:t xml:space="preserve"> tvorbu identity</w:t>
      </w:r>
    </w:p>
    <w:p w:rsidR="000B107D" w:rsidRPr="00BD7867" w:rsidRDefault="000B107D" w:rsidP="00DA6B9B">
      <w:pPr>
        <w:pStyle w:val="Nadpis2"/>
        <w:ind w:left="540" w:firstLine="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- jaké úkoly musí osobnost při svém rozvoji zvládat</w:t>
      </w:r>
    </w:p>
    <w:p w:rsidR="000B107D" w:rsidRPr="00BD7867" w:rsidRDefault="000B107D" w:rsidP="00DA6B9B">
      <w:pPr>
        <w:pStyle w:val="Nadpis2"/>
        <w:ind w:left="540" w:firstLine="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- které osobní strategie zvládání situací jsou generačně a věkově závislé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1"/>
        <w:ind w:left="0" w:firstLine="0"/>
        <w:rPr>
          <w:color w:val="330033"/>
          <w:sz w:val="28"/>
          <w:szCs w:val="28"/>
        </w:rPr>
      </w:pPr>
      <w:r w:rsidRPr="00BD7867">
        <w:rPr>
          <w:b/>
          <w:bCs/>
          <w:color w:val="1B7731"/>
          <w:sz w:val="28"/>
          <w:szCs w:val="28"/>
        </w:rPr>
        <w:t xml:space="preserve">4. </w:t>
      </w:r>
      <w:r w:rsidRPr="00BD7867">
        <w:rPr>
          <w:color w:val="330033"/>
          <w:sz w:val="28"/>
          <w:szCs w:val="28"/>
        </w:rPr>
        <w:t>Soubor andragogických pouček pro edukanty</w:t>
      </w:r>
      <w:r w:rsidRPr="00BD7867">
        <w:rPr>
          <w:color w:val="330033"/>
          <w:sz w:val="28"/>
          <w:szCs w:val="28"/>
        </w:rPr>
        <w:br/>
      </w:r>
    </w:p>
    <w:p w:rsidR="000B107D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Poučky vyplývají z teorií a týkají se těchto jevů:</w:t>
      </w:r>
    </w:p>
    <w:p w:rsidR="000B107D" w:rsidRPr="00D376B4" w:rsidRDefault="000B107D" w:rsidP="00D376B4"/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1. Motivační faktory k učení a schopnost učit se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lastRenderedPageBreak/>
        <w:t>2. Faktory působící na schopnost učení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3. Didaktická kostka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4. Podíl smyslů na procesu učení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5. Hierarchie učení dospělého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6. Souvislost hierarchie učení, způsobů učení</w:t>
      </w:r>
    </w:p>
    <w:p w:rsidR="000B107D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    a didaktických metod</w:t>
      </w:r>
    </w:p>
    <w:p w:rsidR="000B107D" w:rsidRDefault="000B107D" w:rsidP="00D376B4"/>
    <w:p w:rsidR="000B107D" w:rsidRDefault="000B107D" w:rsidP="00D376B4"/>
    <w:p w:rsidR="000B107D" w:rsidRDefault="000B107D" w:rsidP="00D376B4"/>
    <w:p w:rsidR="000B107D" w:rsidRDefault="000B107D" w:rsidP="00D376B4"/>
    <w:p w:rsidR="000B107D" w:rsidRDefault="000B107D" w:rsidP="00D376B4"/>
    <w:p w:rsidR="000B107D" w:rsidRPr="00D376B4" w:rsidRDefault="000B107D" w:rsidP="00D376B4"/>
    <w:p w:rsidR="000B107D" w:rsidRDefault="000B107D" w:rsidP="00D376B4">
      <w:pPr>
        <w:pStyle w:val="Nadpis1"/>
        <w:numPr>
          <w:ilvl w:val="0"/>
          <w:numId w:val="22"/>
        </w:numPr>
        <w:rPr>
          <w:color w:val="0000FF"/>
          <w:sz w:val="28"/>
          <w:szCs w:val="28"/>
        </w:rPr>
      </w:pPr>
      <w:r w:rsidRPr="00BD7867">
        <w:rPr>
          <w:color w:val="0000FF"/>
          <w:sz w:val="28"/>
          <w:szCs w:val="28"/>
        </w:rPr>
        <w:t>Motivační faktory k učení a schopnost učit se</w:t>
      </w:r>
    </w:p>
    <w:p w:rsidR="000B107D" w:rsidRPr="00D376B4" w:rsidRDefault="000B107D" w:rsidP="00D376B4">
      <w:pPr>
        <w:ind w:left="720"/>
      </w:pP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Soubor motivů pro činnost člověka, spojený především s potřebami, zájmy, postoji a vlohami projevuje současně s určitými emocemi velký vliv  na zahájení, průběh i výsledky učení dospělých 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Učení se dospělých je typické „bojem o motivaci účastníků k učení“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Energii k učení dospělého člověka probouzí sebemotivace, někdy pomáhá také autosugesce.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Největší motivací jsou postupující úspěchy. </w:t>
      </w:r>
    </w:p>
    <w:p w:rsidR="000B107D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Z hlediska edukanta se vyskytuje</w:t>
      </w:r>
      <w:r>
        <w:rPr>
          <w:rFonts w:ascii="Arial" w:hAnsi="Arial" w:cs="Arial"/>
          <w:sz w:val="28"/>
          <w:szCs w:val="28"/>
        </w:rPr>
        <w:t xml:space="preserve"> určitá pyramida motivů k učení.</w:t>
      </w:r>
    </w:p>
    <w:p w:rsidR="000B107D" w:rsidRPr="00D376B4" w:rsidRDefault="000B107D" w:rsidP="00D376B4"/>
    <w:p w:rsidR="000B107D" w:rsidRDefault="000B107D">
      <w:pPr>
        <w:pStyle w:val="Nadpis2"/>
        <w:ind w:left="810" w:hanging="810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2"/>
        <w:ind w:left="810" w:hanging="81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Poučky vyplývají z teorií a týkají se těchto jevů:</w:t>
      </w:r>
    </w:p>
    <w:p w:rsidR="000B107D" w:rsidRPr="00BD7867" w:rsidRDefault="000B107D">
      <w:pPr>
        <w:pStyle w:val="Nadpis2"/>
        <w:ind w:left="810" w:hanging="810"/>
        <w:rPr>
          <w:rFonts w:ascii="Arial" w:hAnsi="Arial" w:cs="Arial"/>
          <w:sz w:val="28"/>
          <w:szCs w:val="28"/>
        </w:rPr>
      </w:pP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810" w:hanging="81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Systémy „ČLOVĚK“ a  „VĚDĚNÍ“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810" w:hanging="81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lastRenderedPageBreak/>
        <w:t>Didaktický proces (prezentace látky, reakce účastníků, aplikace výsledků učení)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810" w:hanging="81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Cíle vyučování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810" w:hanging="81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Učební atmosféra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810" w:hanging="81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Členění učební látky a vyučovací jednotky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810" w:hanging="81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Strategie přípravy na vyučování</w:t>
      </w:r>
    </w:p>
    <w:p w:rsidR="000B107D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DD0073" w:rsidRDefault="000B107D" w:rsidP="00DD0073"/>
    <w:p w:rsidR="000B107D" w:rsidRPr="00A36A93" w:rsidRDefault="000B107D">
      <w:pPr>
        <w:pStyle w:val="Nadpis2"/>
        <w:ind w:left="540" w:hanging="540"/>
        <w:rPr>
          <w:rFonts w:ascii="Arial" w:hAnsi="Arial" w:cs="Arial"/>
          <w:sz w:val="22"/>
          <w:szCs w:val="28"/>
        </w:rPr>
      </w:pPr>
      <w:r w:rsidRPr="00BD7867">
        <w:rPr>
          <w:rFonts w:ascii="Arial" w:hAnsi="Arial" w:cs="Arial"/>
          <w:sz w:val="28"/>
          <w:szCs w:val="28"/>
        </w:rPr>
        <w:t>Poznámka:</w:t>
      </w:r>
      <w:r>
        <w:rPr>
          <w:rFonts w:ascii="Arial" w:hAnsi="Arial" w:cs="Arial"/>
          <w:sz w:val="28"/>
          <w:szCs w:val="28"/>
        </w:rPr>
        <w:t xml:space="preserve"> </w:t>
      </w:r>
      <w:r w:rsidRPr="00A36A93">
        <w:rPr>
          <w:rFonts w:ascii="Arial" w:hAnsi="Arial" w:cs="Arial"/>
          <w:sz w:val="22"/>
          <w:szCs w:val="28"/>
        </w:rPr>
        <w:t>Další pokračování pokynů pro lektory bude v samostatném tématu.</w:t>
      </w:r>
    </w:p>
    <w:p w:rsidR="000B107D" w:rsidRPr="00BD7867" w:rsidRDefault="000B107D">
      <w:pPr>
        <w:pStyle w:val="Nadpis1"/>
        <w:rPr>
          <w:rFonts w:ascii="Arial" w:hAnsi="Arial" w:cs="Arial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00CC00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00CC00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00CC00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00CC00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00CC00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00CC00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00CC00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00CC00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00CC00"/>
          <w:sz w:val="28"/>
          <w:szCs w:val="28"/>
        </w:rPr>
      </w:pPr>
      <w:r w:rsidRPr="00BD7867">
        <w:rPr>
          <w:b/>
          <w:bCs/>
          <w:color w:val="00CC00"/>
          <w:sz w:val="28"/>
          <w:szCs w:val="28"/>
        </w:rPr>
        <w:t>Hlavní myšlenky:</w:t>
      </w:r>
    </w:p>
    <w:p w:rsidR="000B107D" w:rsidRPr="00D376B4" w:rsidRDefault="000B107D" w:rsidP="00D376B4"/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Předmětem Andragogiky je učící se dospělý.</w:t>
      </w:r>
    </w:p>
    <w:p w:rsidR="000B107D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Hlavním pojmem A</w:t>
      </w:r>
      <w:r>
        <w:rPr>
          <w:rFonts w:ascii="Arial" w:hAnsi="Arial" w:cs="Arial"/>
          <w:sz w:val="28"/>
          <w:szCs w:val="28"/>
        </w:rPr>
        <w:t xml:space="preserve">ndragogiky </w:t>
      </w:r>
      <w:r w:rsidRPr="00BD7867">
        <w:rPr>
          <w:rFonts w:ascii="Arial" w:hAnsi="Arial" w:cs="Arial"/>
          <w:sz w:val="28"/>
          <w:szCs w:val="28"/>
        </w:rPr>
        <w:t>je učení se dospělého ve všech jeho souvislostech.</w:t>
      </w:r>
    </w:p>
    <w:p w:rsidR="000B107D" w:rsidRPr="00D376B4" w:rsidRDefault="000B107D" w:rsidP="00D376B4"/>
    <w:p w:rsidR="000B107D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Andragogika se zaměřuje na:</w:t>
      </w:r>
    </w:p>
    <w:p w:rsidR="000B107D" w:rsidRPr="00D376B4" w:rsidRDefault="000B107D" w:rsidP="00D376B4"/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význam struktur (sociální, poltické, technologické, ekonomické) a jejich změn (z hlediska makrosociálního vývoje) 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rovinu institucionálního a sociálního zázemí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lastRenderedPageBreak/>
        <w:t>analýzu procesů organizovaného učení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tvorbu identity vzdělávaného - možnost plánovat vlastní vzdělávací cestu, vztah k životním problémům apod. (na individuální úrovni).</w:t>
      </w:r>
    </w:p>
    <w:p w:rsidR="000B107D" w:rsidRPr="00BD7867" w:rsidRDefault="000B107D">
      <w:pPr>
        <w:pStyle w:val="Nadpis1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1"/>
        <w:rPr>
          <w:rFonts w:ascii="Arial" w:hAnsi="Arial" w:cs="Arial"/>
          <w:sz w:val="28"/>
          <w:szCs w:val="28"/>
        </w:rPr>
      </w:pPr>
    </w:p>
    <w:p w:rsidR="000B107D" w:rsidRDefault="000B107D">
      <w:pPr>
        <w:pStyle w:val="Nadpis2"/>
        <w:ind w:left="540" w:hanging="540"/>
        <w:jc w:val="center"/>
        <w:rPr>
          <w:rFonts w:ascii="Arial" w:hAnsi="Arial" w:cs="Arial"/>
          <w:b/>
          <w:bCs/>
          <w:sz w:val="688"/>
          <w:szCs w:val="688"/>
        </w:rPr>
      </w:pPr>
      <w:r>
        <w:rPr>
          <w:rFonts w:ascii="Arial" w:hAnsi="Arial" w:cs="Arial"/>
          <w:b/>
          <w:bCs/>
          <w:sz w:val="688"/>
          <w:szCs w:val="688"/>
        </w:rPr>
        <w:t>3</w:t>
      </w:r>
    </w:p>
    <w:p w:rsidR="000B107D" w:rsidRDefault="000B107D">
      <w:pPr>
        <w:pStyle w:val="Nadpis1"/>
        <w:ind w:left="0" w:firstLine="0"/>
        <w:rPr>
          <w:color w:val="990000"/>
          <w:sz w:val="88"/>
          <w:szCs w:val="88"/>
        </w:rPr>
      </w:pPr>
    </w:p>
    <w:p w:rsidR="000B107D" w:rsidRDefault="000B107D">
      <w:pPr>
        <w:pStyle w:val="Nadpis1"/>
        <w:ind w:left="0" w:firstLine="0"/>
        <w:rPr>
          <w:color w:val="990000"/>
          <w:sz w:val="88"/>
          <w:szCs w:val="88"/>
        </w:rPr>
      </w:pPr>
    </w:p>
    <w:p w:rsidR="000B107D" w:rsidRDefault="000B107D">
      <w:pPr>
        <w:pStyle w:val="Nadpis1"/>
        <w:ind w:left="0" w:firstLine="0"/>
        <w:rPr>
          <w:color w:val="990000"/>
          <w:sz w:val="88"/>
          <w:szCs w:val="88"/>
        </w:rPr>
      </w:pPr>
    </w:p>
    <w:p w:rsidR="000B107D" w:rsidRDefault="000B107D">
      <w:pPr>
        <w:pStyle w:val="Nadpis1"/>
        <w:ind w:left="0" w:firstLine="0"/>
        <w:rPr>
          <w:color w:val="990000"/>
          <w:sz w:val="88"/>
          <w:szCs w:val="88"/>
        </w:rPr>
      </w:pPr>
    </w:p>
    <w:p w:rsidR="000B107D" w:rsidRDefault="000B107D">
      <w:pPr>
        <w:pStyle w:val="Nadpis1"/>
        <w:ind w:left="0" w:firstLine="0"/>
        <w:rPr>
          <w:color w:val="990000"/>
          <w:sz w:val="88"/>
          <w:szCs w:val="88"/>
        </w:rPr>
      </w:pPr>
    </w:p>
    <w:p w:rsidR="000B107D" w:rsidRDefault="000B107D" w:rsidP="00D376B4">
      <w:pPr>
        <w:pStyle w:val="Nadpis1"/>
        <w:numPr>
          <w:ilvl w:val="0"/>
          <w:numId w:val="20"/>
        </w:numPr>
        <w:rPr>
          <w:b/>
          <w:color w:val="990000"/>
          <w:sz w:val="32"/>
          <w:szCs w:val="28"/>
        </w:rPr>
      </w:pPr>
      <w:r w:rsidRPr="00FB4C70">
        <w:rPr>
          <w:b/>
          <w:color w:val="990000"/>
          <w:sz w:val="32"/>
          <w:szCs w:val="28"/>
        </w:rPr>
        <w:t>Formy a metody v</w:t>
      </w:r>
      <w:r>
        <w:rPr>
          <w:b/>
          <w:color w:val="990000"/>
          <w:sz w:val="32"/>
          <w:szCs w:val="28"/>
        </w:rPr>
        <w:t> </w:t>
      </w:r>
      <w:r w:rsidRPr="00FB4C70">
        <w:rPr>
          <w:b/>
          <w:color w:val="990000"/>
          <w:sz w:val="32"/>
          <w:szCs w:val="28"/>
        </w:rPr>
        <w:t>andragogice</w:t>
      </w:r>
    </w:p>
    <w:p w:rsidR="000B107D" w:rsidRPr="00D376B4" w:rsidRDefault="000B107D" w:rsidP="00D376B4">
      <w:pPr>
        <w:ind w:left="720"/>
      </w:pP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color w:val="0000FF"/>
          <w:sz w:val="28"/>
          <w:szCs w:val="28"/>
        </w:rPr>
      </w:pPr>
      <w:r w:rsidRPr="00BD7867">
        <w:rPr>
          <w:rFonts w:ascii="Arial" w:hAnsi="Arial" w:cs="Arial"/>
          <w:color w:val="0000FF"/>
          <w:sz w:val="28"/>
          <w:szCs w:val="28"/>
        </w:rPr>
        <w:t>Struktura tématu: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color w:val="0000FF"/>
          <w:sz w:val="28"/>
          <w:szCs w:val="28"/>
        </w:rPr>
      </w:pP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1. Objasnění pojmů  metody, speciální postupy a formy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2. Formy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3. Metody v andragogice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    3.1. Metody teoretické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    3.2. Metody teoreticko – praktické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    3.3. Metody praktické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4. Speciální postupy k tvořivosti – viz další přednáška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 Hlavní myšlenky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color w:val="1B7731"/>
          <w:sz w:val="28"/>
          <w:szCs w:val="28"/>
        </w:rPr>
      </w:pPr>
      <w:r w:rsidRPr="00BD7867">
        <w:rPr>
          <w:rFonts w:ascii="Arial" w:hAnsi="Arial" w:cs="Arial"/>
          <w:color w:val="1B7731"/>
          <w:sz w:val="28"/>
          <w:szCs w:val="28"/>
        </w:rPr>
        <w:t>Literatura: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color w:val="1B7731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  <w:lang w:val="en-US"/>
        </w:rPr>
        <w:t>[</w:t>
      </w:r>
      <w:r w:rsidRPr="00BD7867">
        <w:rPr>
          <w:rFonts w:ascii="Arial" w:hAnsi="Arial" w:cs="Arial"/>
          <w:sz w:val="28"/>
          <w:szCs w:val="28"/>
        </w:rPr>
        <w:t>1</w:t>
      </w:r>
      <w:r w:rsidRPr="00BD7867">
        <w:rPr>
          <w:rFonts w:ascii="Arial" w:hAnsi="Arial" w:cs="Arial"/>
          <w:sz w:val="28"/>
          <w:szCs w:val="28"/>
          <w:lang w:val="en-US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BENEŠ, M. </w:t>
      </w:r>
      <w:r w:rsidRPr="00BD7867">
        <w:rPr>
          <w:rFonts w:ascii="Arial" w:hAnsi="Arial" w:cs="Arial"/>
          <w:i/>
          <w:iCs/>
          <w:sz w:val="28"/>
          <w:szCs w:val="28"/>
        </w:rPr>
        <w:t>Andragogika</w:t>
      </w:r>
      <w:r w:rsidRPr="00BD7867">
        <w:rPr>
          <w:rFonts w:ascii="Arial" w:hAnsi="Arial" w:cs="Arial"/>
          <w:sz w:val="28"/>
          <w:szCs w:val="28"/>
        </w:rPr>
        <w:t xml:space="preserve"> (2008). 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  <w:lang w:val="en-US"/>
        </w:rPr>
        <w:t>[</w:t>
      </w:r>
      <w:r w:rsidRPr="00BD7867">
        <w:rPr>
          <w:rFonts w:ascii="Arial" w:hAnsi="Arial" w:cs="Arial"/>
          <w:sz w:val="28"/>
          <w:szCs w:val="28"/>
          <w:lang w:val="de-DE"/>
        </w:rPr>
        <w:t>2</w:t>
      </w:r>
      <w:r w:rsidRPr="00BD7867">
        <w:rPr>
          <w:rFonts w:ascii="Arial" w:hAnsi="Arial" w:cs="Arial"/>
          <w:sz w:val="28"/>
          <w:szCs w:val="28"/>
          <w:lang w:val="en-US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MUŽÍK,J. </w:t>
      </w:r>
      <w:r w:rsidRPr="00BD7867">
        <w:rPr>
          <w:rFonts w:ascii="Arial" w:hAnsi="Arial" w:cs="Arial"/>
          <w:i/>
          <w:iCs/>
          <w:sz w:val="28"/>
          <w:szCs w:val="28"/>
        </w:rPr>
        <w:t>Andragogická didaktika</w:t>
      </w:r>
      <w:r w:rsidRPr="00BD7867">
        <w:rPr>
          <w:rFonts w:ascii="Arial" w:hAnsi="Arial" w:cs="Arial"/>
          <w:sz w:val="28"/>
          <w:szCs w:val="28"/>
        </w:rPr>
        <w:t xml:space="preserve"> (1998).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color w:val="1B7731"/>
          <w:sz w:val="28"/>
          <w:szCs w:val="28"/>
        </w:rPr>
      </w:pPr>
    </w:p>
    <w:p w:rsidR="000B107D" w:rsidRDefault="000B107D" w:rsidP="00D376B4">
      <w:pPr>
        <w:pStyle w:val="Nadpis1"/>
        <w:numPr>
          <w:ilvl w:val="0"/>
          <w:numId w:val="23"/>
        </w:numPr>
        <w:rPr>
          <w:color w:val="330033"/>
          <w:sz w:val="28"/>
          <w:szCs w:val="28"/>
        </w:rPr>
      </w:pPr>
      <w:r w:rsidRPr="00BD7867">
        <w:rPr>
          <w:color w:val="330033"/>
          <w:sz w:val="28"/>
          <w:szCs w:val="28"/>
        </w:rPr>
        <w:t xml:space="preserve">Objasnění pojmů metody, speciální postupy a formy </w:t>
      </w:r>
    </w:p>
    <w:p w:rsidR="000B107D" w:rsidRPr="00D376B4" w:rsidRDefault="000B107D" w:rsidP="00D376B4">
      <w:pPr>
        <w:ind w:left="720"/>
      </w:pP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Pro Andragogiku jsou příznačné určité formy metody a speciální postupy: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b/>
          <w:bCs/>
          <w:sz w:val="28"/>
          <w:szCs w:val="28"/>
        </w:rPr>
        <w:lastRenderedPageBreak/>
        <w:t xml:space="preserve">Formy </w:t>
      </w:r>
      <w:r w:rsidRPr="00BD7867">
        <w:rPr>
          <w:rFonts w:ascii="Arial" w:hAnsi="Arial" w:cs="Arial"/>
          <w:sz w:val="28"/>
          <w:szCs w:val="28"/>
        </w:rPr>
        <w:t>(přímá výuka, kombinované studium, konference aj.)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b/>
          <w:bCs/>
          <w:sz w:val="28"/>
          <w:szCs w:val="28"/>
        </w:rPr>
      </w:pP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b/>
          <w:bCs/>
          <w:sz w:val="28"/>
          <w:szCs w:val="28"/>
        </w:rPr>
        <w:t xml:space="preserve">Metody </w:t>
      </w:r>
      <w:r w:rsidRPr="00BD7867">
        <w:rPr>
          <w:rFonts w:ascii="Arial" w:hAnsi="Arial" w:cs="Arial"/>
          <w:sz w:val="28"/>
          <w:szCs w:val="28"/>
        </w:rPr>
        <w:t>(teoretické, teoreticko – praktické a  praktické)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b/>
          <w:bCs/>
          <w:sz w:val="28"/>
          <w:szCs w:val="28"/>
        </w:rPr>
        <w:t>Speciální postupy</w:t>
      </w:r>
      <w:r w:rsidRPr="00BD7867">
        <w:rPr>
          <w:rFonts w:ascii="Arial" w:hAnsi="Arial" w:cs="Arial"/>
          <w:sz w:val="28"/>
          <w:szCs w:val="28"/>
        </w:rPr>
        <w:t xml:space="preserve"> (brainstorming, laterální myšlení, morfologické metody aj.)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Default="000B107D" w:rsidP="00D376B4"/>
    <w:p w:rsidR="000B107D" w:rsidRDefault="000B107D" w:rsidP="00D376B4"/>
    <w:p w:rsidR="000B107D" w:rsidRPr="00D376B4" w:rsidRDefault="000B107D" w:rsidP="00D376B4"/>
    <w:p w:rsidR="000B107D" w:rsidRPr="00BD7867" w:rsidRDefault="000B107D">
      <w:pPr>
        <w:pStyle w:val="Nadpis1"/>
        <w:rPr>
          <w:rFonts w:ascii="Arial" w:hAnsi="Arial" w:cs="Arial"/>
          <w:sz w:val="28"/>
          <w:szCs w:val="28"/>
        </w:rPr>
      </w:pPr>
    </w:p>
    <w:p w:rsidR="000B107D" w:rsidRDefault="000B107D" w:rsidP="00D376B4">
      <w:pPr>
        <w:pStyle w:val="Nadpis1"/>
        <w:numPr>
          <w:ilvl w:val="0"/>
          <w:numId w:val="23"/>
        </w:numPr>
        <w:rPr>
          <w:color w:val="330033"/>
          <w:sz w:val="28"/>
          <w:szCs w:val="28"/>
        </w:rPr>
      </w:pPr>
      <w:r w:rsidRPr="00BD7867">
        <w:rPr>
          <w:color w:val="330033"/>
          <w:sz w:val="28"/>
          <w:szCs w:val="28"/>
        </w:rPr>
        <w:t>Formy v</w:t>
      </w:r>
      <w:r>
        <w:rPr>
          <w:color w:val="330033"/>
          <w:sz w:val="28"/>
          <w:szCs w:val="28"/>
        </w:rPr>
        <w:t> </w:t>
      </w:r>
      <w:r w:rsidRPr="00BD7867">
        <w:rPr>
          <w:color w:val="330033"/>
          <w:sz w:val="28"/>
          <w:szCs w:val="28"/>
        </w:rPr>
        <w:t>andragogice</w:t>
      </w:r>
    </w:p>
    <w:p w:rsidR="000B107D" w:rsidRPr="00D376B4" w:rsidRDefault="000B107D" w:rsidP="00A36A93">
      <w:pPr>
        <w:ind w:left="720"/>
      </w:pP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přímá výuka, 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kombinované studium, 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korespondenční studium, 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terénní vzdělávání, 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kurzy, 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semináře, 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konference, 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studijní skupiny, 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rozhlasové programy, </w:t>
      </w:r>
    </w:p>
    <w:p w:rsidR="000B107D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studijní zájezdy.</w:t>
      </w:r>
    </w:p>
    <w:p w:rsidR="000B107D" w:rsidRDefault="000B107D" w:rsidP="00D376B4"/>
    <w:p w:rsidR="000B107D" w:rsidRPr="00D376B4" w:rsidRDefault="000B107D" w:rsidP="00D376B4"/>
    <w:p w:rsidR="000B107D" w:rsidRPr="00BD7867" w:rsidRDefault="000B107D">
      <w:pPr>
        <w:pStyle w:val="Nadpis1"/>
        <w:ind w:left="0" w:firstLine="0"/>
        <w:rPr>
          <w:color w:val="330033"/>
          <w:sz w:val="28"/>
          <w:szCs w:val="28"/>
        </w:rPr>
      </w:pPr>
      <w:r w:rsidRPr="00BD7867">
        <w:rPr>
          <w:color w:val="330033"/>
          <w:sz w:val="28"/>
          <w:szCs w:val="28"/>
        </w:rPr>
        <w:lastRenderedPageBreak/>
        <w:t xml:space="preserve">3. Metody v andragogice </w:t>
      </w:r>
      <w:r w:rsidRPr="00BD7867">
        <w:rPr>
          <w:color w:val="330033"/>
          <w:sz w:val="28"/>
          <w:szCs w:val="28"/>
        </w:rPr>
        <w:br/>
      </w:r>
      <w:r w:rsidRPr="00BD7867">
        <w:rPr>
          <w:color w:val="330033"/>
          <w:sz w:val="28"/>
          <w:szCs w:val="28"/>
        </w:rPr>
        <w:br/>
        <w:t>3.1 Vztah edukátora a edukantů, pomůcky, postup, doporučení</w:t>
      </w:r>
    </w:p>
    <w:p w:rsidR="000B107D" w:rsidRPr="00BD7867" w:rsidRDefault="000B107D">
      <w:pPr>
        <w:pStyle w:val="Nadpis1"/>
        <w:ind w:left="0" w:firstLine="0"/>
        <w:rPr>
          <w:b/>
          <w:bCs/>
          <w:sz w:val="28"/>
          <w:szCs w:val="28"/>
        </w:rPr>
      </w:pPr>
      <w:r w:rsidRPr="00BD7867">
        <w:rPr>
          <w:b/>
          <w:bCs/>
          <w:sz w:val="28"/>
          <w:szCs w:val="28"/>
        </w:rPr>
        <w:t>Teoretické metody - dokončení</w:t>
      </w:r>
    </w:p>
    <w:p w:rsidR="000B107D" w:rsidRPr="00BD7867" w:rsidRDefault="000B107D">
      <w:pPr>
        <w:pStyle w:val="Nadpis1"/>
        <w:ind w:left="0" w:firstLine="0"/>
        <w:rPr>
          <w:color w:val="330033"/>
          <w:sz w:val="28"/>
          <w:szCs w:val="28"/>
        </w:rPr>
      </w:pPr>
      <w:r w:rsidRPr="00BD7867">
        <w:rPr>
          <w:color w:val="330033"/>
          <w:sz w:val="28"/>
          <w:szCs w:val="28"/>
        </w:rPr>
        <w:t xml:space="preserve">3.2 Vztah edukátora a edukantů, pomůcky, postup, doporučení </w:t>
      </w:r>
    </w:p>
    <w:p w:rsidR="000B107D" w:rsidRPr="00BD7867" w:rsidRDefault="000B107D">
      <w:pPr>
        <w:pStyle w:val="Nadpis1"/>
        <w:ind w:left="0" w:firstLine="0"/>
        <w:rPr>
          <w:b/>
          <w:bCs/>
          <w:sz w:val="28"/>
          <w:szCs w:val="28"/>
        </w:rPr>
      </w:pPr>
      <w:r w:rsidRPr="00BD7867">
        <w:rPr>
          <w:b/>
          <w:bCs/>
          <w:sz w:val="28"/>
          <w:szCs w:val="28"/>
        </w:rPr>
        <w:t>Teoreticko – praktické metody - pokračování</w:t>
      </w:r>
    </w:p>
    <w:p w:rsidR="000B107D" w:rsidRPr="00BD7867" w:rsidRDefault="000B107D">
      <w:pPr>
        <w:pStyle w:val="Nadpis1"/>
        <w:ind w:left="0" w:firstLine="0"/>
        <w:rPr>
          <w:b/>
          <w:bCs/>
          <w:sz w:val="28"/>
          <w:szCs w:val="28"/>
        </w:rPr>
      </w:pPr>
      <w:r w:rsidRPr="00BD7867">
        <w:rPr>
          <w:b/>
          <w:bCs/>
          <w:sz w:val="28"/>
          <w:szCs w:val="28"/>
        </w:rPr>
        <w:t>Teoreticko – praktické metody - dokončení</w:t>
      </w:r>
    </w:p>
    <w:p w:rsidR="000B107D" w:rsidRPr="00BD7867" w:rsidRDefault="000B107D">
      <w:pPr>
        <w:pStyle w:val="Nadpis1"/>
        <w:ind w:left="0" w:firstLine="0"/>
        <w:rPr>
          <w:color w:val="330033"/>
          <w:sz w:val="28"/>
          <w:szCs w:val="28"/>
        </w:rPr>
      </w:pPr>
      <w:r w:rsidRPr="00BD7867">
        <w:rPr>
          <w:color w:val="330033"/>
          <w:sz w:val="28"/>
          <w:szCs w:val="28"/>
        </w:rPr>
        <w:t>3.3 Vztah edukátora a edukantů, pomůcky, postup, doporučení</w:t>
      </w:r>
    </w:p>
    <w:p w:rsidR="000B107D" w:rsidRPr="00BD7867" w:rsidRDefault="000B107D">
      <w:pPr>
        <w:pStyle w:val="Nadpis1"/>
        <w:ind w:left="0" w:firstLine="0"/>
        <w:rPr>
          <w:b/>
          <w:bCs/>
          <w:sz w:val="28"/>
          <w:szCs w:val="28"/>
        </w:rPr>
      </w:pPr>
      <w:r w:rsidRPr="00BD7867">
        <w:rPr>
          <w:b/>
          <w:bCs/>
          <w:sz w:val="28"/>
          <w:szCs w:val="28"/>
        </w:rPr>
        <w:t>Praktické metody - pokračování</w:t>
      </w:r>
    </w:p>
    <w:p w:rsidR="000B107D" w:rsidRPr="00BD7867" w:rsidRDefault="000B107D">
      <w:pPr>
        <w:pStyle w:val="Nadpis1"/>
        <w:ind w:left="0" w:firstLine="0"/>
        <w:rPr>
          <w:b/>
          <w:bCs/>
          <w:sz w:val="28"/>
          <w:szCs w:val="28"/>
        </w:rPr>
      </w:pPr>
      <w:r w:rsidRPr="00BD7867">
        <w:rPr>
          <w:b/>
          <w:bCs/>
          <w:sz w:val="28"/>
          <w:szCs w:val="28"/>
        </w:rPr>
        <w:t>Praktické metody - dokončení</w:t>
      </w:r>
    </w:p>
    <w:p w:rsidR="000B107D" w:rsidRDefault="000B107D">
      <w:pPr>
        <w:pStyle w:val="Nadpis1"/>
        <w:ind w:left="0" w:firstLine="0"/>
        <w:rPr>
          <w:color w:val="330033"/>
          <w:sz w:val="28"/>
          <w:szCs w:val="28"/>
        </w:rPr>
      </w:pPr>
      <w:r w:rsidRPr="00BD7867">
        <w:rPr>
          <w:color w:val="330033"/>
          <w:sz w:val="28"/>
          <w:szCs w:val="28"/>
        </w:rPr>
        <w:t>Použití metod ve vztahu k edukačnímu prostředí</w:t>
      </w:r>
    </w:p>
    <w:p w:rsidR="000B107D" w:rsidRDefault="000B107D" w:rsidP="00D376B4"/>
    <w:p w:rsidR="000B107D" w:rsidRDefault="000B107D" w:rsidP="00D376B4"/>
    <w:p w:rsidR="000B107D" w:rsidRDefault="000B107D" w:rsidP="00D376B4"/>
    <w:p w:rsidR="000B107D" w:rsidRDefault="000B107D" w:rsidP="00D376B4"/>
    <w:p w:rsidR="000B107D" w:rsidRPr="00D376B4" w:rsidRDefault="000B107D" w:rsidP="00D376B4"/>
    <w:p w:rsidR="000B107D" w:rsidRPr="00BD7867" w:rsidRDefault="000B107D">
      <w:pPr>
        <w:pStyle w:val="Nadpis1"/>
        <w:rPr>
          <w:rFonts w:ascii="Arial" w:hAnsi="Arial" w:cs="Arial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00CC00"/>
          <w:sz w:val="28"/>
          <w:szCs w:val="28"/>
        </w:rPr>
      </w:pPr>
      <w:r w:rsidRPr="00BD7867">
        <w:rPr>
          <w:b/>
          <w:bCs/>
          <w:color w:val="00CC00"/>
          <w:sz w:val="28"/>
          <w:szCs w:val="28"/>
        </w:rPr>
        <w:t>Hlavní myšlenky:</w:t>
      </w:r>
    </w:p>
    <w:p w:rsidR="000B107D" w:rsidRPr="00D376B4" w:rsidRDefault="000B107D" w:rsidP="00D376B4"/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Andragogika má své typické metody, speciální postupy a formy, poněkud odlišné od metod školní didaktiky.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Tyto prostředky směřují k posílení individuálního učení se edukanta.</w:t>
      </w:r>
    </w:p>
    <w:p w:rsidR="000B107D" w:rsidRDefault="000B107D" w:rsidP="00D376B4"/>
    <w:p w:rsidR="000B107D" w:rsidRDefault="000B107D" w:rsidP="00D376B4"/>
    <w:p w:rsidR="000B107D" w:rsidRDefault="000B107D" w:rsidP="00D376B4"/>
    <w:p w:rsidR="000B107D" w:rsidRPr="00D376B4" w:rsidRDefault="000B107D" w:rsidP="00D376B4"/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1"/>
        <w:rPr>
          <w:rFonts w:ascii="Arial" w:hAnsi="Arial" w:cs="Arial"/>
          <w:sz w:val="28"/>
          <w:szCs w:val="28"/>
        </w:rPr>
      </w:pPr>
    </w:p>
    <w:p w:rsidR="000B107D" w:rsidRDefault="000B107D">
      <w:pPr>
        <w:pStyle w:val="Nadpis2"/>
        <w:ind w:left="540" w:hanging="540"/>
        <w:jc w:val="center"/>
        <w:rPr>
          <w:rFonts w:ascii="Arial" w:hAnsi="Arial" w:cs="Arial"/>
          <w:b/>
          <w:bCs/>
          <w:sz w:val="688"/>
          <w:szCs w:val="688"/>
        </w:rPr>
      </w:pPr>
      <w:r>
        <w:rPr>
          <w:rFonts w:ascii="Arial" w:hAnsi="Arial" w:cs="Arial"/>
          <w:b/>
          <w:bCs/>
          <w:sz w:val="688"/>
          <w:szCs w:val="688"/>
        </w:rPr>
        <w:lastRenderedPageBreak/>
        <w:t>4</w:t>
      </w:r>
    </w:p>
    <w:p w:rsidR="000B107D" w:rsidRDefault="000B107D">
      <w:pPr>
        <w:pStyle w:val="Nadpis1"/>
        <w:rPr>
          <w:rFonts w:ascii="Arial" w:hAnsi="Arial" w:cs="Arial"/>
        </w:rPr>
      </w:pPr>
    </w:p>
    <w:p w:rsidR="000B107D" w:rsidRDefault="000B107D">
      <w:pPr>
        <w:pStyle w:val="Nadpis1"/>
        <w:ind w:left="0" w:firstLine="0"/>
        <w:rPr>
          <w:b/>
          <w:bCs/>
          <w:color w:val="990000"/>
          <w:sz w:val="84"/>
          <w:szCs w:val="84"/>
        </w:rPr>
      </w:pPr>
    </w:p>
    <w:p w:rsidR="000B107D" w:rsidRDefault="000B107D">
      <w:pPr>
        <w:pStyle w:val="Nadpis1"/>
        <w:ind w:left="0" w:firstLine="0"/>
        <w:rPr>
          <w:b/>
          <w:bCs/>
          <w:color w:val="990000"/>
          <w:sz w:val="84"/>
          <w:szCs w:val="84"/>
        </w:rPr>
      </w:pPr>
    </w:p>
    <w:p w:rsidR="000B107D" w:rsidRDefault="000B107D">
      <w:pPr>
        <w:pStyle w:val="Nadpis1"/>
        <w:ind w:left="0" w:firstLine="0"/>
        <w:rPr>
          <w:b/>
          <w:bCs/>
          <w:color w:val="990000"/>
          <w:sz w:val="84"/>
          <w:szCs w:val="84"/>
        </w:rPr>
      </w:pPr>
    </w:p>
    <w:p w:rsidR="000B107D" w:rsidRDefault="000B107D">
      <w:pPr>
        <w:pStyle w:val="Nadpis1"/>
        <w:ind w:left="0" w:firstLine="0"/>
        <w:rPr>
          <w:b/>
          <w:bCs/>
          <w:color w:val="990000"/>
          <w:sz w:val="84"/>
          <w:szCs w:val="84"/>
        </w:rPr>
      </w:pPr>
    </w:p>
    <w:p w:rsidR="000B107D" w:rsidRPr="009713FE" w:rsidRDefault="000B107D" w:rsidP="009713FE"/>
    <w:p w:rsidR="000B107D" w:rsidRDefault="000B107D" w:rsidP="00D376B4">
      <w:pPr>
        <w:pStyle w:val="Nadpis1"/>
        <w:numPr>
          <w:ilvl w:val="0"/>
          <w:numId w:val="23"/>
        </w:numPr>
        <w:rPr>
          <w:b/>
          <w:bCs/>
          <w:color w:val="990000"/>
          <w:sz w:val="32"/>
          <w:szCs w:val="28"/>
        </w:rPr>
      </w:pPr>
      <w:r w:rsidRPr="00FB4C70">
        <w:rPr>
          <w:b/>
          <w:bCs/>
          <w:color w:val="990000"/>
          <w:sz w:val="32"/>
          <w:szCs w:val="28"/>
        </w:rPr>
        <w:t>Tvořivost dospělých</w:t>
      </w:r>
    </w:p>
    <w:p w:rsidR="000B107D" w:rsidRPr="00D376B4" w:rsidRDefault="000B107D" w:rsidP="00D376B4">
      <w:pPr>
        <w:ind w:left="720"/>
      </w:pPr>
    </w:p>
    <w:p w:rsidR="000B107D" w:rsidRPr="00BD7867" w:rsidRDefault="000B107D">
      <w:pPr>
        <w:pStyle w:val="Nadpis2"/>
        <w:ind w:left="840" w:hanging="840"/>
        <w:rPr>
          <w:rFonts w:ascii="Arial" w:hAnsi="Arial" w:cs="Arial"/>
          <w:color w:val="0000FF"/>
          <w:sz w:val="28"/>
          <w:szCs w:val="28"/>
        </w:rPr>
      </w:pPr>
      <w:r w:rsidRPr="00BD7867">
        <w:rPr>
          <w:rFonts w:ascii="Arial" w:hAnsi="Arial" w:cs="Arial"/>
          <w:color w:val="0000FF"/>
          <w:sz w:val="28"/>
          <w:szCs w:val="28"/>
        </w:rPr>
        <w:t>Struktura tématu:</w:t>
      </w:r>
    </w:p>
    <w:p w:rsidR="000B107D" w:rsidRPr="00BD7867" w:rsidRDefault="000B107D" w:rsidP="00BD7867">
      <w:pPr>
        <w:pStyle w:val="Nadpis2"/>
        <w:numPr>
          <w:ilvl w:val="0"/>
          <w:numId w:val="10"/>
        </w:numPr>
        <w:ind w:left="840" w:hanging="8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Význam tvořivosti v andragogice</w:t>
      </w:r>
    </w:p>
    <w:p w:rsidR="000B107D" w:rsidRPr="00BD7867" w:rsidRDefault="000B107D" w:rsidP="00BD7867">
      <w:pPr>
        <w:pStyle w:val="Nadpis2"/>
        <w:numPr>
          <w:ilvl w:val="0"/>
          <w:numId w:val="10"/>
        </w:numPr>
        <w:ind w:left="840" w:hanging="8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Speciální postupy</w:t>
      </w:r>
    </w:p>
    <w:p w:rsidR="000B107D" w:rsidRPr="00BD7867" w:rsidRDefault="000B107D" w:rsidP="00BD7867">
      <w:pPr>
        <w:pStyle w:val="Nadpis2"/>
        <w:numPr>
          <w:ilvl w:val="0"/>
          <w:numId w:val="11"/>
        </w:numPr>
        <w:ind w:left="840" w:hanging="8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Strategické hry</w:t>
      </w:r>
    </w:p>
    <w:p w:rsidR="000B107D" w:rsidRPr="00BD7867" w:rsidRDefault="000B107D">
      <w:pPr>
        <w:pStyle w:val="Nadpis2"/>
        <w:ind w:left="840" w:hanging="840"/>
        <w:rPr>
          <w:rFonts w:ascii="Arial" w:hAnsi="Arial" w:cs="Arial"/>
          <w:color w:val="0000FF"/>
          <w:sz w:val="28"/>
          <w:szCs w:val="28"/>
        </w:rPr>
      </w:pPr>
      <w:r w:rsidRPr="00BD7867">
        <w:rPr>
          <w:rFonts w:ascii="Arial" w:hAnsi="Arial" w:cs="Arial"/>
          <w:color w:val="0000FF"/>
          <w:sz w:val="28"/>
          <w:szCs w:val="28"/>
        </w:rPr>
        <w:t>Hlavní myšlenky</w:t>
      </w:r>
    </w:p>
    <w:p w:rsidR="000B107D" w:rsidRPr="00BD7867" w:rsidRDefault="000B107D">
      <w:pPr>
        <w:pStyle w:val="Nadpis2"/>
        <w:ind w:left="840" w:hanging="840"/>
        <w:rPr>
          <w:rFonts w:ascii="Arial" w:hAnsi="Arial" w:cs="Arial"/>
          <w:sz w:val="28"/>
          <w:szCs w:val="28"/>
        </w:rPr>
      </w:pPr>
    </w:p>
    <w:p w:rsidR="000B107D" w:rsidRDefault="000B107D">
      <w:pPr>
        <w:pStyle w:val="Nadpis2"/>
        <w:ind w:left="840" w:hanging="840"/>
        <w:rPr>
          <w:rFonts w:ascii="Arial" w:hAnsi="Arial" w:cs="Arial"/>
          <w:color w:val="1B7731"/>
          <w:sz w:val="28"/>
          <w:szCs w:val="28"/>
        </w:rPr>
      </w:pPr>
      <w:r w:rsidRPr="00BD7867">
        <w:rPr>
          <w:rFonts w:ascii="Arial" w:hAnsi="Arial" w:cs="Arial"/>
          <w:color w:val="1B7731"/>
          <w:sz w:val="28"/>
          <w:szCs w:val="28"/>
        </w:rPr>
        <w:t>Literatura:</w:t>
      </w:r>
    </w:p>
    <w:p w:rsidR="000B107D" w:rsidRPr="00DD0073" w:rsidRDefault="000B107D" w:rsidP="00DD0073"/>
    <w:p w:rsidR="000B107D" w:rsidRPr="00BD7867" w:rsidRDefault="000B107D">
      <w:pPr>
        <w:pStyle w:val="Nadpis2"/>
        <w:ind w:left="840" w:hanging="840"/>
        <w:rPr>
          <w:rFonts w:ascii="Arial" w:hAnsi="Arial" w:cs="Arial"/>
          <w:sz w:val="28"/>
          <w:szCs w:val="28"/>
        </w:rPr>
      </w:pPr>
      <w:r w:rsidRPr="001D5AF1">
        <w:rPr>
          <w:rFonts w:ascii="Arial" w:hAnsi="Arial" w:cs="Arial"/>
          <w:sz w:val="28"/>
          <w:szCs w:val="28"/>
        </w:rPr>
        <w:t>[</w:t>
      </w:r>
      <w:r w:rsidRPr="00BD7867">
        <w:rPr>
          <w:rFonts w:ascii="Arial" w:hAnsi="Arial" w:cs="Arial"/>
          <w:sz w:val="28"/>
          <w:szCs w:val="28"/>
        </w:rPr>
        <w:t>1</w:t>
      </w:r>
      <w:r w:rsidRPr="001D5AF1">
        <w:rPr>
          <w:rFonts w:ascii="Arial" w:hAnsi="Arial" w:cs="Arial"/>
          <w:sz w:val="28"/>
          <w:szCs w:val="28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 BELZ, H., SIEGRIST, M. </w:t>
      </w:r>
      <w:r w:rsidRPr="00BD7867">
        <w:rPr>
          <w:rFonts w:ascii="Arial" w:hAnsi="Arial" w:cs="Arial"/>
          <w:i/>
          <w:iCs/>
          <w:sz w:val="28"/>
          <w:szCs w:val="28"/>
        </w:rPr>
        <w:t>Klíčové kompetence a jejich rozvíjení.</w:t>
      </w:r>
      <w:r w:rsidRPr="00BD7867">
        <w:rPr>
          <w:rFonts w:ascii="Arial" w:hAnsi="Arial" w:cs="Arial"/>
          <w:sz w:val="28"/>
          <w:szCs w:val="28"/>
        </w:rPr>
        <w:t xml:space="preserve"> Praha: Portál, 2001.</w:t>
      </w:r>
    </w:p>
    <w:p w:rsidR="000B107D" w:rsidRDefault="000B107D">
      <w:pPr>
        <w:pStyle w:val="Nadpis2"/>
        <w:ind w:left="840" w:hanging="8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  <w:lang w:val="en-US"/>
        </w:rPr>
        <w:t>[</w:t>
      </w:r>
      <w:r w:rsidRPr="00BD7867">
        <w:rPr>
          <w:rFonts w:ascii="Arial" w:hAnsi="Arial" w:cs="Arial"/>
          <w:sz w:val="28"/>
          <w:szCs w:val="28"/>
        </w:rPr>
        <w:t>2</w:t>
      </w:r>
      <w:r w:rsidRPr="00BD7867">
        <w:rPr>
          <w:rFonts w:ascii="Arial" w:hAnsi="Arial" w:cs="Arial"/>
          <w:sz w:val="28"/>
          <w:szCs w:val="28"/>
          <w:lang w:val="en-US"/>
        </w:rPr>
        <w:t>]</w:t>
      </w:r>
      <w:r w:rsidRPr="00BD7867">
        <w:rPr>
          <w:rFonts w:ascii="Arial" w:hAnsi="Arial" w:cs="Arial"/>
          <w:sz w:val="28"/>
          <w:szCs w:val="28"/>
        </w:rPr>
        <w:t xml:space="preserve"> </w:t>
      </w:r>
      <w:r w:rsidRPr="00BD7867">
        <w:rPr>
          <w:rFonts w:ascii="Arial" w:hAnsi="Arial" w:cs="Arial"/>
          <w:sz w:val="28"/>
          <w:szCs w:val="28"/>
          <w:lang w:val="en-US"/>
        </w:rPr>
        <w:t xml:space="preserve"> </w:t>
      </w:r>
      <w:r w:rsidRPr="00BD7867">
        <w:rPr>
          <w:rFonts w:ascii="Arial" w:hAnsi="Arial" w:cs="Arial"/>
          <w:sz w:val="28"/>
          <w:szCs w:val="28"/>
        </w:rPr>
        <w:t xml:space="preserve">VOTRUBA,L. </w:t>
      </w:r>
      <w:r w:rsidRPr="00BD7867">
        <w:rPr>
          <w:rFonts w:ascii="Arial" w:hAnsi="Arial" w:cs="Arial"/>
          <w:i/>
          <w:iCs/>
          <w:sz w:val="28"/>
          <w:szCs w:val="28"/>
        </w:rPr>
        <w:t>Rozvíjení tvořivosti techniků.</w:t>
      </w:r>
      <w:r w:rsidRPr="00BD7867">
        <w:rPr>
          <w:rFonts w:ascii="Arial" w:hAnsi="Arial" w:cs="Arial"/>
          <w:sz w:val="28"/>
          <w:szCs w:val="28"/>
        </w:rPr>
        <w:t>Praha: Academia,2000.</w:t>
      </w:r>
    </w:p>
    <w:p w:rsidR="000B107D" w:rsidRPr="00BD7867" w:rsidRDefault="000B107D">
      <w:pPr>
        <w:pStyle w:val="Nadpis1"/>
        <w:rPr>
          <w:rFonts w:ascii="Arial" w:hAnsi="Arial" w:cs="Arial"/>
          <w:sz w:val="28"/>
          <w:szCs w:val="28"/>
        </w:rPr>
      </w:pPr>
    </w:p>
    <w:p w:rsidR="000B107D" w:rsidRDefault="000B107D" w:rsidP="00D376B4">
      <w:pPr>
        <w:pStyle w:val="Nadpis1"/>
        <w:numPr>
          <w:ilvl w:val="0"/>
          <w:numId w:val="24"/>
        </w:numPr>
        <w:rPr>
          <w:rFonts w:ascii="Arial" w:hAnsi="Arial" w:cs="Arial"/>
          <w:color w:val="0000FF"/>
          <w:sz w:val="28"/>
          <w:szCs w:val="28"/>
        </w:rPr>
      </w:pPr>
      <w:r w:rsidRPr="00BD7867">
        <w:rPr>
          <w:rFonts w:ascii="Arial" w:hAnsi="Arial" w:cs="Arial"/>
          <w:color w:val="0000FF"/>
          <w:sz w:val="28"/>
          <w:szCs w:val="28"/>
        </w:rPr>
        <w:t>Význam tvořivosti v</w:t>
      </w:r>
      <w:r>
        <w:rPr>
          <w:rFonts w:ascii="Arial" w:hAnsi="Arial" w:cs="Arial"/>
          <w:color w:val="0000FF"/>
          <w:sz w:val="28"/>
          <w:szCs w:val="28"/>
        </w:rPr>
        <w:t> </w:t>
      </w:r>
      <w:r w:rsidRPr="00BD7867">
        <w:rPr>
          <w:rFonts w:ascii="Arial" w:hAnsi="Arial" w:cs="Arial"/>
          <w:color w:val="0000FF"/>
          <w:sz w:val="28"/>
          <w:szCs w:val="28"/>
        </w:rPr>
        <w:t>andragogice</w:t>
      </w:r>
    </w:p>
    <w:p w:rsidR="000B107D" w:rsidRPr="00596BE0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 Df.: „Tvořivost je souborem vlastností, které dávají člověku schopnost, aby v důsledku změn ve svém vědomí vytvářel nový produkt“</w:t>
      </w:r>
      <w:r w:rsidRPr="00596BE0">
        <w:rPr>
          <w:rFonts w:ascii="Arial" w:hAnsi="Arial" w:cs="Arial"/>
          <w:sz w:val="28"/>
          <w:szCs w:val="28"/>
        </w:rPr>
        <w:t>[2]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Vrchol hierarchie myšlení a učení dospělého by měla tvořit kreativita (tvůrčí schopnost, tvořivost).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Tvořivost patří k současným klíčovým kompetencím rozvíjeným při vzdělávání dospělých</w:t>
      </w:r>
      <w:r w:rsidRPr="00596BE0">
        <w:rPr>
          <w:rFonts w:ascii="Arial" w:hAnsi="Arial" w:cs="Arial"/>
          <w:sz w:val="28"/>
          <w:szCs w:val="28"/>
        </w:rPr>
        <w:t>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1"/>
        <w:ind w:left="0" w:firstLine="0"/>
        <w:rPr>
          <w:color w:val="330033"/>
          <w:sz w:val="28"/>
          <w:szCs w:val="28"/>
        </w:rPr>
      </w:pPr>
      <w:r w:rsidRPr="00BD7867">
        <w:rPr>
          <w:color w:val="330033"/>
          <w:sz w:val="28"/>
          <w:szCs w:val="28"/>
        </w:rPr>
        <w:t>Klíčové kompetence rozvíjené při vzdělávání dospělých:</w:t>
      </w:r>
      <w:r w:rsidRPr="00BD7867">
        <w:rPr>
          <w:color w:val="330033"/>
          <w:sz w:val="28"/>
          <w:szCs w:val="28"/>
        </w:rPr>
        <w:br/>
      </w:r>
    </w:p>
    <w:p w:rsidR="000B107D" w:rsidRPr="00BD7867" w:rsidRDefault="000B107D" w:rsidP="00BD7867">
      <w:pPr>
        <w:pStyle w:val="Nadpis2"/>
        <w:numPr>
          <w:ilvl w:val="0"/>
          <w:numId w:val="1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komunikativnost a kooperativnost</w:t>
      </w:r>
    </w:p>
    <w:p w:rsidR="000B107D" w:rsidRPr="00BD7867" w:rsidRDefault="000B107D" w:rsidP="00BD7867">
      <w:pPr>
        <w:pStyle w:val="Nadpis2"/>
        <w:numPr>
          <w:ilvl w:val="0"/>
          <w:numId w:val="1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schopnost řešit problémy</w:t>
      </w:r>
      <w:r w:rsidRPr="00BD7867">
        <w:rPr>
          <w:rFonts w:ascii="Arial" w:hAnsi="Arial" w:cs="Arial"/>
          <w:sz w:val="28"/>
          <w:szCs w:val="28"/>
          <w:lang w:val="en-US"/>
        </w:rPr>
        <w:t xml:space="preserve"> </w:t>
      </w:r>
      <w:r w:rsidRPr="00BD7867">
        <w:rPr>
          <w:rFonts w:ascii="Arial" w:hAnsi="Arial" w:cs="Arial"/>
          <w:sz w:val="28"/>
          <w:szCs w:val="28"/>
        </w:rPr>
        <w:t xml:space="preserve">a </w:t>
      </w:r>
      <w:r w:rsidRPr="00BD7867">
        <w:rPr>
          <w:rFonts w:ascii="Arial" w:hAnsi="Arial" w:cs="Arial"/>
          <w:b/>
          <w:bCs/>
          <w:sz w:val="28"/>
          <w:szCs w:val="28"/>
        </w:rPr>
        <w:t>tvořivost</w:t>
      </w:r>
    </w:p>
    <w:p w:rsidR="000B107D" w:rsidRPr="00BD7867" w:rsidRDefault="000B107D" w:rsidP="00BD7867">
      <w:pPr>
        <w:pStyle w:val="Nadpis2"/>
        <w:numPr>
          <w:ilvl w:val="0"/>
          <w:numId w:val="1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samostatnost a výkonnost </w:t>
      </w:r>
    </w:p>
    <w:p w:rsidR="000B107D" w:rsidRPr="00BD7867" w:rsidRDefault="000B107D" w:rsidP="00BD7867">
      <w:pPr>
        <w:pStyle w:val="Nadpis2"/>
        <w:numPr>
          <w:ilvl w:val="0"/>
          <w:numId w:val="1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odpovědnost </w:t>
      </w:r>
    </w:p>
    <w:p w:rsidR="000B107D" w:rsidRPr="00BD7867" w:rsidRDefault="000B107D" w:rsidP="00BD7867">
      <w:pPr>
        <w:pStyle w:val="Nadpis2"/>
        <w:numPr>
          <w:ilvl w:val="0"/>
          <w:numId w:val="1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schopnost přemýšlet a učit se </w:t>
      </w:r>
    </w:p>
    <w:p w:rsidR="000B107D" w:rsidRPr="00BD7867" w:rsidRDefault="000B107D" w:rsidP="00BD7867">
      <w:pPr>
        <w:pStyle w:val="Nadpis2"/>
        <w:numPr>
          <w:ilvl w:val="0"/>
          <w:numId w:val="1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schopnost zdůvodňovat a hodnotit. 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D376B4" w:rsidRDefault="000B107D" w:rsidP="00D376B4">
      <w:pPr>
        <w:pStyle w:val="Nadpis1"/>
        <w:ind w:left="0" w:firstLine="0"/>
        <w:rPr>
          <w:b/>
          <w:bCs/>
          <w:color w:val="0000FF"/>
          <w:sz w:val="28"/>
          <w:szCs w:val="28"/>
        </w:rPr>
      </w:pPr>
      <w:r w:rsidRPr="00BD7867">
        <w:rPr>
          <w:rFonts w:ascii="Arial" w:hAnsi="Arial" w:cs="Arial"/>
          <w:b/>
          <w:bCs/>
          <w:color w:val="0000FF"/>
          <w:sz w:val="28"/>
          <w:szCs w:val="28"/>
        </w:rPr>
        <w:t>2</w:t>
      </w:r>
      <w:r w:rsidRPr="00BD7867">
        <w:rPr>
          <w:b/>
          <w:bCs/>
          <w:color w:val="0000FF"/>
          <w:sz w:val="28"/>
          <w:szCs w:val="28"/>
        </w:rPr>
        <w:t>. Speciální postupy (kreativní techniky)</w:t>
      </w:r>
      <w:r w:rsidRPr="00BD7867">
        <w:rPr>
          <w:b/>
          <w:bCs/>
          <w:color w:val="0000FF"/>
          <w:sz w:val="28"/>
          <w:szCs w:val="28"/>
        </w:rPr>
        <w:br/>
      </w:r>
    </w:p>
    <w:p w:rsidR="000B107D" w:rsidRPr="00BD7867" w:rsidRDefault="000B107D" w:rsidP="00BD7867">
      <w:pPr>
        <w:pStyle w:val="Nadpis2"/>
        <w:numPr>
          <w:ilvl w:val="0"/>
          <w:numId w:val="7"/>
        </w:numPr>
        <w:ind w:left="840" w:hanging="8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Brainstorming</w:t>
      </w:r>
    </w:p>
    <w:p w:rsidR="000B107D" w:rsidRPr="00BD7867" w:rsidRDefault="000B107D" w:rsidP="00BD7867">
      <w:pPr>
        <w:pStyle w:val="Nadpis2"/>
        <w:numPr>
          <w:ilvl w:val="0"/>
          <w:numId w:val="7"/>
        </w:numPr>
        <w:ind w:left="840" w:hanging="8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Brainwriting</w:t>
      </w:r>
    </w:p>
    <w:p w:rsidR="000B107D" w:rsidRPr="00BD7867" w:rsidRDefault="000B107D" w:rsidP="00BD7867">
      <w:pPr>
        <w:pStyle w:val="Nadpis2"/>
        <w:numPr>
          <w:ilvl w:val="0"/>
          <w:numId w:val="7"/>
        </w:numPr>
        <w:ind w:left="840" w:hanging="8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CNB</w:t>
      </w:r>
    </w:p>
    <w:p w:rsidR="000B107D" w:rsidRPr="00BD7867" w:rsidRDefault="000B107D" w:rsidP="00BD7867">
      <w:pPr>
        <w:pStyle w:val="Nadpis2"/>
        <w:numPr>
          <w:ilvl w:val="0"/>
          <w:numId w:val="7"/>
        </w:numPr>
        <w:ind w:left="840" w:hanging="8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Synektika</w:t>
      </w:r>
    </w:p>
    <w:p w:rsidR="000B107D" w:rsidRPr="00BD7867" w:rsidRDefault="000B107D" w:rsidP="00BD7867">
      <w:pPr>
        <w:pStyle w:val="Nadpis2"/>
        <w:numPr>
          <w:ilvl w:val="0"/>
          <w:numId w:val="7"/>
        </w:numPr>
        <w:ind w:left="840" w:hanging="8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Laterální myšlení</w:t>
      </w:r>
    </w:p>
    <w:p w:rsidR="000B107D" w:rsidRPr="00BD7867" w:rsidRDefault="000B107D" w:rsidP="00BD7867">
      <w:pPr>
        <w:pStyle w:val="Nadpis2"/>
        <w:numPr>
          <w:ilvl w:val="0"/>
          <w:numId w:val="7"/>
        </w:numPr>
        <w:ind w:left="840" w:hanging="8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Mřížka myšlenek</w:t>
      </w:r>
    </w:p>
    <w:p w:rsidR="000B107D" w:rsidRPr="00BD7867" w:rsidRDefault="000B107D" w:rsidP="00BD7867">
      <w:pPr>
        <w:pStyle w:val="Nadpis2"/>
        <w:numPr>
          <w:ilvl w:val="0"/>
          <w:numId w:val="7"/>
        </w:numPr>
        <w:ind w:left="840" w:hanging="8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Morfologická skříňka</w:t>
      </w:r>
    </w:p>
    <w:p w:rsidR="000B107D" w:rsidRPr="00BD7867" w:rsidRDefault="000B107D" w:rsidP="00BD7867">
      <w:pPr>
        <w:pStyle w:val="Nadpis2"/>
        <w:numPr>
          <w:ilvl w:val="0"/>
          <w:numId w:val="7"/>
        </w:numPr>
        <w:ind w:left="840" w:hanging="8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Strategické hry</w:t>
      </w:r>
    </w:p>
    <w:p w:rsidR="000B107D" w:rsidRPr="00BD7867" w:rsidRDefault="000B107D" w:rsidP="00D376B4">
      <w:pPr>
        <w:pStyle w:val="Nadpis2"/>
        <w:ind w:left="0" w:firstLine="0"/>
        <w:rPr>
          <w:rFonts w:ascii="Arial" w:hAnsi="Arial" w:cs="Arial"/>
          <w:color w:val="330033"/>
          <w:sz w:val="28"/>
          <w:szCs w:val="28"/>
        </w:rPr>
      </w:pPr>
    </w:p>
    <w:p w:rsidR="000B107D" w:rsidRPr="00BD7867" w:rsidRDefault="000B107D">
      <w:pPr>
        <w:pStyle w:val="Nadpis1"/>
        <w:ind w:left="1260" w:hanging="1260"/>
        <w:rPr>
          <w:color w:val="330033"/>
          <w:sz w:val="28"/>
          <w:szCs w:val="28"/>
        </w:rPr>
      </w:pPr>
      <w:r w:rsidRPr="00BD7867">
        <w:rPr>
          <w:color w:val="1B7731"/>
          <w:sz w:val="28"/>
          <w:szCs w:val="28"/>
        </w:rPr>
        <w:t>A) Brainstorming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840" w:hanging="8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spontánní přednášení nápadů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840" w:hanging="840"/>
        <w:rPr>
          <w:rFonts w:ascii="Arial" w:hAnsi="Arial" w:cs="Arial"/>
          <w:sz w:val="28"/>
          <w:szCs w:val="28"/>
        </w:rPr>
      </w:pPr>
      <w:r w:rsidRPr="00596BE0">
        <w:rPr>
          <w:rFonts w:ascii="Arial" w:hAnsi="Arial" w:cs="Arial"/>
          <w:sz w:val="28"/>
          <w:szCs w:val="28"/>
        </w:rPr>
        <w:t>k</w:t>
      </w:r>
      <w:r w:rsidRPr="00BD7867">
        <w:rPr>
          <w:rFonts w:ascii="Arial" w:hAnsi="Arial" w:cs="Arial"/>
          <w:sz w:val="28"/>
          <w:szCs w:val="28"/>
        </w:rPr>
        <w:t>vantita návrhů je důležitější, než kvalita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840" w:hanging="8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  <w:lang w:val="en-US"/>
        </w:rPr>
        <w:t>n</w:t>
      </w:r>
      <w:r w:rsidRPr="00BD7867">
        <w:rPr>
          <w:rFonts w:ascii="Arial" w:hAnsi="Arial" w:cs="Arial"/>
          <w:sz w:val="28"/>
          <w:szCs w:val="28"/>
        </w:rPr>
        <w:t>erespektuje se autorské právo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840" w:hanging="8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  <w:lang w:val="en-US"/>
        </w:rPr>
        <w:t>j</w:t>
      </w:r>
      <w:r w:rsidRPr="00BD7867">
        <w:rPr>
          <w:rFonts w:ascii="Arial" w:hAnsi="Arial" w:cs="Arial"/>
          <w:sz w:val="28"/>
          <w:szCs w:val="28"/>
        </w:rPr>
        <w:t>e nepřípustná kritika předkládaných nápadů</w:t>
      </w:r>
    </w:p>
    <w:p w:rsidR="000B107D" w:rsidRDefault="000B107D">
      <w:pPr>
        <w:pStyle w:val="Nadpis1"/>
        <w:ind w:left="0" w:firstLine="0"/>
        <w:rPr>
          <w:color w:val="1B7731"/>
          <w:sz w:val="28"/>
          <w:szCs w:val="28"/>
        </w:rPr>
      </w:pPr>
    </w:p>
    <w:p w:rsidR="000B107D" w:rsidRPr="00D376B4" w:rsidRDefault="000B107D" w:rsidP="00D376B4">
      <w:pPr>
        <w:pStyle w:val="Nadpis1"/>
        <w:ind w:left="0" w:firstLine="0"/>
        <w:rPr>
          <w:color w:val="1B7731"/>
          <w:sz w:val="28"/>
          <w:szCs w:val="28"/>
        </w:rPr>
      </w:pPr>
      <w:r w:rsidRPr="00BD7867">
        <w:rPr>
          <w:color w:val="1B7731"/>
          <w:sz w:val="28"/>
          <w:szCs w:val="28"/>
        </w:rPr>
        <w:t>B) Brainwriting (6 – 3 - 5)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6 účastníků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lastRenderedPageBreak/>
        <w:t>po 3 řešeních daného problému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k dispozici je 5 minut času</w:t>
      </w:r>
    </w:p>
    <w:p w:rsidR="000B107D" w:rsidRDefault="000B107D">
      <w:pPr>
        <w:pStyle w:val="Nadpis1"/>
        <w:ind w:left="0" w:firstLine="0"/>
        <w:rPr>
          <w:color w:val="1B7731"/>
          <w:sz w:val="28"/>
          <w:szCs w:val="28"/>
        </w:rPr>
      </w:pPr>
    </w:p>
    <w:p w:rsidR="000B107D" w:rsidRPr="00BD7867" w:rsidRDefault="000B107D" w:rsidP="00D376B4">
      <w:pPr>
        <w:pStyle w:val="Nadpis1"/>
        <w:ind w:left="0" w:firstLine="0"/>
        <w:rPr>
          <w:rFonts w:ascii="Arial" w:hAnsi="Arial" w:cs="Arial"/>
          <w:sz w:val="28"/>
          <w:szCs w:val="28"/>
        </w:rPr>
      </w:pPr>
      <w:r w:rsidRPr="00BD7867">
        <w:rPr>
          <w:color w:val="1B7731"/>
          <w:sz w:val="28"/>
          <w:szCs w:val="28"/>
        </w:rPr>
        <w:t>C) Společný zápisník (CNB – Collective notebook)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čas – 4 týdny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596BE0">
        <w:rPr>
          <w:rFonts w:ascii="Arial" w:hAnsi="Arial" w:cs="Arial"/>
          <w:sz w:val="28"/>
          <w:szCs w:val="28"/>
        </w:rPr>
        <w:t>v</w:t>
      </w:r>
      <w:r w:rsidRPr="00BD7867">
        <w:rPr>
          <w:rFonts w:ascii="Arial" w:hAnsi="Arial" w:cs="Arial"/>
          <w:sz w:val="28"/>
          <w:szCs w:val="28"/>
        </w:rPr>
        <w:t>edení poznámkového listu u každého účastníka (všechny myšlenky, poznámky, náměty)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  <w:lang w:val="en-US"/>
        </w:rPr>
        <w:t>u</w:t>
      </w:r>
      <w:r w:rsidRPr="00BD7867">
        <w:rPr>
          <w:rFonts w:ascii="Arial" w:hAnsi="Arial" w:cs="Arial"/>
          <w:sz w:val="28"/>
          <w:szCs w:val="28"/>
        </w:rPr>
        <w:t>zavření souboru myšlenek každým účastníkem</w:t>
      </w:r>
    </w:p>
    <w:p w:rsidR="000B107D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  <w:lang w:val="en-US"/>
        </w:rPr>
      </w:pPr>
      <w:r w:rsidRPr="00BD7867">
        <w:rPr>
          <w:rFonts w:ascii="Arial" w:hAnsi="Arial" w:cs="Arial"/>
          <w:sz w:val="28"/>
          <w:szCs w:val="28"/>
          <w:lang w:val="en-US"/>
        </w:rPr>
        <w:t>v</w:t>
      </w:r>
      <w:r w:rsidRPr="00BD7867">
        <w:rPr>
          <w:rFonts w:ascii="Arial" w:hAnsi="Arial" w:cs="Arial"/>
          <w:sz w:val="28"/>
          <w:szCs w:val="28"/>
        </w:rPr>
        <w:t>yhodnocení moderátorem</w:t>
      </w:r>
      <w:r w:rsidRPr="00BD7867">
        <w:rPr>
          <w:rFonts w:ascii="Arial" w:hAnsi="Arial" w:cs="Arial"/>
          <w:sz w:val="28"/>
          <w:szCs w:val="28"/>
          <w:lang w:val="en-US"/>
        </w:rPr>
        <w:t>.</w:t>
      </w:r>
    </w:p>
    <w:p w:rsidR="000B107D" w:rsidRPr="00D376B4" w:rsidRDefault="000B107D" w:rsidP="00D376B4">
      <w:pPr>
        <w:rPr>
          <w:lang w:val="en-US"/>
        </w:rPr>
      </w:pPr>
    </w:p>
    <w:p w:rsidR="000B107D" w:rsidRPr="00BD7867" w:rsidRDefault="000B107D">
      <w:pPr>
        <w:pStyle w:val="Nadpis1"/>
        <w:ind w:left="0" w:firstLine="0"/>
        <w:rPr>
          <w:color w:val="330033"/>
          <w:sz w:val="28"/>
          <w:szCs w:val="28"/>
        </w:rPr>
      </w:pPr>
      <w:r w:rsidRPr="00BD7867">
        <w:rPr>
          <w:color w:val="1B7731"/>
          <w:sz w:val="28"/>
          <w:szCs w:val="28"/>
        </w:rPr>
        <w:t>D) Synektika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 předložení návrhů řešení a různých nesouvisejících prvků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Obměňování pomocí analogií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Vývoj myšlenek k řešení ústředního problému</w:t>
      </w:r>
    </w:p>
    <w:p w:rsidR="000B107D" w:rsidRPr="00BD7867" w:rsidRDefault="000B107D">
      <w:pPr>
        <w:pStyle w:val="Nadpis1"/>
        <w:ind w:left="0" w:firstLine="0"/>
        <w:rPr>
          <w:b/>
          <w:bCs/>
          <w:color w:val="1B7731"/>
          <w:sz w:val="28"/>
          <w:szCs w:val="28"/>
        </w:rPr>
      </w:pPr>
      <w:r w:rsidRPr="00BD7867">
        <w:rPr>
          <w:b/>
          <w:bCs/>
          <w:color w:val="330033"/>
          <w:sz w:val="28"/>
          <w:szCs w:val="28"/>
        </w:rPr>
        <w:br/>
      </w:r>
      <w:r w:rsidRPr="00BD7867">
        <w:rPr>
          <w:b/>
          <w:bCs/>
          <w:color w:val="1B7731"/>
          <w:sz w:val="28"/>
          <w:szCs w:val="28"/>
        </w:rPr>
        <w:t xml:space="preserve"> E) Laterální myšlení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Přerušení váznoucího myšlenkového procesu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Podnícení intuice</w:t>
      </w:r>
    </w:p>
    <w:p w:rsidR="000B107D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Nová, nečekaná řešení</w:t>
      </w:r>
    </w:p>
    <w:p w:rsidR="000B107D" w:rsidRPr="00D376B4" w:rsidRDefault="000B107D" w:rsidP="00D376B4"/>
    <w:p w:rsidR="000B107D" w:rsidRPr="00BD7867" w:rsidRDefault="000B107D">
      <w:pPr>
        <w:pStyle w:val="Nadpis1"/>
        <w:ind w:left="0" w:firstLine="0"/>
        <w:rPr>
          <w:b/>
          <w:bCs/>
          <w:color w:val="1B7731"/>
          <w:sz w:val="28"/>
          <w:szCs w:val="28"/>
        </w:rPr>
      </w:pPr>
      <w:r w:rsidRPr="00BD7867">
        <w:rPr>
          <w:b/>
          <w:bCs/>
          <w:color w:val="1B7731"/>
          <w:sz w:val="28"/>
          <w:szCs w:val="28"/>
        </w:rPr>
        <w:t>F) Mřížka myšlenek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problém tvořený více faktory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šachovnicovité sestavení komponentů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vyhledávání možných kombinací</w:t>
      </w:r>
    </w:p>
    <w:p w:rsidR="000B107D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lastRenderedPageBreak/>
        <w:t>odvození hlavních prvků nového systému</w:t>
      </w:r>
    </w:p>
    <w:p w:rsidR="000B107D" w:rsidRPr="00D376B4" w:rsidRDefault="000B107D" w:rsidP="00D376B4"/>
    <w:p w:rsidR="000B107D" w:rsidRPr="00BD7867" w:rsidRDefault="000B107D">
      <w:pPr>
        <w:pStyle w:val="Nadpis1"/>
        <w:ind w:left="0" w:firstLine="0"/>
        <w:rPr>
          <w:b/>
          <w:bCs/>
          <w:color w:val="1B7731"/>
          <w:sz w:val="28"/>
          <w:szCs w:val="28"/>
        </w:rPr>
      </w:pPr>
      <w:r w:rsidRPr="00BD7867">
        <w:rPr>
          <w:b/>
          <w:bCs/>
          <w:color w:val="1B7731"/>
          <w:sz w:val="28"/>
          <w:szCs w:val="28"/>
        </w:rPr>
        <w:t>G) Morfologická skříňka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Nalezení všech možných řešení problému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Vše je přísně uspořádáno</w:t>
      </w:r>
    </w:p>
    <w:p w:rsidR="000B107D" w:rsidRPr="00BD7867" w:rsidRDefault="000B107D">
      <w:pPr>
        <w:pStyle w:val="Nadpis1"/>
        <w:rPr>
          <w:rFonts w:ascii="Arial" w:hAnsi="Arial" w:cs="Arial"/>
          <w:sz w:val="28"/>
          <w:szCs w:val="28"/>
        </w:rPr>
      </w:pPr>
    </w:p>
    <w:p w:rsidR="000B107D" w:rsidRDefault="000B107D" w:rsidP="00D376B4">
      <w:pPr>
        <w:pStyle w:val="Nadpis1"/>
        <w:numPr>
          <w:ilvl w:val="0"/>
          <w:numId w:val="24"/>
        </w:numPr>
        <w:rPr>
          <w:color w:val="0000FF"/>
          <w:sz w:val="28"/>
          <w:szCs w:val="28"/>
        </w:rPr>
      </w:pPr>
      <w:r w:rsidRPr="00BD7867">
        <w:rPr>
          <w:color w:val="0000FF"/>
          <w:sz w:val="28"/>
          <w:szCs w:val="28"/>
        </w:rPr>
        <w:t>Možnost rozvoje tvořivosti prostřednictvím strategických her</w:t>
      </w:r>
    </w:p>
    <w:p w:rsidR="000B107D" w:rsidRPr="00D376B4" w:rsidRDefault="000B107D" w:rsidP="00D376B4">
      <w:pPr>
        <w:ind w:left="720"/>
      </w:pPr>
    </w:p>
    <w:p w:rsidR="000B107D" w:rsidRPr="00BD7867" w:rsidRDefault="000B107D">
      <w:pPr>
        <w:pStyle w:val="Nadpis1"/>
        <w:ind w:left="0" w:firstLine="0"/>
        <w:rPr>
          <w:b/>
          <w:bCs/>
          <w:color w:val="330033"/>
          <w:sz w:val="28"/>
          <w:szCs w:val="28"/>
        </w:rPr>
      </w:pPr>
      <w:r w:rsidRPr="00BD7867">
        <w:rPr>
          <w:b/>
          <w:bCs/>
          <w:color w:val="330033"/>
          <w:sz w:val="28"/>
          <w:szCs w:val="28"/>
        </w:rPr>
        <w:t>Podnikatelská tržní hra EB 1 pro vzdělávací účely</w:t>
      </w:r>
      <w:r w:rsidRPr="00BD7867">
        <w:rPr>
          <w:b/>
          <w:bCs/>
          <w:color w:val="330033"/>
          <w:sz w:val="28"/>
          <w:szCs w:val="28"/>
        </w:rPr>
        <w:br/>
      </w:r>
    </w:p>
    <w:p w:rsidR="000B107D" w:rsidRPr="00BD7867" w:rsidRDefault="000B107D">
      <w:pPr>
        <w:pStyle w:val="Nadpis2"/>
        <w:ind w:left="840" w:hanging="840"/>
        <w:rPr>
          <w:rFonts w:ascii="Arial" w:hAnsi="Arial" w:cs="Arial"/>
          <w:b/>
          <w:bCs/>
          <w:sz w:val="28"/>
          <w:szCs w:val="28"/>
        </w:rPr>
      </w:pPr>
      <w:r w:rsidRPr="00BD7867">
        <w:rPr>
          <w:rFonts w:ascii="Arial" w:hAnsi="Arial" w:cs="Arial"/>
          <w:b/>
          <w:bCs/>
          <w:sz w:val="28"/>
          <w:szCs w:val="28"/>
        </w:rPr>
        <w:t>Hra je koncipována jako tzv. oligopol (omezený počet prodávajících firem na jedné straně - nejméně 2, obchoduje s velkým počtem zákazníků).</w:t>
      </w:r>
    </w:p>
    <w:p w:rsidR="000B107D" w:rsidRPr="00BD7867" w:rsidRDefault="000B107D">
      <w:pPr>
        <w:pStyle w:val="Nadpis2"/>
        <w:ind w:left="840" w:hanging="840"/>
        <w:rPr>
          <w:rFonts w:ascii="Arial" w:hAnsi="Arial" w:cs="Arial"/>
          <w:b/>
          <w:bCs/>
          <w:sz w:val="28"/>
          <w:szCs w:val="28"/>
        </w:rPr>
      </w:pPr>
    </w:p>
    <w:p w:rsidR="000B107D" w:rsidRPr="00BD7867" w:rsidRDefault="000B107D" w:rsidP="00D376B4">
      <w:pPr>
        <w:pStyle w:val="Nadpis2"/>
        <w:ind w:left="840" w:firstLine="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Hráči - jako podnikatelé – vlastníci vzdělávacích firem,   se základním kapitálem po 1000,- Kč v pokladně.</w:t>
      </w:r>
    </w:p>
    <w:p w:rsidR="000B107D" w:rsidRDefault="000B107D" w:rsidP="00D376B4">
      <w:pPr>
        <w:pStyle w:val="Nadpis2"/>
        <w:rPr>
          <w:rFonts w:ascii="Arial" w:hAnsi="Arial" w:cs="Arial"/>
          <w:sz w:val="28"/>
          <w:szCs w:val="28"/>
        </w:rPr>
      </w:pPr>
    </w:p>
    <w:p w:rsidR="000B107D" w:rsidRPr="00BD7867" w:rsidRDefault="000B107D" w:rsidP="00D376B4">
      <w:pPr>
        <w:pStyle w:val="Nadpis2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Poptávku tvoří zákazníci, kteří za výuku platí.</w:t>
      </w:r>
    </w:p>
    <w:p w:rsidR="000B107D" w:rsidRDefault="000B107D" w:rsidP="00D376B4">
      <w:pPr>
        <w:pStyle w:val="Nadpis2"/>
        <w:ind w:left="840" w:firstLine="0"/>
        <w:rPr>
          <w:rFonts w:ascii="Arial" w:hAnsi="Arial" w:cs="Arial"/>
          <w:sz w:val="28"/>
          <w:szCs w:val="28"/>
        </w:rPr>
      </w:pPr>
    </w:p>
    <w:p w:rsidR="000B107D" w:rsidRPr="00BD7867" w:rsidRDefault="000B107D" w:rsidP="00D376B4">
      <w:pPr>
        <w:pStyle w:val="Nadpis2"/>
        <w:ind w:left="840" w:firstLine="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Manažer hry má tabulku zachycující poptávkovou funkci.</w:t>
      </w:r>
    </w:p>
    <w:p w:rsidR="000B107D" w:rsidRDefault="000B107D" w:rsidP="00D376B4">
      <w:pPr>
        <w:pStyle w:val="Nadpis2"/>
        <w:ind w:left="840" w:firstLine="0"/>
        <w:rPr>
          <w:rFonts w:ascii="Arial" w:hAnsi="Arial" w:cs="Arial"/>
          <w:sz w:val="28"/>
          <w:szCs w:val="28"/>
        </w:rPr>
      </w:pPr>
    </w:p>
    <w:p w:rsidR="000B107D" w:rsidRPr="00BD7867" w:rsidRDefault="000B107D" w:rsidP="00D376B4">
      <w:pPr>
        <w:pStyle w:val="Nadpis2"/>
        <w:ind w:left="840" w:firstLine="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Banka je formálním správcem úvěrů a vkladů.</w:t>
      </w:r>
    </w:p>
    <w:p w:rsidR="000B107D" w:rsidRDefault="000B107D" w:rsidP="00D376B4">
      <w:pPr>
        <w:pStyle w:val="Nadpis2"/>
        <w:ind w:left="840" w:firstLine="0"/>
        <w:rPr>
          <w:rFonts w:ascii="Arial" w:hAnsi="Arial" w:cs="Arial"/>
          <w:sz w:val="28"/>
          <w:szCs w:val="28"/>
        </w:rPr>
      </w:pPr>
    </w:p>
    <w:p w:rsidR="000B107D" w:rsidRPr="00BD7867" w:rsidRDefault="000B107D" w:rsidP="00D376B4">
      <w:pPr>
        <w:pStyle w:val="Nadpis2"/>
        <w:ind w:left="840" w:firstLine="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Vítězí ten, kdo má nejvíce prostředků v pokladně a na vkladovém účtu.</w:t>
      </w:r>
    </w:p>
    <w:p w:rsidR="000B107D" w:rsidRPr="00BD7867" w:rsidRDefault="000B107D">
      <w:pPr>
        <w:pStyle w:val="Nadpis1"/>
        <w:rPr>
          <w:rFonts w:ascii="Arial" w:hAnsi="Arial" w:cs="Arial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330033"/>
          <w:sz w:val="28"/>
          <w:szCs w:val="28"/>
        </w:rPr>
      </w:pPr>
    </w:p>
    <w:p w:rsidR="000B107D" w:rsidRPr="00BD7867" w:rsidRDefault="000B107D">
      <w:pPr>
        <w:pStyle w:val="Nadpis1"/>
        <w:ind w:left="0" w:firstLine="0"/>
        <w:rPr>
          <w:b/>
          <w:bCs/>
          <w:color w:val="330033"/>
          <w:sz w:val="28"/>
          <w:szCs w:val="28"/>
        </w:rPr>
      </w:pPr>
      <w:r w:rsidRPr="00BD7867">
        <w:rPr>
          <w:b/>
          <w:bCs/>
          <w:color w:val="330033"/>
          <w:sz w:val="28"/>
          <w:szCs w:val="28"/>
        </w:rPr>
        <w:t>Kritéria pro použití prostředků didaktické techniky ve výuce dospělých</w:t>
      </w:r>
    </w:p>
    <w:p w:rsidR="000B107D" w:rsidRDefault="000B107D">
      <w:pPr>
        <w:pStyle w:val="Nadpis1"/>
        <w:rPr>
          <w:rFonts w:ascii="Arial" w:hAnsi="Arial" w:cs="Arial"/>
          <w:sz w:val="28"/>
          <w:szCs w:val="28"/>
        </w:rPr>
      </w:pPr>
    </w:p>
    <w:p w:rsidR="000B107D" w:rsidRDefault="000B107D" w:rsidP="00D376B4"/>
    <w:p w:rsidR="000B107D" w:rsidRDefault="000B107D" w:rsidP="00D376B4"/>
    <w:p w:rsidR="000B107D" w:rsidRDefault="000B107D" w:rsidP="00D376B4"/>
    <w:p w:rsidR="000B107D" w:rsidRDefault="000B107D" w:rsidP="00D376B4"/>
    <w:p w:rsidR="000B107D" w:rsidRDefault="000B107D" w:rsidP="00D376B4"/>
    <w:p w:rsidR="000B107D" w:rsidRDefault="000B107D" w:rsidP="00D376B4"/>
    <w:p w:rsidR="000B107D" w:rsidRDefault="000B107D" w:rsidP="00D376B4"/>
    <w:p w:rsidR="000B107D" w:rsidRDefault="000B107D" w:rsidP="00D376B4"/>
    <w:p w:rsidR="000B107D" w:rsidRPr="00D376B4" w:rsidRDefault="000B107D" w:rsidP="00D376B4"/>
    <w:p w:rsidR="000B107D" w:rsidRDefault="000B107D">
      <w:pPr>
        <w:pStyle w:val="Nadpis1"/>
        <w:ind w:left="0" w:firstLine="0"/>
        <w:rPr>
          <w:b/>
          <w:bCs/>
          <w:color w:val="00CC00"/>
          <w:sz w:val="28"/>
          <w:szCs w:val="28"/>
        </w:rPr>
      </w:pPr>
      <w:r w:rsidRPr="00BD7867">
        <w:rPr>
          <w:b/>
          <w:bCs/>
          <w:color w:val="00CC00"/>
          <w:sz w:val="28"/>
          <w:szCs w:val="28"/>
        </w:rPr>
        <w:t>Hlavní myšlenky:</w:t>
      </w:r>
    </w:p>
    <w:p w:rsidR="000B107D" w:rsidRPr="00D376B4" w:rsidRDefault="000B107D" w:rsidP="00D376B4"/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Tvořivost (kreativita) je v andragogice nezastupitelná.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Zvláště typické jsou pro ni speciální postupy, jako brainstorming, laterální myšlení, morfologické metody.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K rozvíjení tvořivosti v andragogice je možno používat také tzv. strategických her.</w:t>
      </w:r>
    </w:p>
    <w:p w:rsidR="000B107D" w:rsidRPr="00BD7867" w:rsidRDefault="000B107D">
      <w:pPr>
        <w:pStyle w:val="Nadpis1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1"/>
        <w:rPr>
          <w:rFonts w:ascii="Arial" w:hAnsi="Arial" w:cs="Arial"/>
          <w:sz w:val="28"/>
          <w:szCs w:val="28"/>
        </w:rPr>
      </w:pPr>
    </w:p>
    <w:p w:rsidR="000B107D" w:rsidRDefault="000B107D">
      <w:pPr>
        <w:pStyle w:val="Nadpis2"/>
        <w:ind w:left="540" w:hanging="540"/>
        <w:jc w:val="center"/>
        <w:rPr>
          <w:rFonts w:ascii="Arial" w:hAnsi="Arial" w:cs="Arial"/>
          <w:b/>
          <w:bCs/>
          <w:sz w:val="688"/>
          <w:szCs w:val="688"/>
        </w:rPr>
      </w:pPr>
      <w:r>
        <w:rPr>
          <w:rFonts w:ascii="Arial" w:hAnsi="Arial" w:cs="Arial"/>
          <w:b/>
          <w:bCs/>
          <w:sz w:val="688"/>
          <w:szCs w:val="688"/>
        </w:rPr>
        <w:lastRenderedPageBreak/>
        <w:t>5</w:t>
      </w:r>
    </w:p>
    <w:p w:rsidR="000B107D" w:rsidRDefault="000B107D">
      <w:pPr>
        <w:pStyle w:val="Nadpis1"/>
        <w:ind w:left="0" w:firstLine="0"/>
        <w:rPr>
          <w:b/>
          <w:bCs/>
          <w:color w:val="990000"/>
        </w:rPr>
      </w:pPr>
    </w:p>
    <w:p w:rsidR="000B107D" w:rsidRDefault="000B107D">
      <w:pPr>
        <w:pStyle w:val="Nadpis1"/>
        <w:ind w:left="0" w:firstLine="0"/>
        <w:rPr>
          <w:b/>
          <w:bCs/>
          <w:color w:val="990000"/>
        </w:rPr>
      </w:pPr>
    </w:p>
    <w:p w:rsidR="000B107D" w:rsidRDefault="000B107D">
      <w:pPr>
        <w:pStyle w:val="Nadpis1"/>
        <w:ind w:left="0" w:firstLine="0"/>
        <w:rPr>
          <w:b/>
          <w:bCs/>
          <w:color w:val="990000"/>
        </w:rPr>
      </w:pPr>
    </w:p>
    <w:p w:rsidR="000B107D" w:rsidRDefault="000B107D">
      <w:pPr>
        <w:pStyle w:val="Nadpis1"/>
        <w:ind w:left="0" w:firstLine="0"/>
        <w:rPr>
          <w:b/>
          <w:bCs/>
          <w:color w:val="990000"/>
        </w:rPr>
      </w:pPr>
    </w:p>
    <w:p w:rsidR="000B107D" w:rsidRPr="009713FE" w:rsidRDefault="000B107D" w:rsidP="009713FE"/>
    <w:p w:rsidR="000B107D" w:rsidRDefault="000B107D">
      <w:pPr>
        <w:pStyle w:val="Nadpis1"/>
        <w:ind w:left="0" w:firstLine="0"/>
        <w:rPr>
          <w:b/>
          <w:bCs/>
          <w:color w:val="990000"/>
        </w:rPr>
      </w:pPr>
    </w:p>
    <w:p w:rsidR="000B107D" w:rsidRDefault="000B107D">
      <w:pPr>
        <w:pStyle w:val="Nadpis1"/>
        <w:ind w:left="0" w:firstLine="0"/>
        <w:rPr>
          <w:b/>
          <w:bCs/>
          <w:color w:val="990000"/>
        </w:rPr>
      </w:pPr>
    </w:p>
    <w:p w:rsidR="000B107D" w:rsidRDefault="000B107D" w:rsidP="00D376B4">
      <w:pPr>
        <w:pStyle w:val="Nadpis1"/>
        <w:numPr>
          <w:ilvl w:val="0"/>
          <w:numId w:val="23"/>
        </w:numPr>
        <w:rPr>
          <w:b/>
          <w:bCs/>
          <w:color w:val="990000"/>
          <w:sz w:val="32"/>
          <w:szCs w:val="28"/>
        </w:rPr>
      </w:pPr>
      <w:r w:rsidRPr="00FB4C70">
        <w:rPr>
          <w:b/>
          <w:bCs/>
          <w:color w:val="990000"/>
          <w:sz w:val="32"/>
          <w:szCs w:val="28"/>
        </w:rPr>
        <w:t>Autodidakce</w:t>
      </w:r>
    </w:p>
    <w:p w:rsidR="000B107D" w:rsidRPr="00D376B4" w:rsidRDefault="000B107D" w:rsidP="00D376B4">
      <w:pPr>
        <w:ind w:left="720"/>
      </w:pPr>
    </w:p>
    <w:p w:rsidR="000B107D" w:rsidRDefault="000B107D">
      <w:pPr>
        <w:pStyle w:val="Nadpis2"/>
        <w:ind w:left="540" w:hanging="540"/>
        <w:rPr>
          <w:rFonts w:ascii="Arial" w:hAnsi="Arial" w:cs="Arial"/>
          <w:b/>
          <w:bCs/>
          <w:color w:val="0000FF"/>
          <w:sz w:val="28"/>
          <w:szCs w:val="28"/>
        </w:rPr>
      </w:pPr>
      <w:r w:rsidRPr="00BD7867">
        <w:rPr>
          <w:rFonts w:ascii="Arial" w:hAnsi="Arial" w:cs="Arial"/>
          <w:b/>
          <w:bCs/>
          <w:color w:val="0000FF"/>
          <w:sz w:val="28"/>
          <w:szCs w:val="28"/>
        </w:rPr>
        <w:t>Struktura tématu:</w:t>
      </w:r>
    </w:p>
    <w:p w:rsidR="000B107D" w:rsidRPr="00D376B4" w:rsidRDefault="000B107D" w:rsidP="00D376B4"/>
    <w:p w:rsidR="000B107D" w:rsidRPr="00BD7867" w:rsidRDefault="000B107D" w:rsidP="00BD7867">
      <w:pPr>
        <w:pStyle w:val="Nadpis2"/>
        <w:numPr>
          <w:ilvl w:val="0"/>
          <w:numId w:val="9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1. Pojem „autodidakce“ a její význam</w:t>
      </w:r>
    </w:p>
    <w:p w:rsidR="000B107D" w:rsidRPr="00BD7867" w:rsidRDefault="000B107D" w:rsidP="00BD7867">
      <w:pPr>
        <w:pStyle w:val="Nadpis2"/>
        <w:numPr>
          <w:ilvl w:val="0"/>
          <w:numId w:val="9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2. Snímek pracovního času</w:t>
      </w:r>
    </w:p>
    <w:p w:rsidR="000B107D" w:rsidRPr="00BD7867" w:rsidRDefault="000B107D" w:rsidP="00BD7867">
      <w:pPr>
        <w:pStyle w:val="Nadpis2"/>
        <w:numPr>
          <w:ilvl w:val="0"/>
          <w:numId w:val="9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3. Sebeučení dospělých</w:t>
      </w:r>
    </w:p>
    <w:p w:rsidR="000B107D" w:rsidRPr="00BD7867" w:rsidRDefault="000B107D" w:rsidP="00BD7867">
      <w:pPr>
        <w:pStyle w:val="Nadpis2"/>
        <w:numPr>
          <w:ilvl w:val="0"/>
          <w:numId w:val="9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4. Možnosti sebevýchovy</w:t>
      </w:r>
    </w:p>
    <w:p w:rsidR="000B107D" w:rsidRPr="00BD7867" w:rsidRDefault="000B107D" w:rsidP="00BD7867">
      <w:pPr>
        <w:pStyle w:val="Nadpis2"/>
        <w:numPr>
          <w:ilvl w:val="0"/>
          <w:numId w:val="9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5. Práce s textem a studijní materiály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color w:val="339933"/>
          <w:sz w:val="28"/>
          <w:szCs w:val="28"/>
        </w:rPr>
      </w:pPr>
      <w:r w:rsidRPr="00BD7867">
        <w:rPr>
          <w:rFonts w:ascii="Arial" w:hAnsi="Arial" w:cs="Arial"/>
          <w:color w:val="339933"/>
          <w:sz w:val="28"/>
          <w:szCs w:val="28"/>
        </w:rPr>
        <w:t>Hlavní myšlenky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color w:val="339933"/>
          <w:sz w:val="28"/>
          <w:szCs w:val="28"/>
        </w:rPr>
      </w:pPr>
    </w:p>
    <w:p w:rsidR="000B107D" w:rsidRDefault="000B107D">
      <w:pPr>
        <w:pStyle w:val="Nadpis2"/>
        <w:ind w:left="540" w:hanging="540"/>
        <w:rPr>
          <w:rFonts w:ascii="Arial" w:hAnsi="Arial" w:cs="Arial"/>
          <w:b/>
          <w:bCs/>
          <w:color w:val="990000"/>
          <w:sz w:val="28"/>
          <w:szCs w:val="28"/>
        </w:rPr>
      </w:pPr>
      <w:r w:rsidRPr="00BD7867">
        <w:rPr>
          <w:rFonts w:ascii="Arial" w:hAnsi="Arial" w:cs="Arial"/>
          <w:b/>
          <w:bCs/>
          <w:color w:val="990000"/>
          <w:sz w:val="28"/>
          <w:szCs w:val="28"/>
        </w:rPr>
        <w:t>Literatura:</w:t>
      </w:r>
    </w:p>
    <w:p w:rsidR="000B107D" w:rsidRPr="00D376B4" w:rsidRDefault="000B107D" w:rsidP="00D376B4"/>
    <w:p w:rsidR="000B107D" w:rsidRPr="00BD7867" w:rsidRDefault="000B107D">
      <w:pPr>
        <w:pStyle w:val="Nadpis2"/>
        <w:ind w:left="540" w:hanging="540"/>
        <w:rPr>
          <w:rFonts w:ascii="Arial" w:hAnsi="Arial" w:cs="Arial"/>
          <w:b/>
          <w:bCs/>
          <w:color w:val="990000"/>
          <w:sz w:val="28"/>
          <w:szCs w:val="28"/>
        </w:rPr>
      </w:pPr>
      <w:r w:rsidRPr="00596BE0">
        <w:rPr>
          <w:rFonts w:ascii="Arial" w:hAnsi="Arial" w:cs="Arial"/>
          <w:sz w:val="28"/>
          <w:szCs w:val="28"/>
        </w:rPr>
        <w:t>[</w:t>
      </w:r>
      <w:r w:rsidRPr="00BD7867">
        <w:rPr>
          <w:rFonts w:ascii="Arial" w:hAnsi="Arial" w:cs="Arial"/>
          <w:sz w:val="28"/>
          <w:szCs w:val="28"/>
        </w:rPr>
        <w:t>1</w:t>
      </w:r>
      <w:r w:rsidRPr="00596BE0">
        <w:rPr>
          <w:rFonts w:ascii="Arial" w:hAnsi="Arial" w:cs="Arial"/>
          <w:sz w:val="28"/>
          <w:szCs w:val="28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 BELCOURT,M. – WRIGHT,P,C. </w:t>
      </w:r>
      <w:r w:rsidRPr="00BD7867">
        <w:rPr>
          <w:rFonts w:ascii="Arial" w:hAnsi="Arial" w:cs="Arial"/>
          <w:i/>
          <w:iCs/>
          <w:sz w:val="28"/>
          <w:szCs w:val="28"/>
        </w:rPr>
        <w:t xml:space="preserve">Vzdělávaní pracovníků a řízení pracovního výkonu </w:t>
      </w:r>
      <w:r w:rsidRPr="00BD7867">
        <w:rPr>
          <w:rFonts w:ascii="Arial" w:hAnsi="Arial" w:cs="Arial"/>
          <w:sz w:val="28"/>
          <w:szCs w:val="28"/>
        </w:rPr>
        <w:t>(1998).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  <w:lang w:val="en-US"/>
        </w:rPr>
        <w:t>[</w:t>
      </w:r>
      <w:r w:rsidRPr="00BD7867">
        <w:rPr>
          <w:rFonts w:ascii="Arial" w:hAnsi="Arial" w:cs="Arial"/>
          <w:sz w:val="28"/>
          <w:szCs w:val="28"/>
        </w:rPr>
        <w:t>2</w:t>
      </w:r>
      <w:r w:rsidRPr="00BD7867">
        <w:rPr>
          <w:rFonts w:ascii="Arial" w:hAnsi="Arial" w:cs="Arial"/>
          <w:sz w:val="28"/>
          <w:szCs w:val="28"/>
          <w:lang w:val="en-US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TOMAN,J. </w:t>
      </w:r>
      <w:r w:rsidRPr="00BD7867">
        <w:rPr>
          <w:rFonts w:ascii="Arial" w:hAnsi="Arial" w:cs="Arial"/>
          <w:i/>
          <w:iCs/>
          <w:sz w:val="28"/>
          <w:szCs w:val="28"/>
        </w:rPr>
        <w:t xml:space="preserve">Jak zlepšit organizaci a techniku duševní práce </w:t>
      </w:r>
      <w:r w:rsidRPr="00BD7867">
        <w:rPr>
          <w:rFonts w:ascii="Arial" w:hAnsi="Arial" w:cs="Arial"/>
          <w:sz w:val="28"/>
          <w:szCs w:val="28"/>
        </w:rPr>
        <w:t>(1984).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1D5AF1">
        <w:rPr>
          <w:rFonts w:ascii="Arial" w:hAnsi="Arial" w:cs="Arial"/>
          <w:sz w:val="28"/>
          <w:szCs w:val="28"/>
        </w:rPr>
        <w:t>[</w:t>
      </w:r>
      <w:r w:rsidRPr="00BD7867">
        <w:rPr>
          <w:rFonts w:ascii="Arial" w:hAnsi="Arial" w:cs="Arial"/>
          <w:sz w:val="28"/>
          <w:szCs w:val="28"/>
        </w:rPr>
        <w:t>3</w:t>
      </w:r>
      <w:r w:rsidRPr="001D5AF1">
        <w:rPr>
          <w:rFonts w:ascii="Arial" w:hAnsi="Arial" w:cs="Arial"/>
          <w:sz w:val="28"/>
          <w:szCs w:val="28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ZIELKE, W. </w:t>
      </w:r>
      <w:r w:rsidRPr="00BD7867">
        <w:rPr>
          <w:rFonts w:ascii="Arial" w:hAnsi="Arial" w:cs="Arial"/>
          <w:i/>
          <w:iCs/>
          <w:sz w:val="28"/>
          <w:szCs w:val="28"/>
        </w:rPr>
        <w:t>Jak racionálně studovat</w:t>
      </w:r>
      <w:r w:rsidRPr="00BD7867">
        <w:rPr>
          <w:rFonts w:ascii="Arial" w:hAnsi="Arial" w:cs="Arial"/>
          <w:sz w:val="28"/>
          <w:szCs w:val="28"/>
        </w:rPr>
        <w:t xml:space="preserve">. Praha (1977). </w:t>
      </w:r>
    </w:p>
    <w:p w:rsidR="000B107D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596BE0">
        <w:rPr>
          <w:rFonts w:ascii="Arial" w:hAnsi="Arial" w:cs="Arial"/>
          <w:sz w:val="28"/>
          <w:szCs w:val="28"/>
        </w:rPr>
        <w:t>[</w:t>
      </w:r>
      <w:r w:rsidRPr="00BD7867">
        <w:rPr>
          <w:rFonts w:ascii="Arial" w:hAnsi="Arial" w:cs="Arial"/>
          <w:sz w:val="28"/>
          <w:szCs w:val="28"/>
        </w:rPr>
        <w:t>4</w:t>
      </w:r>
      <w:r w:rsidRPr="00596BE0">
        <w:rPr>
          <w:rFonts w:ascii="Arial" w:hAnsi="Arial" w:cs="Arial"/>
          <w:sz w:val="28"/>
          <w:szCs w:val="28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ZIELKE, W. </w:t>
      </w:r>
      <w:r w:rsidRPr="00BD7867">
        <w:rPr>
          <w:rFonts w:ascii="Arial" w:hAnsi="Arial" w:cs="Arial"/>
          <w:i/>
          <w:iCs/>
          <w:sz w:val="28"/>
          <w:szCs w:val="28"/>
        </w:rPr>
        <w:t>Ako si zlepšiť pamať</w:t>
      </w:r>
      <w:r w:rsidRPr="00BD7867">
        <w:rPr>
          <w:rFonts w:ascii="Arial" w:hAnsi="Arial" w:cs="Arial"/>
          <w:sz w:val="28"/>
          <w:szCs w:val="28"/>
        </w:rPr>
        <w:t>. Bratislava (1989).</w:t>
      </w:r>
    </w:p>
    <w:p w:rsidR="000B107D" w:rsidRDefault="000B107D" w:rsidP="00D376B4"/>
    <w:p w:rsidR="000B107D" w:rsidRDefault="000B107D" w:rsidP="00D376B4"/>
    <w:p w:rsidR="000B107D" w:rsidRDefault="000B107D" w:rsidP="00D376B4"/>
    <w:p w:rsidR="000B107D" w:rsidRDefault="000B107D" w:rsidP="00D376B4"/>
    <w:p w:rsidR="000B107D" w:rsidRDefault="000B107D" w:rsidP="00D376B4"/>
    <w:p w:rsidR="000B107D" w:rsidRDefault="000B107D" w:rsidP="00D376B4"/>
    <w:p w:rsidR="000B107D" w:rsidRDefault="000B107D" w:rsidP="00D376B4"/>
    <w:p w:rsidR="000B107D" w:rsidRDefault="000B107D" w:rsidP="00D376B4"/>
    <w:p w:rsidR="000B107D" w:rsidRDefault="000B107D" w:rsidP="00D376B4"/>
    <w:p w:rsidR="000B107D" w:rsidRDefault="000B107D" w:rsidP="00D376B4"/>
    <w:p w:rsidR="000B107D" w:rsidRDefault="000B107D" w:rsidP="00D376B4"/>
    <w:p w:rsidR="000B107D" w:rsidRDefault="000B107D" w:rsidP="00D376B4"/>
    <w:p w:rsidR="000B107D" w:rsidRDefault="000B107D" w:rsidP="00D376B4"/>
    <w:p w:rsidR="000B107D" w:rsidRPr="00D376B4" w:rsidRDefault="000B107D" w:rsidP="00D376B4"/>
    <w:p w:rsidR="000B107D" w:rsidRDefault="000B107D" w:rsidP="00D376B4">
      <w:pPr>
        <w:pStyle w:val="Nadpis1"/>
        <w:numPr>
          <w:ilvl w:val="0"/>
          <w:numId w:val="25"/>
        </w:numPr>
        <w:rPr>
          <w:rFonts w:ascii="Arial" w:hAnsi="Arial" w:cs="Arial"/>
          <w:color w:val="330033"/>
          <w:sz w:val="28"/>
          <w:szCs w:val="28"/>
        </w:rPr>
      </w:pPr>
      <w:r w:rsidRPr="00BD7867">
        <w:rPr>
          <w:rFonts w:ascii="Arial" w:hAnsi="Arial" w:cs="Arial"/>
          <w:color w:val="330033"/>
          <w:sz w:val="28"/>
          <w:szCs w:val="28"/>
        </w:rPr>
        <w:t>Pojem „autodidakce“</w:t>
      </w:r>
    </w:p>
    <w:p w:rsidR="000B107D" w:rsidRPr="00D376B4" w:rsidRDefault="000B107D" w:rsidP="00D376B4">
      <w:pPr>
        <w:ind w:left="720"/>
      </w:pP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Autodidakce – sebevzdělávání, postup, při kterém edukant nebo skupina stanovuje cíle, účely, programy, metody, tempo a styl, plánuje činnost, vybírá učivo, řídí, kontroluje a hodnotí své vzdělávání. Využívá se přitom autodidaktických materiálů (speciálních učebnic, didaktické techniky apod.)</w:t>
      </w:r>
      <w:r>
        <w:rPr>
          <w:rFonts w:ascii="Arial" w:hAnsi="Arial" w:cs="Arial"/>
          <w:sz w:val="28"/>
          <w:szCs w:val="28"/>
        </w:rPr>
        <w:t>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Jiné názvy</w:t>
      </w:r>
      <w:r>
        <w:rPr>
          <w:rFonts w:ascii="Arial" w:hAnsi="Arial" w:cs="Arial"/>
          <w:sz w:val="28"/>
          <w:szCs w:val="28"/>
        </w:rPr>
        <w:t>:</w:t>
      </w:r>
      <w:r w:rsidRPr="00BD7867">
        <w:rPr>
          <w:rFonts w:ascii="Arial" w:hAnsi="Arial" w:cs="Arial"/>
          <w:sz w:val="28"/>
          <w:szCs w:val="28"/>
        </w:rPr>
        <w:t xml:space="preserve"> Sebeučení dospělých (self-directed learning).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Význam autodidakce: Náhradní metody ve výcviku, prostředek CŽU, součást DiV, KoV apod.</w:t>
      </w:r>
    </w:p>
    <w:p w:rsidR="000B107D" w:rsidRPr="00D376B4" w:rsidRDefault="000B107D" w:rsidP="00D376B4"/>
    <w:p w:rsidR="000B107D" w:rsidRPr="00D376B4" w:rsidRDefault="000B107D" w:rsidP="00D376B4">
      <w:pPr>
        <w:pStyle w:val="Nadpis1"/>
        <w:numPr>
          <w:ilvl w:val="0"/>
          <w:numId w:val="26"/>
        </w:numPr>
        <w:rPr>
          <w:color w:val="330033"/>
          <w:sz w:val="36"/>
          <w:szCs w:val="28"/>
        </w:rPr>
      </w:pPr>
      <w:r w:rsidRPr="00D376B4">
        <w:rPr>
          <w:color w:val="330033"/>
          <w:sz w:val="28"/>
          <w:szCs w:val="28"/>
        </w:rPr>
        <w:t>Snímek pracovního času</w:t>
      </w:r>
    </w:p>
    <w:p w:rsidR="000B107D" w:rsidRPr="00D376B4" w:rsidRDefault="000B107D" w:rsidP="00D376B4">
      <w:pPr>
        <w:ind w:left="360"/>
        <w:rPr>
          <w:sz w:val="28"/>
        </w:rPr>
      </w:pPr>
      <w:r w:rsidRPr="00D376B4">
        <w:rPr>
          <w:sz w:val="28"/>
        </w:rPr>
        <w:t>Měl by obsahovat grafické zachycení těchto činností:</w:t>
      </w:r>
    </w:p>
    <w:p w:rsidR="000B107D" w:rsidRPr="00D376B4" w:rsidRDefault="000B107D" w:rsidP="00D376B4">
      <w:pPr>
        <w:pStyle w:val="Nadpis2"/>
        <w:ind w:left="2520" w:hanging="540"/>
        <w:rPr>
          <w:rFonts w:ascii="Arial" w:hAnsi="Arial" w:cs="Arial"/>
          <w:sz w:val="24"/>
          <w:szCs w:val="28"/>
        </w:rPr>
      </w:pPr>
      <w:r w:rsidRPr="00D376B4">
        <w:rPr>
          <w:rFonts w:ascii="Arial" w:hAnsi="Arial" w:cs="Arial"/>
          <w:sz w:val="24"/>
          <w:szCs w:val="28"/>
        </w:rPr>
        <w:t>A…agenda denního života (oblékání, jídlo, vyřizování…)</w:t>
      </w:r>
    </w:p>
    <w:p w:rsidR="000B107D" w:rsidRPr="00D376B4" w:rsidRDefault="000B107D" w:rsidP="00D376B4">
      <w:pPr>
        <w:pStyle w:val="Nadpis2"/>
        <w:ind w:left="2520" w:hanging="540"/>
        <w:rPr>
          <w:rFonts w:ascii="Arial" w:hAnsi="Arial" w:cs="Arial"/>
          <w:sz w:val="24"/>
          <w:szCs w:val="28"/>
        </w:rPr>
      </w:pPr>
      <w:r w:rsidRPr="00D376B4">
        <w:rPr>
          <w:rFonts w:ascii="Arial" w:hAnsi="Arial" w:cs="Arial"/>
          <w:sz w:val="24"/>
          <w:szCs w:val="28"/>
        </w:rPr>
        <w:t>P…práce</w:t>
      </w:r>
    </w:p>
    <w:p w:rsidR="000B107D" w:rsidRPr="00D376B4" w:rsidRDefault="000B107D" w:rsidP="00D376B4">
      <w:pPr>
        <w:pStyle w:val="Nadpis2"/>
        <w:ind w:left="2520" w:hanging="540"/>
        <w:rPr>
          <w:rFonts w:ascii="Arial" w:hAnsi="Arial" w:cs="Arial"/>
          <w:sz w:val="24"/>
          <w:szCs w:val="28"/>
        </w:rPr>
      </w:pPr>
      <w:r w:rsidRPr="00D376B4">
        <w:rPr>
          <w:rFonts w:ascii="Arial" w:hAnsi="Arial" w:cs="Arial"/>
          <w:sz w:val="24"/>
          <w:szCs w:val="28"/>
        </w:rPr>
        <w:t>R…rekreace, sport, zábava</w:t>
      </w:r>
    </w:p>
    <w:p w:rsidR="000B107D" w:rsidRPr="00D376B4" w:rsidRDefault="000B107D" w:rsidP="00D376B4">
      <w:pPr>
        <w:pStyle w:val="Nadpis2"/>
        <w:ind w:left="2520" w:hanging="540"/>
        <w:rPr>
          <w:rFonts w:ascii="Arial" w:hAnsi="Arial" w:cs="Arial"/>
          <w:sz w:val="24"/>
          <w:szCs w:val="28"/>
        </w:rPr>
      </w:pPr>
      <w:r w:rsidRPr="00D376B4">
        <w:rPr>
          <w:rFonts w:ascii="Arial" w:hAnsi="Arial" w:cs="Arial"/>
          <w:sz w:val="24"/>
          <w:szCs w:val="28"/>
        </w:rPr>
        <w:t>S…studium</w:t>
      </w:r>
    </w:p>
    <w:p w:rsidR="000B107D" w:rsidRPr="00D376B4" w:rsidRDefault="000B107D" w:rsidP="00D376B4">
      <w:pPr>
        <w:pStyle w:val="Nadpis2"/>
        <w:ind w:left="2520" w:hanging="540"/>
        <w:rPr>
          <w:rFonts w:ascii="Arial" w:hAnsi="Arial" w:cs="Arial"/>
          <w:sz w:val="24"/>
          <w:szCs w:val="28"/>
        </w:rPr>
      </w:pPr>
      <w:r w:rsidRPr="00D376B4">
        <w:rPr>
          <w:rFonts w:ascii="Arial" w:hAnsi="Arial" w:cs="Arial"/>
          <w:sz w:val="24"/>
          <w:szCs w:val="28"/>
        </w:rPr>
        <w:t>Z…ztracený čas</w:t>
      </w:r>
    </w:p>
    <w:p w:rsidR="000B107D" w:rsidRPr="00D376B4" w:rsidRDefault="000B107D" w:rsidP="00D376B4">
      <w:pPr>
        <w:pStyle w:val="Nadpis2"/>
        <w:ind w:left="2520" w:hanging="540"/>
        <w:rPr>
          <w:rFonts w:ascii="Arial" w:hAnsi="Arial" w:cs="Arial"/>
          <w:sz w:val="24"/>
          <w:szCs w:val="28"/>
        </w:rPr>
      </w:pPr>
      <w:r w:rsidRPr="00D376B4">
        <w:rPr>
          <w:rFonts w:ascii="Arial" w:hAnsi="Arial" w:cs="Arial"/>
          <w:sz w:val="24"/>
          <w:szCs w:val="28"/>
        </w:rPr>
        <w:t>X……………….</w:t>
      </w:r>
    </w:p>
    <w:p w:rsidR="000B107D" w:rsidRPr="00D376B4" w:rsidRDefault="000B107D" w:rsidP="00D376B4"/>
    <w:p w:rsidR="000B107D" w:rsidRPr="00BD7867" w:rsidRDefault="000B107D">
      <w:pPr>
        <w:pStyle w:val="Nadpis1"/>
        <w:ind w:left="0" w:firstLine="0"/>
        <w:rPr>
          <w:color w:val="330033"/>
          <w:sz w:val="28"/>
          <w:szCs w:val="28"/>
        </w:rPr>
      </w:pPr>
      <w:r>
        <w:rPr>
          <w:color w:val="330033"/>
          <w:sz w:val="28"/>
          <w:szCs w:val="28"/>
        </w:rPr>
        <w:t>2. Sebeučení dospělých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Sebeřízené učení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lastRenderedPageBreak/>
        <w:t>Studijní kroužky (study circles)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Burza vědomostí (learning exchange)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Centra sebeučení (autonomního učení)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Někdy také: komunikační procesy  v různých neformálních skupinách, ale i Div.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Všechny tyto formy vzdělávání vyžadují marketing (širokou publicitu).</w:t>
      </w:r>
    </w:p>
    <w:p w:rsidR="000B107D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Dané instituce vyžadují finanční podporu např.</w:t>
      </w:r>
      <w:r>
        <w:rPr>
          <w:rFonts w:ascii="Arial" w:hAnsi="Arial" w:cs="Arial"/>
          <w:sz w:val="28"/>
          <w:szCs w:val="28"/>
        </w:rPr>
        <w:t xml:space="preserve"> </w:t>
      </w:r>
      <w:r w:rsidRPr="00BD7867">
        <w:rPr>
          <w:rFonts w:ascii="Arial" w:hAnsi="Arial" w:cs="Arial"/>
          <w:sz w:val="28"/>
          <w:szCs w:val="28"/>
        </w:rPr>
        <w:t xml:space="preserve"> z veřejných zdrojů.</w:t>
      </w:r>
    </w:p>
    <w:p w:rsidR="000B107D" w:rsidRPr="00D376B4" w:rsidRDefault="000B107D" w:rsidP="00D376B4"/>
    <w:p w:rsidR="000B107D" w:rsidRPr="00BD7867" w:rsidRDefault="000B107D">
      <w:pPr>
        <w:pStyle w:val="Nadpis1"/>
        <w:ind w:left="0" w:firstLine="0"/>
        <w:rPr>
          <w:color w:val="330033"/>
          <w:sz w:val="28"/>
          <w:szCs w:val="28"/>
        </w:rPr>
      </w:pPr>
      <w:r w:rsidRPr="00BD7867">
        <w:rPr>
          <w:color w:val="330033"/>
          <w:sz w:val="28"/>
          <w:szCs w:val="28"/>
        </w:rPr>
        <w:t>3. Možnosti sebevýchovy</w:t>
      </w:r>
      <w:r w:rsidRPr="00BD7867">
        <w:rPr>
          <w:color w:val="330033"/>
          <w:sz w:val="28"/>
          <w:szCs w:val="28"/>
        </w:rPr>
        <w:br/>
      </w:r>
    </w:p>
    <w:p w:rsidR="000B107D" w:rsidRPr="00BD7867" w:rsidRDefault="000B107D" w:rsidP="00BD7867">
      <w:pPr>
        <w:pStyle w:val="Nadpis2"/>
        <w:numPr>
          <w:ilvl w:val="0"/>
          <w:numId w:val="4"/>
        </w:numPr>
        <w:ind w:left="600" w:hanging="60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Sebevýchova (autoregulace) má značné možnosti, které závisejí na založení edukanta, na jeho fyzickém a duševním zdraví a na znalosti sebe samotného.</w:t>
      </w:r>
    </w:p>
    <w:p w:rsidR="000B107D" w:rsidRPr="00BD7867" w:rsidRDefault="000B107D">
      <w:pPr>
        <w:pStyle w:val="Nadpis2"/>
        <w:ind w:left="600" w:hanging="600"/>
        <w:rPr>
          <w:rFonts w:ascii="Arial" w:hAnsi="Arial" w:cs="Arial"/>
          <w:sz w:val="28"/>
          <w:szCs w:val="28"/>
        </w:rPr>
      </w:pPr>
    </w:p>
    <w:p w:rsidR="000B107D" w:rsidRPr="00BD7867" w:rsidRDefault="000B107D" w:rsidP="00BD7867">
      <w:pPr>
        <w:pStyle w:val="Nadpis2"/>
        <w:numPr>
          <w:ilvl w:val="0"/>
          <w:numId w:val="4"/>
        </w:numPr>
        <w:ind w:left="600" w:hanging="60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Metody sebepoznávání:</w:t>
      </w:r>
    </w:p>
    <w:p w:rsidR="000B107D" w:rsidRPr="00BD7867" w:rsidRDefault="000B107D" w:rsidP="00BD7867">
      <w:pPr>
        <w:pStyle w:val="Nadpis2"/>
        <w:numPr>
          <w:ilvl w:val="0"/>
          <w:numId w:val="13"/>
        </w:numPr>
        <w:ind w:left="600" w:hanging="60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snímkování vlastního jednání</w:t>
      </w:r>
    </w:p>
    <w:p w:rsidR="000B107D" w:rsidRPr="00BD7867" w:rsidRDefault="000B107D" w:rsidP="00BD7867">
      <w:pPr>
        <w:pStyle w:val="Nadpis2"/>
        <w:numPr>
          <w:ilvl w:val="0"/>
          <w:numId w:val="13"/>
        </w:numPr>
        <w:ind w:left="600" w:hanging="60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Sebereflexe</w:t>
      </w:r>
    </w:p>
    <w:p w:rsidR="000B107D" w:rsidRPr="00BD7867" w:rsidRDefault="000B107D" w:rsidP="00BD7867">
      <w:pPr>
        <w:pStyle w:val="Nadpis2"/>
        <w:numPr>
          <w:ilvl w:val="0"/>
          <w:numId w:val="13"/>
        </w:numPr>
        <w:ind w:left="600" w:hanging="60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Mínění druhých osob</w:t>
      </w:r>
    </w:p>
    <w:p w:rsidR="000B107D" w:rsidRPr="00BD7867" w:rsidRDefault="000B107D" w:rsidP="00BD7867">
      <w:pPr>
        <w:pStyle w:val="Nadpis2"/>
        <w:numPr>
          <w:ilvl w:val="0"/>
          <w:numId w:val="13"/>
        </w:numPr>
        <w:ind w:left="600" w:hanging="60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Kritika od edukantů.</w:t>
      </w:r>
    </w:p>
    <w:p w:rsidR="000B107D" w:rsidRPr="00BD7867" w:rsidRDefault="000B107D">
      <w:pPr>
        <w:pStyle w:val="Nadpis2"/>
        <w:ind w:left="600" w:hanging="600"/>
        <w:rPr>
          <w:rFonts w:ascii="Arial" w:hAnsi="Arial" w:cs="Arial"/>
          <w:sz w:val="28"/>
          <w:szCs w:val="28"/>
        </w:rPr>
      </w:pPr>
    </w:p>
    <w:p w:rsidR="000B107D" w:rsidRPr="00BD7867" w:rsidRDefault="000B107D" w:rsidP="00BD7867">
      <w:pPr>
        <w:pStyle w:val="Nadpis2"/>
        <w:numPr>
          <w:ilvl w:val="0"/>
          <w:numId w:val="4"/>
        </w:numPr>
        <w:ind w:left="600" w:hanging="60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Možnosti zlepšování sebevýchovy:</w:t>
      </w:r>
    </w:p>
    <w:p w:rsidR="000B107D" w:rsidRPr="00BD7867" w:rsidRDefault="000B107D" w:rsidP="00BD7867">
      <w:pPr>
        <w:pStyle w:val="Nadpis2"/>
        <w:numPr>
          <w:ilvl w:val="0"/>
          <w:numId w:val="13"/>
        </w:numPr>
        <w:ind w:left="600" w:hanging="60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koncentrovaná pozornost</w:t>
      </w:r>
    </w:p>
    <w:p w:rsidR="000B107D" w:rsidRPr="00BD7867" w:rsidRDefault="000B107D" w:rsidP="00BD7867">
      <w:pPr>
        <w:pStyle w:val="Nadpis2"/>
        <w:numPr>
          <w:ilvl w:val="0"/>
          <w:numId w:val="13"/>
        </w:numPr>
        <w:ind w:left="600" w:hanging="60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jednobodovost</w:t>
      </w:r>
    </w:p>
    <w:p w:rsidR="000B107D" w:rsidRPr="00BD7867" w:rsidRDefault="000B107D" w:rsidP="00BD7867">
      <w:pPr>
        <w:pStyle w:val="Nadpis2"/>
        <w:numPr>
          <w:ilvl w:val="0"/>
          <w:numId w:val="13"/>
        </w:numPr>
        <w:ind w:left="600" w:hanging="60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najít ke každé práci kladný vztah</w:t>
      </w:r>
    </w:p>
    <w:p w:rsidR="000B107D" w:rsidRPr="00BD7867" w:rsidRDefault="000B107D" w:rsidP="00BD7867">
      <w:pPr>
        <w:pStyle w:val="Nadpis2"/>
        <w:numPr>
          <w:ilvl w:val="0"/>
          <w:numId w:val="13"/>
        </w:numPr>
        <w:ind w:left="600" w:hanging="60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doceňování volného času</w:t>
      </w:r>
    </w:p>
    <w:p w:rsidR="000B107D" w:rsidRDefault="000B107D" w:rsidP="00BD7867">
      <w:pPr>
        <w:pStyle w:val="Nadpis2"/>
        <w:numPr>
          <w:ilvl w:val="0"/>
          <w:numId w:val="13"/>
        </w:numPr>
        <w:ind w:left="600" w:hanging="60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eliminace spěchu.</w:t>
      </w:r>
    </w:p>
    <w:p w:rsidR="000B107D" w:rsidRPr="00D376B4" w:rsidRDefault="000B107D" w:rsidP="00D376B4"/>
    <w:p w:rsidR="000B107D" w:rsidRDefault="000B107D" w:rsidP="00D376B4">
      <w:pPr>
        <w:pStyle w:val="Nadpis1"/>
        <w:numPr>
          <w:ilvl w:val="0"/>
          <w:numId w:val="24"/>
        </w:numPr>
        <w:rPr>
          <w:color w:val="330033"/>
          <w:sz w:val="28"/>
          <w:szCs w:val="28"/>
        </w:rPr>
      </w:pPr>
      <w:r w:rsidRPr="00BD7867">
        <w:rPr>
          <w:color w:val="330033"/>
          <w:sz w:val="28"/>
          <w:szCs w:val="28"/>
        </w:rPr>
        <w:t>Práce s textem a studijní materiály</w:t>
      </w:r>
    </w:p>
    <w:p w:rsidR="000B107D" w:rsidRPr="00D376B4" w:rsidRDefault="000B107D" w:rsidP="00D376B4">
      <w:pPr>
        <w:ind w:left="720"/>
      </w:pPr>
    </w:p>
    <w:p w:rsidR="000B107D" w:rsidRPr="00BD7867" w:rsidRDefault="000B107D">
      <w:pPr>
        <w:pStyle w:val="Nadpis2"/>
        <w:ind w:left="840" w:hanging="8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lastRenderedPageBreak/>
        <w:t>Vyskytující se přístupy k práci s textem:</w:t>
      </w:r>
    </w:p>
    <w:p w:rsidR="000B107D" w:rsidRPr="00BD7867" w:rsidRDefault="000B107D" w:rsidP="00D376B4">
      <w:pPr>
        <w:pStyle w:val="Nadpis2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Pr="00BD7867">
        <w:rPr>
          <w:rFonts w:ascii="Arial" w:hAnsi="Arial" w:cs="Arial"/>
          <w:sz w:val="28"/>
          <w:szCs w:val="28"/>
        </w:rPr>
        <w:t>ulový</w:t>
      </w:r>
    </w:p>
    <w:p w:rsidR="000B107D" w:rsidRPr="00BD7867" w:rsidRDefault="000B107D" w:rsidP="00D376B4">
      <w:pPr>
        <w:pStyle w:val="Nadpis2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Pr="00BD7867">
        <w:rPr>
          <w:rFonts w:ascii="Arial" w:hAnsi="Arial" w:cs="Arial"/>
          <w:sz w:val="28"/>
          <w:szCs w:val="28"/>
        </w:rPr>
        <w:t>asivní, povrchní přístup</w:t>
      </w:r>
    </w:p>
    <w:p w:rsidR="000B107D" w:rsidRPr="00BD7867" w:rsidRDefault="000B107D" w:rsidP="00D376B4">
      <w:pPr>
        <w:pStyle w:val="Nadpis2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Pr="00BD7867">
        <w:rPr>
          <w:rFonts w:ascii="Arial" w:hAnsi="Arial" w:cs="Arial"/>
          <w:sz w:val="28"/>
          <w:szCs w:val="28"/>
        </w:rPr>
        <w:t>ntenzivní čtení</w:t>
      </w:r>
      <w:r>
        <w:rPr>
          <w:rFonts w:ascii="Arial" w:hAnsi="Arial" w:cs="Arial"/>
          <w:sz w:val="28"/>
          <w:szCs w:val="28"/>
        </w:rPr>
        <w:t>.</w:t>
      </w:r>
    </w:p>
    <w:p w:rsidR="000B107D" w:rsidRPr="00BD7867" w:rsidRDefault="000B107D">
      <w:pPr>
        <w:pStyle w:val="Nadpis2"/>
        <w:ind w:left="840" w:hanging="840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2"/>
        <w:ind w:left="840" w:hanging="8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Kompetence k učení</w:t>
      </w:r>
    </w:p>
    <w:p w:rsidR="000B107D" w:rsidRPr="00BD7867" w:rsidRDefault="000B107D" w:rsidP="002A52CC">
      <w:pPr>
        <w:pStyle w:val="Nadpis2"/>
        <w:numPr>
          <w:ilvl w:val="0"/>
          <w:numId w:val="14"/>
        </w:numPr>
        <w:ind w:left="840" w:hanging="8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Dílčími úkoly jejího rozvoje jsou schopnosti edukantů uplatňovat různé způsoby práce s textem (studijní a analytické čtení), efektivně vyhledávat a zpracovávat informace, být čtenářsky gramotný.</w:t>
      </w:r>
    </w:p>
    <w:p w:rsidR="000B107D" w:rsidRPr="00BD7867" w:rsidRDefault="000B107D">
      <w:pPr>
        <w:pStyle w:val="Nadpis2"/>
        <w:ind w:left="840" w:hanging="840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2"/>
        <w:ind w:left="840" w:hanging="8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Výhody práce s textem: učení se prostřednictvím textu (samostudium)</w:t>
      </w:r>
    </w:p>
    <w:p w:rsidR="000B107D" w:rsidRPr="00BD7867" w:rsidRDefault="000B107D" w:rsidP="002A52CC">
      <w:pPr>
        <w:pStyle w:val="Nadpis2"/>
        <w:numPr>
          <w:ilvl w:val="0"/>
          <w:numId w:val="14"/>
        </w:numPr>
        <w:ind w:left="840" w:hanging="8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Zlepšování vztahu edukanta k učení</w:t>
      </w:r>
    </w:p>
    <w:p w:rsidR="000B107D" w:rsidRPr="00BD7867" w:rsidRDefault="000B107D" w:rsidP="002A52CC">
      <w:pPr>
        <w:pStyle w:val="Nadpis2"/>
        <w:numPr>
          <w:ilvl w:val="0"/>
          <w:numId w:val="14"/>
        </w:numPr>
        <w:ind w:left="840" w:hanging="8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Vhodná forma pro domácí práci (někteří studující se nemohou při skupinové výuce dobře soustředit).</w:t>
      </w:r>
    </w:p>
    <w:p w:rsidR="000B107D" w:rsidRPr="00BD7867" w:rsidRDefault="000B107D">
      <w:pPr>
        <w:pStyle w:val="Nadpis2"/>
        <w:ind w:left="840" w:hanging="840"/>
        <w:rPr>
          <w:rFonts w:ascii="Arial" w:hAnsi="Arial" w:cs="Arial"/>
          <w:sz w:val="28"/>
          <w:szCs w:val="28"/>
        </w:rPr>
      </w:pPr>
    </w:p>
    <w:p w:rsidR="000B107D" w:rsidRDefault="000B107D">
      <w:pPr>
        <w:pStyle w:val="Nadpis1"/>
        <w:ind w:left="1260" w:hanging="1260"/>
        <w:rPr>
          <w:b/>
          <w:bCs/>
          <w:color w:val="330033"/>
          <w:sz w:val="28"/>
          <w:szCs w:val="28"/>
        </w:rPr>
      </w:pPr>
      <w:r w:rsidRPr="00BD7867">
        <w:rPr>
          <w:color w:val="330033"/>
          <w:sz w:val="28"/>
          <w:szCs w:val="28"/>
        </w:rPr>
        <w:br/>
      </w:r>
      <w:r w:rsidRPr="00BD7867">
        <w:rPr>
          <w:b/>
          <w:bCs/>
          <w:color w:val="330033"/>
          <w:sz w:val="28"/>
          <w:szCs w:val="28"/>
        </w:rPr>
        <w:t>Kritéria pro použití studijních materiálů ve výuce dospělých</w:t>
      </w:r>
    </w:p>
    <w:p w:rsidR="000B107D" w:rsidRPr="00D376B4" w:rsidRDefault="000B107D" w:rsidP="00D376B4"/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   Charakteristika studijních a pracovních materiálů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 w:rsidP="00BD7867">
      <w:pPr>
        <w:pStyle w:val="Nadpis2"/>
        <w:numPr>
          <w:ilvl w:val="0"/>
          <w:numId w:val="9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I. </w:t>
      </w:r>
      <w:r>
        <w:rPr>
          <w:rFonts w:ascii="Arial" w:hAnsi="Arial" w:cs="Arial"/>
          <w:sz w:val="28"/>
          <w:szCs w:val="28"/>
        </w:rPr>
        <w:t xml:space="preserve">  </w:t>
      </w:r>
      <w:r w:rsidRPr="00BD7867">
        <w:rPr>
          <w:rFonts w:ascii="Arial" w:hAnsi="Arial" w:cs="Arial"/>
          <w:sz w:val="28"/>
          <w:szCs w:val="28"/>
        </w:rPr>
        <w:t>Vazba na typ vzdělávací akce</w:t>
      </w:r>
    </w:p>
    <w:p w:rsidR="000B107D" w:rsidRPr="00BD7867" w:rsidRDefault="000B107D" w:rsidP="00BD7867">
      <w:pPr>
        <w:pStyle w:val="Nadpis2"/>
        <w:numPr>
          <w:ilvl w:val="0"/>
          <w:numId w:val="9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II. </w:t>
      </w:r>
      <w:r>
        <w:rPr>
          <w:rFonts w:ascii="Arial" w:hAnsi="Arial" w:cs="Arial"/>
          <w:sz w:val="28"/>
          <w:szCs w:val="28"/>
        </w:rPr>
        <w:t xml:space="preserve"> </w:t>
      </w:r>
      <w:r w:rsidRPr="00BD7867">
        <w:rPr>
          <w:rFonts w:ascii="Arial" w:hAnsi="Arial" w:cs="Arial"/>
          <w:sz w:val="28"/>
          <w:szCs w:val="28"/>
        </w:rPr>
        <w:t>Vazba na konkrétní vzdělávací akci</w:t>
      </w:r>
    </w:p>
    <w:p w:rsidR="000B107D" w:rsidRPr="00BD7867" w:rsidRDefault="000B107D" w:rsidP="00BD7867">
      <w:pPr>
        <w:pStyle w:val="Nadpis2"/>
        <w:numPr>
          <w:ilvl w:val="0"/>
          <w:numId w:val="9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III.</w:t>
      </w:r>
      <w:r>
        <w:rPr>
          <w:rFonts w:ascii="Arial" w:hAnsi="Arial" w:cs="Arial"/>
          <w:sz w:val="28"/>
          <w:szCs w:val="28"/>
        </w:rPr>
        <w:t xml:space="preserve"> </w:t>
      </w:r>
      <w:r w:rsidRPr="00BD7867">
        <w:rPr>
          <w:rFonts w:ascii="Arial" w:hAnsi="Arial" w:cs="Arial"/>
          <w:sz w:val="28"/>
          <w:szCs w:val="28"/>
        </w:rPr>
        <w:t xml:space="preserve"> Vazba na edukátora</w:t>
      </w:r>
    </w:p>
    <w:p w:rsidR="000B107D" w:rsidRPr="00BD7867" w:rsidRDefault="000B107D" w:rsidP="00BD7867">
      <w:pPr>
        <w:pStyle w:val="Nadpis2"/>
        <w:numPr>
          <w:ilvl w:val="0"/>
          <w:numId w:val="9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IV. </w:t>
      </w:r>
      <w:r>
        <w:rPr>
          <w:rFonts w:ascii="Arial" w:hAnsi="Arial" w:cs="Arial"/>
          <w:sz w:val="28"/>
          <w:szCs w:val="28"/>
        </w:rPr>
        <w:t xml:space="preserve"> </w:t>
      </w:r>
      <w:r w:rsidRPr="00BD7867">
        <w:rPr>
          <w:rFonts w:ascii="Arial" w:hAnsi="Arial" w:cs="Arial"/>
          <w:sz w:val="28"/>
          <w:szCs w:val="28"/>
        </w:rPr>
        <w:t>Podpora aktivity</w:t>
      </w:r>
    </w:p>
    <w:p w:rsidR="000B107D" w:rsidRPr="00BD7867" w:rsidRDefault="000B107D" w:rsidP="00BD7867">
      <w:pPr>
        <w:pStyle w:val="Nadpis2"/>
        <w:numPr>
          <w:ilvl w:val="0"/>
          <w:numId w:val="9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V. </w:t>
      </w:r>
      <w:r>
        <w:rPr>
          <w:rFonts w:ascii="Arial" w:hAnsi="Arial" w:cs="Arial"/>
          <w:sz w:val="28"/>
          <w:szCs w:val="28"/>
        </w:rPr>
        <w:t xml:space="preserve"> </w:t>
      </w:r>
      <w:r w:rsidRPr="00BD7867">
        <w:rPr>
          <w:rFonts w:ascii="Arial" w:hAnsi="Arial" w:cs="Arial"/>
          <w:sz w:val="28"/>
          <w:szCs w:val="28"/>
        </w:rPr>
        <w:t>Náročnost na metodiku</w:t>
      </w:r>
    </w:p>
    <w:p w:rsidR="000B107D" w:rsidRPr="00BD7867" w:rsidRDefault="000B107D" w:rsidP="00BD7867">
      <w:pPr>
        <w:pStyle w:val="Nadpis2"/>
        <w:numPr>
          <w:ilvl w:val="0"/>
          <w:numId w:val="9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VI. </w:t>
      </w:r>
      <w:r>
        <w:rPr>
          <w:rFonts w:ascii="Arial" w:hAnsi="Arial" w:cs="Arial"/>
          <w:sz w:val="28"/>
          <w:szCs w:val="28"/>
        </w:rPr>
        <w:t xml:space="preserve"> </w:t>
      </w:r>
      <w:r w:rsidRPr="00BD7867">
        <w:rPr>
          <w:rFonts w:ascii="Arial" w:hAnsi="Arial" w:cs="Arial"/>
          <w:sz w:val="28"/>
          <w:szCs w:val="28"/>
        </w:rPr>
        <w:t>Náročnost na zpracování</w:t>
      </w:r>
    </w:p>
    <w:p w:rsidR="000B107D" w:rsidRPr="00BD7867" w:rsidRDefault="000B107D" w:rsidP="00BD7867">
      <w:pPr>
        <w:pStyle w:val="Nadpis2"/>
        <w:numPr>
          <w:ilvl w:val="0"/>
          <w:numId w:val="9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VII. </w:t>
      </w:r>
      <w:r>
        <w:rPr>
          <w:rFonts w:ascii="Arial" w:hAnsi="Arial" w:cs="Arial"/>
          <w:sz w:val="28"/>
          <w:szCs w:val="28"/>
        </w:rPr>
        <w:t xml:space="preserve"> </w:t>
      </w:r>
      <w:r w:rsidRPr="00BD7867">
        <w:rPr>
          <w:rFonts w:ascii="Arial" w:hAnsi="Arial" w:cs="Arial"/>
          <w:sz w:val="28"/>
          <w:szCs w:val="28"/>
        </w:rPr>
        <w:t>Rozsah materiálů</w:t>
      </w:r>
    </w:p>
    <w:p w:rsidR="000B107D" w:rsidRPr="00BD7867" w:rsidRDefault="000B107D" w:rsidP="00BD7867">
      <w:pPr>
        <w:pStyle w:val="Nadpis2"/>
        <w:numPr>
          <w:ilvl w:val="0"/>
          <w:numId w:val="9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VIII. Retrospekce</w:t>
      </w:r>
    </w:p>
    <w:p w:rsidR="000B107D" w:rsidRPr="00BD7867" w:rsidRDefault="000B107D" w:rsidP="00BD7867">
      <w:pPr>
        <w:pStyle w:val="Nadpis2"/>
        <w:numPr>
          <w:ilvl w:val="0"/>
          <w:numId w:val="9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IX. </w:t>
      </w:r>
      <w:r>
        <w:rPr>
          <w:rFonts w:ascii="Arial" w:hAnsi="Arial" w:cs="Arial"/>
          <w:sz w:val="28"/>
          <w:szCs w:val="28"/>
        </w:rPr>
        <w:t xml:space="preserve"> </w:t>
      </w:r>
      <w:r w:rsidRPr="00BD7867">
        <w:rPr>
          <w:rFonts w:ascii="Arial" w:hAnsi="Arial" w:cs="Arial"/>
          <w:sz w:val="28"/>
          <w:szCs w:val="28"/>
        </w:rPr>
        <w:t>Časová náročnost</w:t>
      </w:r>
    </w:p>
    <w:p w:rsidR="000B107D" w:rsidRDefault="000B107D">
      <w:pPr>
        <w:pStyle w:val="Nadpis1"/>
        <w:rPr>
          <w:rFonts w:ascii="Arial" w:hAnsi="Arial" w:cs="Arial"/>
          <w:sz w:val="28"/>
          <w:szCs w:val="28"/>
        </w:rPr>
      </w:pPr>
    </w:p>
    <w:p w:rsidR="000B107D" w:rsidRDefault="000B107D" w:rsidP="00D376B4"/>
    <w:p w:rsidR="000B107D" w:rsidRDefault="000B107D" w:rsidP="00D376B4"/>
    <w:p w:rsidR="000B107D" w:rsidRDefault="000B107D" w:rsidP="00D376B4"/>
    <w:p w:rsidR="000B107D" w:rsidRDefault="000B107D" w:rsidP="00D376B4"/>
    <w:p w:rsidR="000B107D" w:rsidRPr="00D376B4" w:rsidRDefault="000B107D" w:rsidP="00D376B4"/>
    <w:p w:rsidR="000B107D" w:rsidRDefault="000B107D">
      <w:pPr>
        <w:pStyle w:val="Nadpis1"/>
        <w:ind w:left="0" w:firstLine="0"/>
        <w:rPr>
          <w:b/>
          <w:bCs/>
          <w:color w:val="00CC00"/>
          <w:sz w:val="28"/>
          <w:szCs w:val="28"/>
        </w:rPr>
      </w:pPr>
      <w:r w:rsidRPr="00BD7867">
        <w:rPr>
          <w:b/>
          <w:bCs/>
          <w:color w:val="00CC00"/>
          <w:sz w:val="28"/>
          <w:szCs w:val="28"/>
        </w:rPr>
        <w:t>Hlavní myšlenky:</w:t>
      </w:r>
    </w:p>
    <w:p w:rsidR="000B107D" w:rsidRPr="00D376B4" w:rsidRDefault="000B107D" w:rsidP="00D376B4"/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Andragogika se zaměřuje na studium dospělých osob, které je nějakým způsobem řízené.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Dospělé osoby </w:t>
      </w:r>
      <w:r w:rsidRPr="00BD7867">
        <w:rPr>
          <w:rFonts w:ascii="Arial" w:hAnsi="Arial" w:cs="Arial"/>
          <w:sz w:val="28"/>
          <w:szCs w:val="28"/>
        </w:rPr>
        <w:t xml:space="preserve">se většinou za účelem získání informací, znalostí 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BD7867">
        <w:rPr>
          <w:rFonts w:ascii="Arial" w:hAnsi="Arial" w:cs="Arial"/>
          <w:sz w:val="28"/>
          <w:szCs w:val="28"/>
        </w:rPr>
        <w:t xml:space="preserve">a dovedností </w:t>
      </w:r>
      <w:r>
        <w:rPr>
          <w:rFonts w:ascii="Arial" w:hAnsi="Arial" w:cs="Arial"/>
          <w:sz w:val="28"/>
          <w:szCs w:val="28"/>
        </w:rPr>
        <w:t xml:space="preserve">učí </w:t>
      </w:r>
      <w:r w:rsidRPr="00BD7867">
        <w:rPr>
          <w:rFonts w:ascii="Arial" w:hAnsi="Arial" w:cs="Arial"/>
          <w:sz w:val="28"/>
          <w:szCs w:val="28"/>
        </w:rPr>
        <w:t>cílevědomě a plánují si k tomu proces učení sami.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I sebeučení může být různými způsoby podporováno.</w:t>
      </w:r>
    </w:p>
    <w:p w:rsidR="000B107D" w:rsidRPr="00BD7867" w:rsidRDefault="000B107D">
      <w:pPr>
        <w:pStyle w:val="Nadpis1"/>
        <w:rPr>
          <w:rFonts w:ascii="Arial" w:hAnsi="Arial" w:cs="Arial"/>
          <w:sz w:val="28"/>
          <w:szCs w:val="28"/>
        </w:rPr>
      </w:pPr>
    </w:p>
    <w:p w:rsidR="000B107D" w:rsidRDefault="000B107D">
      <w:pPr>
        <w:pStyle w:val="Nadpis1"/>
        <w:rPr>
          <w:rFonts w:ascii="Arial" w:hAnsi="Arial" w:cs="Arial"/>
        </w:rPr>
      </w:pPr>
    </w:p>
    <w:p w:rsidR="000B107D" w:rsidRDefault="000B107D">
      <w:pPr>
        <w:pStyle w:val="Nadpis2"/>
        <w:ind w:left="540" w:hanging="540"/>
        <w:jc w:val="center"/>
        <w:rPr>
          <w:rFonts w:ascii="Arial" w:hAnsi="Arial" w:cs="Arial"/>
          <w:b/>
          <w:bCs/>
          <w:sz w:val="688"/>
          <w:szCs w:val="688"/>
        </w:rPr>
      </w:pPr>
      <w:r>
        <w:rPr>
          <w:rFonts w:ascii="Arial" w:hAnsi="Arial" w:cs="Arial"/>
          <w:b/>
          <w:bCs/>
          <w:sz w:val="688"/>
          <w:szCs w:val="688"/>
        </w:rPr>
        <w:lastRenderedPageBreak/>
        <w:t>6</w:t>
      </w:r>
    </w:p>
    <w:p w:rsidR="000B107D" w:rsidRDefault="000B107D">
      <w:pPr>
        <w:pStyle w:val="Nadpis1"/>
        <w:ind w:left="1260" w:hanging="1260"/>
        <w:rPr>
          <w:b/>
          <w:bCs/>
          <w:color w:val="990000"/>
        </w:rPr>
      </w:pPr>
    </w:p>
    <w:p w:rsidR="000B107D" w:rsidRDefault="000B107D">
      <w:pPr>
        <w:pStyle w:val="Nadpis1"/>
        <w:ind w:left="1260" w:hanging="1260"/>
        <w:rPr>
          <w:b/>
          <w:bCs/>
          <w:color w:val="990000"/>
        </w:rPr>
      </w:pPr>
    </w:p>
    <w:p w:rsidR="000B107D" w:rsidRDefault="000B107D">
      <w:pPr>
        <w:pStyle w:val="Nadpis1"/>
        <w:ind w:left="1260" w:hanging="1260"/>
        <w:rPr>
          <w:b/>
          <w:bCs/>
          <w:color w:val="990000"/>
        </w:rPr>
      </w:pPr>
    </w:p>
    <w:p w:rsidR="000B107D" w:rsidRDefault="000B107D">
      <w:pPr>
        <w:pStyle w:val="Nadpis1"/>
        <w:ind w:left="1260" w:hanging="1260"/>
        <w:rPr>
          <w:b/>
          <w:bCs/>
          <w:color w:val="990000"/>
        </w:rPr>
      </w:pPr>
    </w:p>
    <w:p w:rsidR="000B107D" w:rsidRDefault="000B107D">
      <w:pPr>
        <w:pStyle w:val="Nadpis1"/>
        <w:ind w:left="1260" w:hanging="1260"/>
        <w:rPr>
          <w:b/>
          <w:bCs/>
          <w:color w:val="990000"/>
        </w:rPr>
      </w:pPr>
    </w:p>
    <w:p w:rsidR="000B107D" w:rsidRPr="009713FE" w:rsidRDefault="000B107D" w:rsidP="009713FE"/>
    <w:p w:rsidR="000B107D" w:rsidRDefault="000B107D">
      <w:pPr>
        <w:pStyle w:val="Nadpis1"/>
        <w:ind w:left="1260" w:hanging="1260"/>
        <w:rPr>
          <w:b/>
          <w:bCs/>
          <w:color w:val="990000"/>
        </w:rPr>
      </w:pPr>
    </w:p>
    <w:p w:rsidR="000B107D" w:rsidRDefault="000B107D" w:rsidP="00E503FE">
      <w:pPr>
        <w:pStyle w:val="Nadpis1"/>
        <w:numPr>
          <w:ilvl w:val="0"/>
          <w:numId w:val="23"/>
        </w:numPr>
        <w:rPr>
          <w:b/>
          <w:bCs/>
          <w:color w:val="990000"/>
          <w:sz w:val="32"/>
          <w:szCs w:val="28"/>
        </w:rPr>
      </w:pPr>
      <w:r w:rsidRPr="00FB4C70">
        <w:rPr>
          <w:b/>
          <w:bCs/>
          <w:color w:val="990000"/>
          <w:sz w:val="32"/>
          <w:szCs w:val="28"/>
        </w:rPr>
        <w:t>Denní, distanční a kombinované studium</w:t>
      </w:r>
      <w:r>
        <w:rPr>
          <w:b/>
          <w:bCs/>
          <w:color w:val="990000"/>
          <w:sz w:val="32"/>
          <w:szCs w:val="28"/>
        </w:rPr>
        <w:t xml:space="preserve"> </w:t>
      </w:r>
      <w:r w:rsidRPr="00FB4C70">
        <w:rPr>
          <w:b/>
          <w:bCs/>
          <w:color w:val="990000"/>
          <w:sz w:val="32"/>
          <w:szCs w:val="28"/>
        </w:rPr>
        <w:t xml:space="preserve">(formy studia </w:t>
      </w:r>
    </w:p>
    <w:p w:rsidR="000B107D" w:rsidRDefault="000B107D" w:rsidP="00E503FE">
      <w:pPr>
        <w:pStyle w:val="Nadpis1"/>
        <w:ind w:left="720" w:firstLine="0"/>
        <w:rPr>
          <w:b/>
          <w:bCs/>
          <w:color w:val="990000"/>
          <w:sz w:val="32"/>
          <w:szCs w:val="28"/>
        </w:rPr>
      </w:pPr>
      <w:r w:rsidRPr="00FB4C70">
        <w:rPr>
          <w:b/>
          <w:bCs/>
          <w:color w:val="990000"/>
          <w:sz w:val="32"/>
          <w:szCs w:val="28"/>
        </w:rPr>
        <w:t>v andragogice)</w:t>
      </w:r>
    </w:p>
    <w:p w:rsidR="000B107D" w:rsidRPr="00E503FE" w:rsidRDefault="000B107D" w:rsidP="00E503FE"/>
    <w:p w:rsidR="000B107D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color w:val="0000FF"/>
          <w:sz w:val="28"/>
          <w:szCs w:val="28"/>
        </w:rPr>
      </w:pPr>
      <w:r w:rsidRPr="00BD7867">
        <w:rPr>
          <w:rFonts w:ascii="Arial" w:hAnsi="Arial" w:cs="Arial"/>
          <w:color w:val="0000FF"/>
          <w:sz w:val="28"/>
          <w:szCs w:val="28"/>
        </w:rPr>
        <w:t>Struktura tématu:</w:t>
      </w:r>
    </w:p>
    <w:p w:rsidR="000B107D" w:rsidRPr="00E503FE" w:rsidRDefault="000B107D" w:rsidP="00E503FE"/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1. Vysvětlení pojmů a právní zakotvení forem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2. Denní a večerní forma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3. Dálková forma 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4. Distanční vzdělávání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5. Kombinované studium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6. Rekvalifikace</w:t>
      </w:r>
    </w:p>
    <w:p w:rsidR="000B107D" w:rsidRPr="00E503FE" w:rsidRDefault="000B107D">
      <w:pPr>
        <w:pStyle w:val="Nadpis2"/>
        <w:ind w:left="540" w:hanging="540"/>
        <w:rPr>
          <w:rFonts w:ascii="Arial" w:hAnsi="Arial" w:cs="Arial"/>
          <w:color w:val="00B050"/>
          <w:sz w:val="28"/>
          <w:szCs w:val="28"/>
        </w:rPr>
      </w:pPr>
      <w:r w:rsidRPr="00E503FE">
        <w:rPr>
          <w:rFonts w:ascii="Arial" w:hAnsi="Arial" w:cs="Arial"/>
          <w:color w:val="00B050"/>
          <w:sz w:val="28"/>
          <w:szCs w:val="28"/>
        </w:rPr>
        <w:t xml:space="preserve">Hlavní myšlenky 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color w:val="1B7731"/>
          <w:sz w:val="28"/>
          <w:szCs w:val="28"/>
        </w:rPr>
      </w:pPr>
      <w:r w:rsidRPr="00BD7867">
        <w:rPr>
          <w:rFonts w:ascii="Arial" w:hAnsi="Arial" w:cs="Arial"/>
          <w:color w:val="1B7731"/>
          <w:sz w:val="28"/>
          <w:szCs w:val="28"/>
        </w:rPr>
        <w:t>Literatura: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  <w:lang w:val="en-US"/>
        </w:rPr>
        <w:t>[</w:t>
      </w:r>
      <w:r w:rsidRPr="00BD7867">
        <w:rPr>
          <w:rFonts w:ascii="Arial" w:hAnsi="Arial" w:cs="Arial"/>
          <w:sz w:val="28"/>
          <w:szCs w:val="28"/>
        </w:rPr>
        <w:t>1</w:t>
      </w:r>
      <w:r w:rsidRPr="00BD7867">
        <w:rPr>
          <w:rFonts w:ascii="Arial" w:hAnsi="Arial" w:cs="Arial"/>
          <w:sz w:val="28"/>
          <w:szCs w:val="28"/>
          <w:lang w:val="en-US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 BENEŠ, M. </w:t>
      </w:r>
      <w:r w:rsidRPr="00BD7867">
        <w:rPr>
          <w:rFonts w:ascii="Arial" w:hAnsi="Arial" w:cs="Arial"/>
          <w:i/>
          <w:iCs/>
          <w:sz w:val="28"/>
          <w:szCs w:val="28"/>
        </w:rPr>
        <w:t xml:space="preserve">Úvod do andragogiky </w:t>
      </w:r>
      <w:r w:rsidRPr="00BD7867">
        <w:rPr>
          <w:rFonts w:ascii="Arial" w:hAnsi="Arial" w:cs="Arial"/>
          <w:sz w:val="28"/>
          <w:szCs w:val="28"/>
        </w:rPr>
        <w:t xml:space="preserve">(1997). 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  <w:lang w:val="en-US"/>
        </w:rPr>
        <w:t>[</w:t>
      </w:r>
      <w:r w:rsidRPr="00BD7867">
        <w:rPr>
          <w:rFonts w:ascii="Arial" w:hAnsi="Arial" w:cs="Arial"/>
          <w:sz w:val="28"/>
          <w:szCs w:val="28"/>
        </w:rPr>
        <w:t>2</w:t>
      </w:r>
      <w:r w:rsidRPr="00BD7867">
        <w:rPr>
          <w:rFonts w:ascii="Arial" w:hAnsi="Arial" w:cs="Arial"/>
          <w:sz w:val="28"/>
          <w:szCs w:val="28"/>
          <w:lang w:val="en-US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 BENEŠ, M. a kol. Základy andragogiky (1997). 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596BE0">
        <w:rPr>
          <w:rFonts w:ascii="Arial" w:hAnsi="Arial" w:cs="Arial"/>
          <w:sz w:val="28"/>
          <w:szCs w:val="28"/>
        </w:rPr>
        <w:t>[</w:t>
      </w:r>
      <w:r w:rsidRPr="00BD7867">
        <w:rPr>
          <w:rFonts w:ascii="Arial" w:hAnsi="Arial" w:cs="Arial"/>
          <w:sz w:val="28"/>
          <w:szCs w:val="28"/>
        </w:rPr>
        <w:t>3</w:t>
      </w:r>
      <w:r w:rsidRPr="00596BE0">
        <w:rPr>
          <w:rFonts w:ascii="Arial" w:hAnsi="Arial" w:cs="Arial"/>
          <w:sz w:val="28"/>
          <w:szCs w:val="28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>ŠIMEK,O. Základy andragogiky (1996) .</w:t>
      </w:r>
    </w:p>
    <w:p w:rsidR="000B107D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596BE0">
        <w:rPr>
          <w:rFonts w:ascii="Arial" w:hAnsi="Arial" w:cs="Arial"/>
          <w:sz w:val="28"/>
          <w:szCs w:val="28"/>
        </w:rPr>
        <w:t>[</w:t>
      </w:r>
      <w:r w:rsidRPr="00BD7867">
        <w:rPr>
          <w:rFonts w:ascii="Arial" w:hAnsi="Arial" w:cs="Arial"/>
          <w:sz w:val="28"/>
          <w:szCs w:val="28"/>
        </w:rPr>
        <w:t>4</w:t>
      </w:r>
      <w:r w:rsidRPr="00596BE0">
        <w:rPr>
          <w:rFonts w:ascii="Arial" w:hAnsi="Arial" w:cs="Arial"/>
          <w:sz w:val="28"/>
          <w:szCs w:val="28"/>
        </w:rPr>
        <w:t>]</w:t>
      </w:r>
      <w:r w:rsidRPr="00BD7867">
        <w:rPr>
          <w:rFonts w:ascii="Arial" w:hAnsi="Arial" w:cs="Arial"/>
          <w:sz w:val="28"/>
          <w:szCs w:val="28"/>
        </w:rPr>
        <w:t xml:space="preserve"> Zákon z 24. září 2004 (Školský zákon)</w:t>
      </w:r>
    </w:p>
    <w:p w:rsidR="000B107D" w:rsidRDefault="000B107D" w:rsidP="00E503FE"/>
    <w:p w:rsidR="000B107D" w:rsidRDefault="000B107D" w:rsidP="00E503FE"/>
    <w:p w:rsidR="000B107D" w:rsidRDefault="000B107D" w:rsidP="00E503FE"/>
    <w:p w:rsidR="000B107D" w:rsidRDefault="000B107D" w:rsidP="00E503FE"/>
    <w:p w:rsidR="000B107D" w:rsidRDefault="000B107D" w:rsidP="00E503FE"/>
    <w:p w:rsidR="000B107D" w:rsidRDefault="000B107D" w:rsidP="00E503FE"/>
    <w:p w:rsidR="000B107D" w:rsidRDefault="000B107D" w:rsidP="00E503FE"/>
    <w:p w:rsidR="000B107D" w:rsidRDefault="000B107D" w:rsidP="00E503FE"/>
    <w:p w:rsidR="000B107D" w:rsidRDefault="000B107D" w:rsidP="00E503FE"/>
    <w:p w:rsidR="000B107D" w:rsidRDefault="000B107D" w:rsidP="00E503FE"/>
    <w:p w:rsidR="000B107D" w:rsidRDefault="000B107D" w:rsidP="00E503FE"/>
    <w:p w:rsidR="000B107D" w:rsidRDefault="000B107D" w:rsidP="00E503FE"/>
    <w:p w:rsidR="000B107D" w:rsidRPr="00E503FE" w:rsidRDefault="000B107D" w:rsidP="00E503FE"/>
    <w:p w:rsidR="000B107D" w:rsidRPr="00E503FE" w:rsidRDefault="000B107D" w:rsidP="00E503FE">
      <w:pPr>
        <w:pStyle w:val="Nadpis1"/>
        <w:numPr>
          <w:ilvl w:val="0"/>
          <w:numId w:val="28"/>
        </w:numPr>
        <w:rPr>
          <w:color w:val="330033"/>
          <w:sz w:val="28"/>
          <w:szCs w:val="28"/>
        </w:rPr>
      </w:pPr>
      <w:r w:rsidRPr="00BD7867">
        <w:rPr>
          <w:color w:val="330033"/>
          <w:sz w:val="28"/>
          <w:szCs w:val="28"/>
        </w:rPr>
        <w:t>Vysvětlení pojmů právní zakotvení forem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Školský zákon (24.9.2004), § 25.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Základní vzdělávání se uskutečňuje v denní formě.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Střední a vyšší vzdělávání se navíc může uskutečňovat ve formách večerní, dálkové, distanční a kombinované.</w:t>
      </w:r>
    </w:p>
    <w:p w:rsidR="000B107D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Vzdělání dosažené ve všech jmenovaných formách se považuje za rovnocenné.</w:t>
      </w:r>
    </w:p>
    <w:p w:rsidR="000B107D" w:rsidRPr="00E503FE" w:rsidRDefault="000B107D" w:rsidP="00E503FE"/>
    <w:p w:rsidR="000B107D" w:rsidRPr="00E503FE" w:rsidRDefault="000B107D" w:rsidP="00E503FE">
      <w:pPr>
        <w:pStyle w:val="Nadpis1"/>
        <w:numPr>
          <w:ilvl w:val="0"/>
          <w:numId w:val="28"/>
        </w:numPr>
        <w:rPr>
          <w:color w:val="330033"/>
          <w:sz w:val="28"/>
          <w:szCs w:val="28"/>
        </w:rPr>
      </w:pPr>
      <w:r w:rsidRPr="00BD7867">
        <w:rPr>
          <w:color w:val="330033"/>
          <w:sz w:val="28"/>
          <w:szCs w:val="28"/>
        </w:rPr>
        <w:t>Denní a večerní forma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Podle § 25, odst. 2 Školského zákona se denní formou vzdělávání se rozumí výuka organizovaná pravidelně každý den v pětidenním vyučovacím týdnu v průběhu školního roku.</w:t>
      </w:r>
    </w:p>
    <w:p w:rsidR="000B107D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Večerní formou vzdělávání  je výuka organizovaná pravidelně několikrát v týdnu v rozsahu 10 až 18 hodin týdně v průběhu školního roku ve večerních (popřípadě v odpoledních) hodinách.</w:t>
      </w:r>
    </w:p>
    <w:p w:rsidR="000B107D" w:rsidRPr="00E503FE" w:rsidRDefault="000B107D" w:rsidP="00E503FE"/>
    <w:p w:rsidR="000B107D" w:rsidRPr="00E503FE" w:rsidRDefault="000B107D" w:rsidP="00E503FE">
      <w:pPr>
        <w:pStyle w:val="Nadpis1"/>
        <w:numPr>
          <w:ilvl w:val="0"/>
          <w:numId w:val="28"/>
        </w:numPr>
        <w:rPr>
          <w:color w:val="330033"/>
          <w:sz w:val="28"/>
          <w:szCs w:val="28"/>
        </w:rPr>
      </w:pPr>
      <w:r w:rsidRPr="00BD7867">
        <w:rPr>
          <w:color w:val="330033"/>
          <w:sz w:val="28"/>
          <w:szCs w:val="28"/>
        </w:rPr>
        <w:t>Dálková forma</w:t>
      </w:r>
    </w:p>
    <w:p w:rsidR="000B107D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Dálkovou formou vzdělávání je samostatné studium spojené s konzultacemi v rozsahu 200 až 220 konzultačních hodin ve školním roce.</w:t>
      </w:r>
    </w:p>
    <w:p w:rsidR="000B107D" w:rsidRPr="00E503FE" w:rsidRDefault="000B107D" w:rsidP="00E503FE"/>
    <w:p w:rsidR="000B107D" w:rsidRPr="00E503FE" w:rsidRDefault="000B107D" w:rsidP="00E503FE">
      <w:pPr>
        <w:pStyle w:val="Nadpis1"/>
        <w:numPr>
          <w:ilvl w:val="0"/>
          <w:numId w:val="28"/>
        </w:numPr>
        <w:rPr>
          <w:color w:val="330033"/>
          <w:sz w:val="28"/>
          <w:szCs w:val="28"/>
        </w:rPr>
      </w:pPr>
      <w:r w:rsidRPr="00BD7867">
        <w:rPr>
          <w:color w:val="330033"/>
          <w:sz w:val="28"/>
          <w:szCs w:val="28"/>
        </w:rPr>
        <w:t>Distanční vzdělávání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DiV je samostatné studium uskutečňované převážně nebo zcela prostřednictvím informačních (a moderních didaktických technologií), popřípadě spojené s individuálními konzultacemi.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lastRenderedPageBreak/>
        <w:t xml:space="preserve">5 generací DiV – 1. korespondenční 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                         -  2. klasické - multimediální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                         -  3. masmediální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                         -  4. počítačové</w:t>
      </w:r>
    </w:p>
    <w:p w:rsidR="000B107D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                    </w:t>
      </w:r>
      <w:r>
        <w:rPr>
          <w:rFonts w:ascii="Arial" w:hAnsi="Arial" w:cs="Arial"/>
          <w:sz w:val="28"/>
          <w:szCs w:val="28"/>
        </w:rPr>
        <w:t xml:space="preserve">     -  5. on – line</w:t>
      </w:r>
    </w:p>
    <w:p w:rsidR="000B107D" w:rsidRPr="00E503FE" w:rsidRDefault="000B107D" w:rsidP="00E503FE"/>
    <w:p w:rsidR="000B107D" w:rsidRPr="00BD7867" w:rsidRDefault="000B107D">
      <w:pPr>
        <w:pStyle w:val="Nadpis1"/>
        <w:ind w:left="0" w:firstLine="0"/>
        <w:rPr>
          <w:color w:val="330033"/>
          <w:sz w:val="28"/>
          <w:szCs w:val="28"/>
        </w:rPr>
      </w:pPr>
      <w:r w:rsidRPr="00BD7867">
        <w:rPr>
          <w:color w:val="330033"/>
          <w:sz w:val="28"/>
          <w:szCs w:val="28"/>
        </w:rPr>
        <w:t>5. Kombinované studium</w:t>
      </w:r>
      <w:r w:rsidRPr="00BD7867">
        <w:rPr>
          <w:color w:val="330033"/>
          <w:sz w:val="28"/>
          <w:szCs w:val="28"/>
        </w:rPr>
        <w:br/>
      </w:r>
    </w:p>
    <w:p w:rsidR="000B107D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Podle § 25, odst. 2 je kombinovanou formou vzdělávání střídání denní a jiné formy vzdělávání stanovené Školským zákonem.</w:t>
      </w:r>
    </w:p>
    <w:p w:rsidR="000B107D" w:rsidRPr="00E503FE" w:rsidRDefault="000B107D" w:rsidP="00E503FE"/>
    <w:p w:rsidR="000B107D" w:rsidRDefault="000B107D" w:rsidP="00E503FE">
      <w:pPr>
        <w:pStyle w:val="Nadpis1"/>
        <w:numPr>
          <w:ilvl w:val="0"/>
          <w:numId w:val="28"/>
        </w:numPr>
        <w:rPr>
          <w:color w:val="330033"/>
          <w:sz w:val="28"/>
          <w:szCs w:val="28"/>
        </w:rPr>
      </w:pPr>
      <w:r w:rsidRPr="00BD7867">
        <w:rPr>
          <w:color w:val="330033"/>
          <w:sz w:val="28"/>
          <w:szCs w:val="28"/>
        </w:rPr>
        <w:t>Rekvalifikace</w:t>
      </w:r>
    </w:p>
    <w:p w:rsidR="000B107D" w:rsidRPr="00E503FE" w:rsidRDefault="000B107D" w:rsidP="00E503FE">
      <w:pPr>
        <w:ind w:left="720"/>
      </w:pP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Zákon č. 435/2004 Sb., o zaměstnanosti (v § 109 odst. 5 a v § 110 odst. 6), zmocňuje </w:t>
      </w:r>
      <w:r w:rsidRPr="00BD7867">
        <w:rPr>
          <w:rFonts w:ascii="Arial" w:hAnsi="Arial" w:cs="Arial"/>
          <w:sz w:val="28"/>
          <w:szCs w:val="28"/>
          <w:u w:val="single"/>
        </w:rPr>
        <w:t>ministerstvo práce a sociálních věcí</w:t>
      </w:r>
      <w:r w:rsidRPr="00BD7867">
        <w:rPr>
          <w:rFonts w:ascii="Arial" w:hAnsi="Arial" w:cs="Arial"/>
          <w:sz w:val="28"/>
          <w:szCs w:val="28"/>
        </w:rPr>
        <w:t xml:space="preserve">, aby v dohodě s </w:t>
      </w:r>
      <w:r w:rsidRPr="00BD7867">
        <w:rPr>
          <w:rFonts w:ascii="Arial" w:hAnsi="Arial" w:cs="Arial"/>
          <w:sz w:val="28"/>
          <w:szCs w:val="28"/>
          <w:u w:val="single"/>
        </w:rPr>
        <w:t>ministerstvem školství, mládeže a tělovýchovy</w:t>
      </w:r>
      <w:r w:rsidRPr="00BD7867">
        <w:rPr>
          <w:rFonts w:ascii="Arial" w:hAnsi="Arial" w:cs="Arial"/>
          <w:sz w:val="28"/>
          <w:szCs w:val="28"/>
        </w:rPr>
        <w:t xml:space="preserve"> stanovilo prováděcím předpisem formy </w:t>
      </w:r>
      <w:r w:rsidRPr="00BD7867">
        <w:rPr>
          <w:rFonts w:ascii="Arial" w:hAnsi="Arial" w:cs="Arial"/>
          <w:b/>
          <w:bCs/>
          <w:sz w:val="28"/>
          <w:szCs w:val="28"/>
        </w:rPr>
        <w:t>rekvalifikace</w:t>
      </w:r>
      <w:r w:rsidRPr="00BD7867">
        <w:rPr>
          <w:rFonts w:ascii="Arial" w:hAnsi="Arial" w:cs="Arial"/>
          <w:sz w:val="28"/>
          <w:szCs w:val="28"/>
        </w:rPr>
        <w:t xml:space="preserve"> uchazečů o zaměstnání, zájemců o zaměstnání a zaměstnanců, druhy nákladů </w:t>
      </w:r>
      <w:r w:rsidRPr="00BD7867">
        <w:rPr>
          <w:rFonts w:ascii="Arial" w:hAnsi="Arial" w:cs="Arial"/>
          <w:b/>
          <w:bCs/>
          <w:sz w:val="28"/>
          <w:szCs w:val="28"/>
        </w:rPr>
        <w:t>rekvalifikace</w:t>
      </w:r>
      <w:r w:rsidRPr="00BD7867">
        <w:rPr>
          <w:rFonts w:ascii="Arial" w:hAnsi="Arial" w:cs="Arial"/>
          <w:sz w:val="28"/>
          <w:szCs w:val="28"/>
        </w:rPr>
        <w:t xml:space="preserve"> a nákladů s ní spojených, které hradí úřad práce.</w:t>
      </w:r>
    </w:p>
    <w:p w:rsidR="000B107D" w:rsidRPr="00E503FE" w:rsidRDefault="000B107D" w:rsidP="00E503FE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O provedení </w:t>
      </w:r>
      <w:r w:rsidRPr="00BD7867">
        <w:rPr>
          <w:rFonts w:ascii="Arial" w:hAnsi="Arial" w:cs="Arial"/>
          <w:b/>
          <w:bCs/>
          <w:sz w:val="28"/>
          <w:szCs w:val="28"/>
        </w:rPr>
        <w:t>rekvalifikace</w:t>
      </w:r>
      <w:r w:rsidRPr="00BD7867">
        <w:rPr>
          <w:rFonts w:ascii="Arial" w:hAnsi="Arial" w:cs="Arial"/>
          <w:sz w:val="28"/>
          <w:szCs w:val="28"/>
        </w:rPr>
        <w:t xml:space="preserve"> uzavírá úřad práce dohodu s akreditovaným zařízením. Akreditace vzdělávacích zařízení obecně je v kompetenci ministerstva školství, mládeže a tělovýchovy. Vzdělávací zařízení, ve kterých se provádí </w:t>
      </w:r>
      <w:r w:rsidRPr="00BD7867">
        <w:rPr>
          <w:rFonts w:ascii="Arial" w:hAnsi="Arial" w:cs="Arial"/>
          <w:b/>
          <w:bCs/>
          <w:sz w:val="28"/>
          <w:szCs w:val="28"/>
        </w:rPr>
        <w:t>rekvalifikace</w:t>
      </w:r>
      <w:r w:rsidRPr="00BD7867">
        <w:rPr>
          <w:rFonts w:ascii="Arial" w:hAnsi="Arial" w:cs="Arial"/>
          <w:sz w:val="28"/>
          <w:szCs w:val="28"/>
        </w:rPr>
        <w:t xml:space="preserve">, by neměla mít odlišný režim, neboť absolvování </w:t>
      </w:r>
      <w:r w:rsidRPr="00BD7867">
        <w:rPr>
          <w:rFonts w:ascii="Arial" w:hAnsi="Arial" w:cs="Arial"/>
          <w:b/>
          <w:bCs/>
          <w:sz w:val="28"/>
          <w:szCs w:val="28"/>
        </w:rPr>
        <w:t>rekvalifikace</w:t>
      </w:r>
      <w:r w:rsidRPr="00BD7867">
        <w:rPr>
          <w:rFonts w:ascii="Arial" w:hAnsi="Arial" w:cs="Arial"/>
          <w:sz w:val="28"/>
          <w:szCs w:val="28"/>
        </w:rPr>
        <w:t xml:space="preserve"> znamená dosažení nové kvalifikace.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Podle § 114 Školského zákona mohou probíhat odborné kurzy, kurzy jednotlivých předmětů a pomaturitní specializační kursy.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Odborné kurzy a kurzy jednotlivých předmětů nebo jiných ucelených částí učiva na SŠ nebo VOŠ  jsou určeny k doplnění všeobecných i odborných vědomostí a dovedností potřebných pro výkon povolání a </w:t>
      </w:r>
      <w:r w:rsidRPr="00BD7867">
        <w:rPr>
          <w:rFonts w:ascii="Arial" w:hAnsi="Arial" w:cs="Arial"/>
          <w:sz w:val="28"/>
          <w:szCs w:val="28"/>
        </w:rPr>
        <w:lastRenderedPageBreak/>
        <w:t>pracovních činností.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Tyto kurzy neodpovídají žádnému stupni vzdělání a mohou být placené. Certifikátem je osvědčení.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Účastníci těchto kurzů se nepovažují za žáky nebo studenty pořádající školy.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Rekvalifikace mimo soustavu oborů vzdělání se uskutečňují podle zvláštních právních předpisů. 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color w:val="330033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color w:val="330033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color w:val="330033"/>
          <w:sz w:val="28"/>
          <w:szCs w:val="28"/>
        </w:rPr>
      </w:pPr>
    </w:p>
    <w:p w:rsidR="000B107D" w:rsidRPr="00BD7867" w:rsidRDefault="000B107D">
      <w:pPr>
        <w:pStyle w:val="Nadpis1"/>
        <w:ind w:left="0" w:firstLine="0"/>
        <w:rPr>
          <w:color w:val="330033"/>
          <w:sz w:val="28"/>
          <w:szCs w:val="28"/>
        </w:rPr>
      </w:pPr>
      <w:r w:rsidRPr="00BD7867">
        <w:rPr>
          <w:color w:val="330033"/>
          <w:sz w:val="28"/>
          <w:szCs w:val="28"/>
        </w:rPr>
        <w:br/>
      </w:r>
    </w:p>
    <w:p w:rsidR="000B107D" w:rsidRDefault="000B107D">
      <w:pPr>
        <w:pStyle w:val="Nadpis1"/>
        <w:ind w:left="0" w:firstLine="0"/>
        <w:rPr>
          <w:b/>
          <w:bCs/>
          <w:color w:val="00CC00"/>
          <w:sz w:val="28"/>
          <w:szCs w:val="28"/>
        </w:rPr>
      </w:pPr>
      <w:r w:rsidRPr="00BD7867">
        <w:rPr>
          <w:b/>
          <w:bCs/>
          <w:color w:val="00CC00"/>
          <w:sz w:val="28"/>
          <w:szCs w:val="28"/>
        </w:rPr>
        <w:t>Hlavní myšlenky:</w:t>
      </w:r>
    </w:p>
    <w:p w:rsidR="000B107D" w:rsidRPr="00E503FE" w:rsidRDefault="000B107D" w:rsidP="00E503FE"/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Tradice vzdělávání dospělých se obnovují s jiným obsahem.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Jde o druhou vzdělávací šanci pro některé lidi.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Smyslem je také dosahování odborného vzdělání a rekvalifikac</w:t>
      </w:r>
      <w:r>
        <w:rPr>
          <w:rFonts w:ascii="Arial" w:hAnsi="Arial" w:cs="Arial"/>
          <w:sz w:val="28"/>
          <w:szCs w:val="28"/>
        </w:rPr>
        <w:t>e</w:t>
      </w:r>
      <w:r w:rsidRPr="00BD7867">
        <w:rPr>
          <w:rFonts w:ascii="Arial" w:hAnsi="Arial" w:cs="Arial"/>
          <w:sz w:val="28"/>
          <w:szCs w:val="28"/>
        </w:rPr>
        <w:t>.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Podle některých pedagogických názorů je vzdělávání dospělých </w:t>
      </w:r>
      <w:r>
        <w:rPr>
          <w:rFonts w:ascii="Arial" w:hAnsi="Arial" w:cs="Arial"/>
          <w:sz w:val="28"/>
          <w:szCs w:val="28"/>
        </w:rPr>
        <w:t xml:space="preserve">     dokonce </w:t>
      </w:r>
      <w:r w:rsidRPr="00BD7867">
        <w:rPr>
          <w:rFonts w:ascii="Arial" w:hAnsi="Arial" w:cs="Arial"/>
          <w:sz w:val="28"/>
          <w:szCs w:val="28"/>
        </w:rPr>
        <w:t xml:space="preserve">důležitější pro reprodukci, stabilizaci nebo transformaci společnosti, než vzdělávání dětí a mládeže, protože reprodukce </w:t>
      </w:r>
      <w:r>
        <w:rPr>
          <w:rFonts w:ascii="Arial" w:hAnsi="Arial" w:cs="Arial"/>
          <w:sz w:val="28"/>
          <w:szCs w:val="28"/>
        </w:rPr>
        <w:t xml:space="preserve">   </w:t>
      </w:r>
      <w:r w:rsidRPr="00BD7867">
        <w:rPr>
          <w:rFonts w:ascii="Arial" w:hAnsi="Arial" w:cs="Arial"/>
          <w:sz w:val="28"/>
          <w:szCs w:val="28"/>
        </w:rPr>
        <w:t>nebo transformace společnosti je dílem dospělé populace.</w:t>
      </w:r>
    </w:p>
    <w:p w:rsidR="000B107D" w:rsidRPr="00BD7867" w:rsidRDefault="000B107D">
      <w:pPr>
        <w:pStyle w:val="Nadpis1"/>
        <w:rPr>
          <w:rFonts w:ascii="Arial" w:hAnsi="Arial" w:cs="Arial"/>
          <w:sz w:val="28"/>
          <w:szCs w:val="28"/>
        </w:rPr>
      </w:pPr>
    </w:p>
    <w:p w:rsidR="000B107D" w:rsidRDefault="000B107D">
      <w:pPr>
        <w:pStyle w:val="Nadpis1"/>
        <w:rPr>
          <w:rFonts w:ascii="Arial" w:hAnsi="Arial" w:cs="Arial"/>
        </w:rPr>
      </w:pPr>
    </w:p>
    <w:p w:rsidR="000B107D" w:rsidRPr="00E503FE" w:rsidRDefault="000B107D" w:rsidP="00E503FE"/>
    <w:p w:rsidR="000B107D" w:rsidRDefault="000B107D">
      <w:pPr>
        <w:pStyle w:val="Nadpis2"/>
        <w:ind w:left="540" w:hanging="540"/>
        <w:jc w:val="center"/>
        <w:rPr>
          <w:rFonts w:ascii="Arial" w:hAnsi="Arial" w:cs="Arial"/>
          <w:b/>
          <w:bCs/>
          <w:sz w:val="688"/>
          <w:szCs w:val="688"/>
        </w:rPr>
      </w:pPr>
      <w:r>
        <w:rPr>
          <w:rFonts w:ascii="Arial" w:hAnsi="Arial" w:cs="Arial"/>
          <w:b/>
          <w:bCs/>
          <w:sz w:val="688"/>
          <w:szCs w:val="688"/>
        </w:rPr>
        <w:lastRenderedPageBreak/>
        <w:t>7</w:t>
      </w:r>
    </w:p>
    <w:p w:rsidR="000B107D" w:rsidRDefault="000B107D">
      <w:pPr>
        <w:pStyle w:val="Nadpis1"/>
        <w:ind w:left="0" w:firstLine="0"/>
        <w:rPr>
          <w:b/>
          <w:bCs/>
          <w:color w:val="990033"/>
          <w:sz w:val="88"/>
          <w:szCs w:val="88"/>
        </w:rPr>
      </w:pPr>
    </w:p>
    <w:p w:rsidR="000B107D" w:rsidRDefault="000B107D">
      <w:pPr>
        <w:pStyle w:val="Nadpis1"/>
        <w:ind w:left="0" w:firstLine="0"/>
        <w:rPr>
          <w:b/>
          <w:bCs/>
          <w:color w:val="990033"/>
          <w:sz w:val="88"/>
          <w:szCs w:val="88"/>
        </w:rPr>
      </w:pPr>
    </w:p>
    <w:p w:rsidR="000B107D" w:rsidRDefault="000B107D">
      <w:pPr>
        <w:pStyle w:val="Nadpis1"/>
        <w:ind w:left="0" w:firstLine="0"/>
        <w:rPr>
          <w:b/>
          <w:bCs/>
          <w:color w:val="990033"/>
          <w:sz w:val="88"/>
          <w:szCs w:val="88"/>
        </w:rPr>
      </w:pPr>
    </w:p>
    <w:p w:rsidR="000B107D" w:rsidRDefault="000B107D">
      <w:pPr>
        <w:pStyle w:val="Nadpis1"/>
        <w:ind w:left="0" w:firstLine="0"/>
        <w:rPr>
          <w:b/>
          <w:bCs/>
          <w:color w:val="990033"/>
          <w:sz w:val="88"/>
          <w:szCs w:val="88"/>
        </w:rPr>
      </w:pPr>
    </w:p>
    <w:p w:rsidR="000B107D" w:rsidRDefault="000B107D">
      <w:pPr>
        <w:pStyle w:val="Nadpis1"/>
        <w:ind w:left="0" w:firstLine="0"/>
        <w:rPr>
          <w:b/>
          <w:bCs/>
          <w:color w:val="990033"/>
          <w:sz w:val="88"/>
          <w:szCs w:val="88"/>
        </w:rPr>
      </w:pPr>
    </w:p>
    <w:p w:rsidR="000B107D" w:rsidRPr="00FB4C70" w:rsidRDefault="000B107D" w:rsidP="009713FE">
      <w:pPr>
        <w:pStyle w:val="Nadpis1"/>
        <w:numPr>
          <w:ilvl w:val="0"/>
          <w:numId w:val="19"/>
        </w:numPr>
        <w:rPr>
          <w:b/>
          <w:bCs/>
          <w:color w:val="990033"/>
          <w:sz w:val="32"/>
          <w:szCs w:val="28"/>
        </w:rPr>
      </w:pPr>
      <w:r w:rsidRPr="00FB4C70">
        <w:rPr>
          <w:b/>
          <w:bCs/>
          <w:color w:val="990033"/>
          <w:sz w:val="32"/>
          <w:szCs w:val="28"/>
        </w:rPr>
        <w:t>Nové možnosti andragogiky</w:t>
      </w:r>
    </w:p>
    <w:p w:rsidR="000B107D" w:rsidRPr="009713FE" w:rsidRDefault="000B107D" w:rsidP="009713FE">
      <w:pPr>
        <w:ind w:left="360"/>
      </w:pPr>
    </w:p>
    <w:p w:rsidR="000B107D" w:rsidRDefault="000B107D">
      <w:pPr>
        <w:pStyle w:val="Nadpis2"/>
        <w:ind w:left="840" w:hanging="840"/>
        <w:rPr>
          <w:rFonts w:ascii="Arial" w:hAnsi="Arial" w:cs="Arial"/>
          <w:color w:val="0000FF"/>
          <w:sz w:val="28"/>
          <w:szCs w:val="28"/>
        </w:rPr>
      </w:pPr>
      <w:r w:rsidRPr="00BD7867">
        <w:rPr>
          <w:rFonts w:ascii="Arial" w:hAnsi="Arial" w:cs="Arial"/>
          <w:color w:val="0000FF"/>
          <w:sz w:val="28"/>
          <w:szCs w:val="28"/>
        </w:rPr>
        <w:t>Struktura tématu:</w:t>
      </w:r>
    </w:p>
    <w:p w:rsidR="000B107D" w:rsidRPr="00E503FE" w:rsidRDefault="000B107D" w:rsidP="00E503FE"/>
    <w:p w:rsidR="000B107D" w:rsidRPr="00BD7867" w:rsidRDefault="000B107D">
      <w:pPr>
        <w:pStyle w:val="Nadpis2"/>
        <w:ind w:left="840" w:hanging="8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1. Podstata netradičních didaktických systémů</w:t>
      </w:r>
    </w:p>
    <w:p w:rsidR="000B107D" w:rsidRPr="00BD7867" w:rsidRDefault="000B107D">
      <w:pPr>
        <w:pStyle w:val="Nadpis2"/>
        <w:ind w:left="840" w:hanging="8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2. Vyučování pro obě poloviny mozku</w:t>
      </w:r>
    </w:p>
    <w:p w:rsidR="000B107D" w:rsidRPr="00BD7867" w:rsidRDefault="000B107D">
      <w:pPr>
        <w:pStyle w:val="Nadpis2"/>
        <w:ind w:left="840" w:hanging="8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3. Sugestopedie</w:t>
      </w:r>
    </w:p>
    <w:p w:rsidR="000B107D" w:rsidRPr="00BD7867" w:rsidRDefault="000B107D">
      <w:pPr>
        <w:pStyle w:val="Nadpis2"/>
        <w:ind w:left="840" w:hanging="8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4. Superlearning</w:t>
      </w:r>
    </w:p>
    <w:p w:rsidR="000B107D" w:rsidRPr="00E503FE" w:rsidRDefault="000B107D" w:rsidP="00E503FE">
      <w:pPr>
        <w:pStyle w:val="Nadpis2"/>
        <w:ind w:left="540" w:hanging="540"/>
        <w:rPr>
          <w:rFonts w:ascii="Arial" w:hAnsi="Arial" w:cs="Arial"/>
          <w:color w:val="00B050"/>
          <w:sz w:val="28"/>
          <w:szCs w:val="28"/>
        </w:rPr>
      </w:pPr>
      <w:r w:rsidRPr="00E503FE">
        <w:rPr>
          <w:rFonts w:ascii="Arial" w:hAnsi="Arial" w:cs="Arial"/>
          <w:color w:val="00B050"/>
          <w:sz w:val="28"/>
          <w:szCs w:val="28"/>
        </w:rPr>
        <w:t xml:space="preserve">Hlavní myšlenky </w:t>
      </w:r>
    </w:p>
    <w:p w:rsidR="000B107D" w:rsidRPr="00BD7867" w:rsidRDefault="000B107D">
      <w:pPr>
        <w:pStyle w:val="Nadpis2"/>
        <w:ind w:left="840" w:hanging="840"/>
        <w:rPr>
          <w:rFonts w:ascii="Arial" w:hAnsi="Arial" w:cs="Arial"/>
          <w:sz w:val="28"/>
          <w:szCs w:val="28"/>
        </w:rPr>
      </w:pPr>
    </w:p>
    <w:p w:rsidR="000B107D" w:rsidRDefault="000B107D">
      <w:pPr>
        <w:pStyle w:val="Nadpis2"/>
        <w:ind w:left="840" w:hanging="840"/>
        <w:rPr>
          <w:rFonts w:ascii="Arial" w:hAnsi="Arial" w:cs="Arial"/>
          <w:color w:val="1B7731"/>
          <w:sz w:val="28"/>
          <w:szCs w:val="28"/>
        </w:rPr>
      </w:pPr>
    </w:p>
    <w:p w:rsidR="000B107D" w:rsidRDefault="000B107D">
      <w:pPr>
        <w:pStyle w:val="Nadpis2"/>
        <w:ind w:left="840" w:hanging="840"/>
        <w:rPr>
          <w:rFonts w:ascii="Arial" w:hAnsi="Arial" w:cs="Arial"/>
          <w:color w:val="1B7731"/>
          <w:sz w:val="28"/>
          <w:szCs w:val="28"/>
        </w:rPr>
      </w:pPr>
    </w:p>
    <w:p w:rsidR="000B107D" w:rsidRPr="00BD7867" w:rsidRDefault="000B107D">
      <w:pPr>
        <w:pStyle w:val="Nadpis2"/>
        <w:ind w:left="840" w:hanging="840"/>
        <w:rPr>
          <w:rFonts w:ascii="Arial" w:hAnsi="Arial" w:cs="Arial"/>
          <w:color w:val="1B7731"/>
          <w:sz w:val="28"/>
          <w:szCs w:val="28"/>
        </w:rPr>
      </w:pPr>
      <w:r w:rsidRPr="00BD7867">
        <w:rPr>
          <w:rFonts w:ascii="Arial" w:hAnsi="Arial" w:cs="Arial"/>
          <w:color w:val="1B7731"/>
          <w:sz w:val="28"/>
          <w:szCs w:val="28"/>
        </w:rPr>
        <w:t>Literatura:</w:t>
      </w:r>
    </w:p>
    <w:p w:rsidR="000B107D" w:rsidRPr="00BD7867" w:rsidRDefault="000B107D">
      <w:pPr>
        <w:pStyle w:val="Nadpis2"/>
        <w:ind w:left="840" w:hanging="840"/>
        <w:rPr>
          <w:rFonts w:ascii="Arial" w:hAnsi="Arial" w:cs="Arial"/>
          <w:color w:val="1B7731"/>
          <w:sz w:val="28"/>
          <w:szCs w:val="28"/>
        </w:rPr>
      </w:pPr>
    </w:p>
    <w:p w:rsidR="000B107D" w:rsidRPr="00BD7867" w:rsidRDefault="000B107D">
      <w:pPr>
        <w:pStyle w:val="Nadpis2"/>
        <w:ind w:left="840" w:hanging="840"/>
        <w:rPr>
          <w:rFonts w:ascii="Arial" w:hAnsi="Arial" w:cs="Arial"/>
          <w:sz w:val="28"/>
          <w:szCs w:val="28"/>
        </w:rPr>
      </w:pPr>
      <w:r w:rsidRPr="00596BE0">
        <w:rPr>
          <w:rFonts w:ascii="Arial" w:hAnsi="Arial" w:cs="Arial"/>
          <w:sz w:val="28"/>
          <w:szCs w:val="28"/>
        </w:rPr>
        <w:t>[</w:t>
      </w:r>
      <w:r w:rsidRPr="00BD7867">
        <w:rPr>
          <w:rFonts w:ascii="Arial" w:hAnsi="Arial" w:cs="Arial"/>
          <w:sz w:val="28"/>
          <w:szCs w:val="28"/>
        </w:rPr>
        <w:t>1</w:t>
      </w:r>
      <w:r w:rsidRPr="00596BE0">
        <w:rPr>
          <w:rFonts w:ascii="Arial" w:hAnsi="Arial" w:cs="Arial"/>
          <w:sz w:val="28"/>
          <w:szCs w:val="28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>HUNTEROVÁ,M. Účinné vyučování v kostce. Praha: Portál, 1999.</w:t>
      </w:r>
    </w:p>
    <w:p w:rsidR="000B107D" w:rsidRPr="00BD7867" w:rsidRDefault="000B107D">
      <w:pPr>
        <w:pStyle w:val="Nadpis2"/>
        <w:ind w:left="840" w:hanging="840"/>
        <w:rPr>
          <w:rFonts w:ascii="Arial" w:hAnsi="Arial" w:cs="Arial"/>
          <w:sz w:val="28"/>
          <w:szCs w:val="28"/>
        </w:rPr>
      </w:pPr>
      <w:r w:rsidRPr="001D5AF1">
        <w:rPr>
          <w:rFonts w:ascii="Arial" w:hAnsi="Arial" w:cs="Arial"/>
          <w:sz w:val="28"/>
          <w:szCs w:val="28"/>
        </w:rPr>
        <w:t xml:space="preserve">[2] </w:t>
      </w:r>
      <w:r w:rsidRPr="00BD7867">
        <w:rPr>
          <w:rFonts w:ascii="Arial" w:hAnsi="Arial" w:cs="Arial"/>
          <w:sz w:val="28"/>
          <w:szCs w:val="28"/>
        </w:rPr>
        <w:t>KOSSAK,H.Ch. Jak se snadno učit a více si pamatova. Praha: Grada, 2012.</w:t>
      </w:r>
    </w:p>
    <w:p w:rsidR="000B107D" w:rsidRPr="00BD7867" w:rsidRDefault="000B107D">
      <w:pPr>
        <w:pStyle w:val="Nadpis2"/>
        <w:ind w:left="840" w:hanging="840"/>
        <w:rPr>
          <w:rFonts w:ascii="Arial" w:hAnsi="Arial" w:cs="Arial"/>
          <w:sz w:val="28"/>
          <w:szCs w:val="28"/>
        </w:rPr>
      </w:pPr>
      <w:r w:rsidRPr="001D5AF1">
        <w:rPr>
          <w:rFonts w:ascii="Arial" w:hAnsi="Arial" w:cs="Arial"/>
          <w:sz w:val="28"/>
          <w:szCs w:val="28"/>
        </w:rPr>
        <w:t xml:space="preserve">[3] </w:t>
      </w:r>
      <w:r w:rsidRPr="00BD7867">
        <w:rPr>
          <w:rFonts w:ascii="Arial" w:hAnsi="Arial" w:cs="Arial"/>
          <w:sz w:val="28"/>
          <w:szCs w:val="28"/>
        </w:rPr>
        <w:t>MAŇÁK,J. – ŠVEC,V. Výukové metody. Brno: Paido, 2003.</w:t>
      </w:r>
    </w:p>
    <w:p w:rsidR="000B107D" w:rsidRDefault="000B107D">
      <w:pPr>
        <w:pStyle w:val="Nadpis2"/>
        <w:ind w:left="840" w:hanging="8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  <w:lang w:val="en-US"/>
        </w:rPr>
        <w:t>[</w:t>
      </w:r>
      <w:r w:rsidRPr="001D5AF1">
        <w:rPr>
          <w:rFonts w:ascii="Arial" w:hAnsi="Arial" w:cs="Arial"/>
          <w:sz w:val="28"/>
          <w:szCs w:val="28"/>
          <w:lang w:val="en-US"/>
        </w:rPr>
        <w:t>4</w:t>
      </w:r>
      <w:r w:rsidRPr="00BD7867">
        <w:rPr>
          <w:rFonts w:ascii="Arial" w:hAnsi="Arial" w:cs="Arial"/>
          <w:sz w:val="28"/>
          <w:szCs w:val="28"/>
          <w:lang w:val="en-US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>SILVA,J. – STONE,R. Silvova metoda kontroly mysli. Praha: Pragma, 1995.</w:t>
      </w:r>
    </w:p>
    <w:p w:rsidR="000B107D" w:rsidRDefault="000B107D" w:rsidP="00E503FE"/>
    <w:p w:rsidR="000B107D" w:rsidRDefault="000B107D" w:rsidP="00E503FE"/>
    <w:p w:rsidR="000B107D" w:rsidRDefault="000B107D" w:rsidP="00E503FE"/>
    <w:p w:rsidR="000B107D" w:rsidRDefault="000B107D" w:rsidP="00E503FE"/>
    <w:p w:rsidR="000B107D" w:rsidRDefault="000B107D" w:rsidP="00E503FE"/>
    <w:p w:rsidR="000B107D" w:rsidRDefault="000B107D" w:rsidP="00E503FE"/>
    <w:p w:rsidR="000B107D" w:rsidRDefault="000B107D" w:rsidP="00E503FE"/>
    <w:p w:rsidR="000B107D" w:rsidRDefault="000B107D" w:rsidP="00E503FE"/>
    <w:p w:rsidR="000B107D" w:rsidRDefault="000B107D" w:rsidP="00E503FE"/>
    <w:p w:rsidR="000B107D" w:rsidRDefault="000B107D" w:rsidP="00E503FE"/>
    <w:p w:rsidR="000B107D" w:rsidRPr="00E503FE" w:rsidRDefault="000B107D" w:rsidP="00E503FE"/>
    <w:p w:rsidR="000B107D" w:rsidRPr="00BD7867" w:rsidRDefault="000B107D">
      <w:pPr>
        <w:pStyle w:val="Nadpis2"/>
        <w:ind w:left="840" w:hanging="840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1"/>
        <w:ind w:left="0" w:firstLine="0"/>
        <w:rPr>
          <w:color w:val="0000FF"/>
          <w:sz w:val="28"/>
          <w:szCs w:val="28"/>
        </w:rPr>
      </w:pPr>
      <w:r w:rsidRPr="00BD7867">
        <w:rPr>
          <w:color w:val="0000FF"/>
          <w:sz w:val="28"/>
          <w:szCs w:val="28"/>
        </w:rPr>
        <w:t>1. Podstata netradičních didaktických systémů</w:t>
      </w:r>
      <w:r w:rsidRPr="00BD7867">
        <w:rPr>
          <w:color w:val="0000FF"/>
          <w:sz w:val="28"/>
          <w:szCs w:val="28"/>
        </w:rPr>
        <w:br/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tradiční didaktické systémy - zaměřeny na rozumové schopnosti</w:t>
      </w:r>
      <w:r>
        <w:rPr>
          <w:rFonts w:ascii="Arial" w:hAnsi="Arial" w:cs="Arial"/>
          <w:sz w:val="28"/>
          <w:szCs w:val="28"/>
        </w:rPr>
        <w:t xml:space="preserve">     </w:t>
      </w:r>
      <w:r w:rsidRPr="00BD78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Pr="00BD7867">
        <w:rPr>
          <w:rFonts w:ascii="Arial" w:hAnsi="Arial" w:cs="Arial"/>
          <w:sz w:val="28"/>
          <w:szCs w:val="28"/>
        </w:rPr>
        <w:t>a na vědomé aktivity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netradiční – převážně zaměřené na podvědomí člověka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sugestopedie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Superlearning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Silvova metoda</w:t>
      </w:r>
      <w:r>
        <w:rPr>
          <w:rFonts w:ascii="Arial" w:hAnsi="Arial" w:cs="Arial"/>
          <w:sz w:val="28"/>
          <w:szCs w:val="28"/>
        </w:rPr>
        <w:t>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1"/>
        <w:ind w:left="0" w:firstLine="0"/>
        <w:rPr>
          <w:color w:val="330033"/>
          <w:sz w:val="28"/>
          <w:szCs w:val="28"/>
        </w:rPr>
      </w:pPr>
      <w:r w:rsidRPr="00BD7867">
        <w:rPr>
          <w:color w:val="0000FF"/>
          <w:sz w:val="28"/>
          <w:szCs w:val="28"/>
        </w:rPr>
        <w:t>2. Vyučování pro obě poloviny mozku</w:t>
      </w:r>
      <w:r w:rsidRPr="00BD7867">
        <w:rPr>
          <w:color w:val="330033"/>
          <w:sz w:val="28"/>
          <w:szCs w:val="28"/>
        </w:rPr>
        <w:br/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podstatou je směrování informací do obou částí mozku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výzkum mozku ukázal, že většina lidí zpracovává informace sekvenčně v levé polovině mozku (časový, analytický, příčinně- následný, sekvenční procesor)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pravou částí mozku edukant „vidí“, co měl edukátor na mysli (výraz obličeje, přestávky, celkové chování, nonverbální komunikační projevy, neřečové, prostorové vztahy)</w:t>
      </w:r>
      <w:r>
        <w:rPr>
          <w:rFonts w:ascii="Arial" w:hAnsi="Arial" w:cs="Arial"/>
          <w:sz w:val="28"/>
          <w:szCs w:val="28"/>
        </w:rPr>
        <w:t>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1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Důsledné zachovávání postupu při výkladu: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1. Edukátor pojem nejdříve vysloví a pak teprve napíše na tabuli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2. Používá se klíčových slov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3. Umístění napsaného textu má vyznačovat určité vztahy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lastRenderedPageBreak/>
        <w:t>4. Než edukátor napíše nový pojem, má být   tabule prázdná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 </w:t>
      </w:r>
    </w:p>
    <w:p w:rsidR="000B107D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Default="000B107D" w:rsidP="00E503FE"/>
    <w:p w:rsidR="000B107D" w:rsidRDefault="000B107D" w:rsidP="00E503FE"/>
    <w:p w:rsidR="000B107D" w:rsidRDefault="000B107D" w:rsidP="00E503FE"/>
    <w:p w:rsidR="000B107D" w:rsidRDefault="000B107D" w:rsidP="00E503FE"/>
    <w:p w:rsidR="000B107D" w:rsidRPr="00E503FE" w:rsidRDefault="000B107D" w:rsidP="00E503FE"/>
    <w:p w:rsidR="000B107D" w:rsidRDefault="000B107D" w:rsidP="00E503FE">
      <w:pPr>
        <w:pStyle w:val="Nadpis1"/>
        <w:numPr>
          <w:ilvl w:val="0"/>
          <w:numId w:val="24"/>
        </w:numPr>
        <w:rPr>
          <w:b/>
          <w:bCs/>
          <w:color w:val="330033"/>
          <w:sz w:val="28"/>
          <w:szCs w:val="28"/>
        </w:rPr>
      </w:pPr>
      <w:r w:rsidRPr="00BD7867">
        <w:rPr>
          <w:color w:val="0000FF"/>
          <w:sz w:val="28"/>
          <w:szCs w:val="28"/>
        </w:rPr>
        <w:t>Sugestopedie</w:t>
      </w:r>
      <w:r w:rsidRPr="00BD7867">
        <w:rPr>
          <w:b/>
          <w:bCs/>
          <w:color w:val="330033"/>
          <w:sz w:val="28"/>
          <w:szCs w:val="28"/>
        </w:rPr>
        <w:t xml:space="preserve"> </w:t>
      </w:r>
    </w:p>
    <w:p w:rsidR="000B107D" w:rsidRPr="00E503FE" w:rsidRDefault="000B107D" w:rsidP="00E503FE">
      <w:pPr>
        <w:ind w:left="720"/>
      </w:pP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b/>
          <w:bCs/>
          <w:sz w:val="28"/>
          <w:szCs w:val="28"/>
        </w:rPr>
        <w:t xml:space="preserve">Sugestopedie -  </w:t>
      </w:r>
      <w:r w:rsidRPr="00BD7867">
        <w:rPr>
          <w:rFonts w:ascii="Arial" w:hAnsi="Arial" w:cs="Arial"/>
          <w:sz w:val="28"/>
          <w:szCs w:val="28"/>
        </w:rPr>
        <w:t>Lozanov, 60. léta, Bulharsko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Znaky: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 vždy se odehrává prostřednictvím edukátora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probouzí nové kapacity v paměti, intelektu, celé osobnosti edukanta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vyučování nepůsobí únavně, ale má terapeutický charakter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učení je „plné potěšení“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sociální integrace edukantů se zlepšuje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color w:val="330033"/>
          <w:sz w:val="28"/>
          <w:szCs w:val="28"/>
        </w:rPr>
      </w:pPr>
      <w:r w:rsidRPr="00BD7867">
        <w:rPr>
          <w:color w:val="330033"/>
          <w:sz w:val="28"/>
          <w:szCs w:val="28"/>
        </w:rPr>
        <w:t>Hlavní principy sugestopedie</w:t>
      </w:r>
    </w:p>
    <w:p w:rsidR="000B107D" w:rsidRPr="00E503FE" w:rsidRDefault="000B107D" w:rsidP="00E503FE"/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radost a psychické uvolnění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jednota vědomé a nevědomé činnosti mozku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sugestivní propojení komplexu individuálních rezerv edukanta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Prvky sugestopedického systému: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 w:rsidP="00BD7867">
      <w:pPr>
        <w:pStyle w:val="Nadpis2"/>
        <w:numPr>
          <w:ilvl w:val="0"/>
          <w:numId w:val="7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lastRenderedPageBreak/>
        <w:t>relaxace</w:t>
      </w:r>
    </w:p>
    <w:p w:rsidR="000B107D" w:rsidRPr="00BD7867" w:rsidRDefault="000B107D" w:rsidP="00BD7867">
      <w:pPr>
        <w:pStyle w:val="Nadpis2"/>
        <w:numPr>
          <w:ilvl w:val="0"/>
          <w:numId w:val="7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představivost a tvůrčí fantazie</w:t>
      </w:r>
    </w:p>
    <w:p w:rsidR="000B107D" w:rsidRPr="00BD7867" w:rsidRDefault="000B107D" w:rsidP="00BD7867">
      <w:pPr>
        <w:pStyle w:val="Nadpis2"/>
        <w:numPr>
          <w:ilvl w:val="0"/>
          <w:numId w:val="7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hudba</w:t>
      </w:r>
    </w:p>
    <w:p w:rsidR="000B107D" w:rsidRDefault="000B107D" w:rsidP="00BD7867">
      <w:pPr>
        <w:pStyle w:val="Nadpis2"/>
        <w:numPr>
          <w:ilvl w:val="0"/>
          <w:numId w:val="7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kladná sugesce</w:t>
      </w:r>
      <w:r>
        <w:rPr>
          <w:rFonts w:ascii="Arial" w:hAnsi="Arial" w:cs="Arial"/>
          <w:sz w:val="28"/>
          <w:szCs w:val="28"/>
        </w:rPr>
        <w:t>.</w:t>
      </w:r>
    </w:p>
    <w:p w:rsidR="000B107D" w:rsidRPr="00E503FE" w:rsidRDefault="000B107D" w:rsidP="00E503FE"/>
    <w:p w:rsidR="000B107D" w:rsidRDefault="000B107D" w:rsidP="00E503FE">
      <w:pPr>
        <w:pStyle w:val="Nadpis1"/>
        <w:numPr>
          <w:ilvl w:val="0"/>
          <w:numId w:val="24"/>
        </w:numPr>
        <w:rPr>
          <w:color w:val="0000FF"/>
          <w:sz w:val="28"/>
          <w:szCs w:val="28"/>
        </w:rPr>
      </w:pPr>
      <w:r w:rsidRPr="00BD7867">
        <w:rPr>
          <w:color w:val="0000FF"/>
          <w:sz w:val="28"/>
          <w:szCs w:val="28"/>
        </w:rPr>
        <w:t>Superlearning</w:t>
      </w:r>
    </w:p>
    <w:p w:rsidR="000B107D" w:rsidRPr="00E503FE" w:rsidRDefault="000B107D" w:rsidP="00E503FE">
      <w:pPr>
        <w:ind w:left="720"/>
      </w:pP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840" w:hanging="8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Nestresový </w:t>
      </w:r>
      <w:r>
        <w:rPr>
          <w:rFonts w:ascii="Arial" w:hAnsi="Arial" w:cs="Arial"/>
          <w:sz w:val="28"/>
          <w:szCs w:val="28"/>
        </w:rPr>
        <w:t>s</w:t>
      </w:r>
      <w:r w:rsidRPr="00BD7867">
        <w:rPr>
          <w:rFonts w:ascii="Arial" w:hAnsi="Arial" w:cs="Arial"/>
          <w:sz w:val="28"/>
          <w:szCs w:val="28"/>
        </w:rPr>
        <w:t>ystém učení, který umožňuje dosahovat vyšších studijních výsledků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840" w:hanging="8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Vznikl rozvinutím sugestopedických postupů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840" w:hanging="8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Podporován potravinovými doplňky.</w:t>
      </w:r>
    </w:p>
    <w:p w:rsidR="000B107D" w:rsidRDefault="000B107D">
      <w:pPr>
        <w:pStyle w:val="Nadpis2"/>
        <w:ind w:left="840" w:hanging="8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Fáze:</w:t>
      </w:r>
    </w:p>
    <w:p w:rsidR="000B107D" w:rsidRPr="00E503FE" w:rsidRDefault="000B107D" w:rsidP="00E503FE"/>
    <w:p w:rsidR="000B107D" w:rsidRPr="00BD7867" w:rsidRDefault="000B107D" w:rsidP="00E503FE">
      <w:pPr>
        <w:pStyle w:val="Nadpis2"/>
        <w:numPr>
          <w:ilvl w:val="0"/>
          <w:numId w:val="29"/>
        </w:numPr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Překování myšlenkových bariér a blokád.</w:t>
      </w:r>
    </w:p>
    <w:p w:rsidR="000B107D" w:rsidRPr="00BD7867" w:rsidRDefault="000B107D" w:rsidP="00E503FE">
      <w:pPr>
        <w:pStyle w:val="Nadpis2"/>
        <w:numPr>
          <w:ilvl w:val="0"/>
          <w:numId w:val="29"/>
        </w:numPr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Transformace studijního materiálu pomocí úloh.</w:t>
      </w:r>
    </w:p>
    <w:p w:rsidR="000B107D" w:rsidRPr="00BD7867" w:rsidRDefault="000B107D" w:rsidP="00E503FE">
      <w:pPr>
        <w:pStyle w:val="Nadpis2"/>
        <w:numPr>
          <w:ilvl w:val="0"/>
          <w:numId w:val="29"/>
        </w:numPr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Vytváření nestereotypních asociací.</w:t>
      </w:r>
    </w:p>
    <w:p w:rsidR="000B107D" w:rsidRPr="00BD7867" w:rsidRDefault="000B107D" w:rsidP="00E503FE">
      <w:pPr>
        <w:pStyle w:val="Nadpis2"/>
        <w:numPr>
          <w:ilvl w:val="0"/>
          <w:numId w:val="29"/>
        </w:numPr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Opakovaná aktivace učiva.</w:t>
      </w:r>
    </w:p>
    <w:p w:rsidR="000B107D" w:rsidRPr="00BD7867" w:rsidRDefault="000B107D" w:rsidP="00E503FE">
      <w:pPr>
        <w:pStyle w:val="Nadpis2"/>
        <w:numPr>
          <w:ilvl w:val="0"/>
          <w:numId w:val="29"/>
        </w:numPr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Příprava na pokračování studia.</w:t>
      </w:r>
    </w:p>
    <w:p w:rsidR="000B107D" w:rsidRDefault="000B107D">
      <w:pPr>
        <w:pStyle w:val="Nadpis1"/>
        <w:ind w:left="0" w:firstLine="0"/>
        <w:rPr>
          <w:color w:val="0000FF"/>
          <w:sz w:val="28"/>
          <w:szCs w:val="28"/>
        </w:rPr>
      </w:pPr>
      <w:r w:rsidRPr="00BD7867">
        <w:rPr>
          <w:color w:val="0000FF"/>
          <w:sz w:val="28"/>
          <w:szCs w:val="28"/>
        </w:rPr>
        <w:br/>
        <w:t>5. Silvova metoda</w:t>
      </w:r>
    </w:p>
    <w:p w:rsidR="000B107D" w:rsidRPr="00E503FE" w:rsidRDefault="000B107D" w:rsidP="00E503FE"/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Je určena pro individuální učení manažerů, podnikatelů a obchodníků (1966).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Je založena na vědě pr</w:t>
      </w:r>
      <w:r>
        <w:rPr>
          <w:rFonts w:ascii="Arial" w:hAnsi="Arial" w:cs="Arial"/>
          <w:sz w:val="28"/>
          <w:szCs w:val="28"/>
        </w:rPr>
        <w:t>o aktivování větší části mysli.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Americký výzkumník J. Silva objevil vliv tzv. Alfa vln, které jsou pro učení edukanta efektivnější, než běžný bdělý stav mysli (Beta) – mimosmyslové vnímání.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Vychází se z předpokladu, že člověk má daleko více smyslů, než 5 klasických.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lastRenderedPageBreak/>
        <w:t>Posláním kontroly mysli je naučit se také ostatní smysly a schopnosti probouzet a používat.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color w:val="330033"/>
          <w:sz w:val="28"/>
          <w:szCs w:val="28"/>
        </w:rPr>
      </w:pPr>
      <w:r w:rsidRPr="00BD7867">
        <w:rPr>
          <w:color w:val="330033"/>
          <w:sz w:val="28"/>
          <w:szCs w:val="28"/>
        </w:rPr>
        <w:t>Podstata a základ Silvovy metody</w:t>
      </w:r>
    </w:p>
    <w:p w:rsidR="000B107D" w:rsidRPr="00A36A93" w:rsidRDefault="000B107D" w:rsidP="00A36A93"/>
    <w:p w:rsidR="000B107D" w:rsidRPr="00BD7867" w:rsidRDefault="000B107D">
      <w:pPr>
        <w:pStyle w:val="Nadpis2"/>
        <w:ind w:left="840" w:hanging="8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Kroky:</w:t>
      </w:r>
    </w:p>
    <w:p w:rsidR="000B107D" w:rsidRPr="00BD7867" w:rsidRDefault="000B107D">
      <w:pPr>
        <w:pStyle w:val="Nadpis4"/>
        <w:ind w:left="2130" w:hanging="690"/>
        <w:rPr>
          <w:rFonts w:ascii="Arial" w:hAnsi="Arial" w:cs="Arial"/>
          <w:sz w:val="28"/>
          <w:szCs w:val="28"/>
        </w:rPr>
      </w:pPr>
    </w:p>
    <w:p w:rsidR="000B107D" w:rsidRPr="00BD7867" w:rsidRDefault="000B107D" w:rsidP="00E503FE">
      <w:pPr>
        <w:pStyle w:val="Nadpis3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Meditace, sestoupení do meditativní roviny Alfa (dochází k aktivování intuitivní - pravé části mozku a k jejímu vyváženějšímu fungování s levou - logicku částí mozku).</w:t>
      </w:r>
    </w:p>
    <w:p w:rsidR="000B107D" w:rsidRPr="00BD7867" w:rsidRDefault="000B107D" w:rsidP="00E503FE">
      <w:pPr>
        <w:pStyle w:val="Nadpis3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Procvičování představivosti.</w:t>
      </w:r>
    </w:p>
    <w:p w:rsidR="000B107D" w:rsidRPr="00BD7867" w:rsidRDefault="000B107D" w:rsidP="00E503FE">
      <w:pPr>
        <w:pStyle w:val="Nadpis3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Návrat do bdělého stavu vědomí a studium.</w:t>
      </w:r>
    </w:p>
    <w:p w:rsidR="000B107D" w:rsidRPr="00BD7867" w:rsidRDefault="000B107D" w:rsidP="00E503FE">
      <w:pPr>
        <w:pStyle w:val="Nadpis3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Sestup do hladiny Alfa a přečtení látky.</w:t>
      </w:r>
    </w:p>
    <w:p w:rsidR="000B107D" w:rsidRPr="00BD7867" w:rsidRDefault="000B107D" w:rsidP="00E503FE">
      <w:pPr>
        <w:pStyle w:val="Nadpis3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Vybavení učební látky v rovině Alfa.</w:t>
      </w:r>
    </w:p>
    <w:p w:rsidR="000B107D" w:rsidRPr="00BD7867" w:rsidRDefault="000B107D" w:rsidP="00E503FE">
      <w:pPr>
        <w:pStyle w:val="Nadpis3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Vybavení učební látky ve stavu Beta  (v normálním bdělém stavu + aplikace v praxi).</w:t>
      </w:r>
    </w:p>
    <w:p w:rsidR="000B107D" w:rsidRPr="00BD7867" w:rsidRDefault="000B107D">
      <w:pPr>
        <w:pStyle w:val="Nadpis2"/>
        <w:ind w:left="840" w:hanging="840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1"/>
        <w:rPr>
          <w:rFonts w:ascii="Arial" w:hAnsi="Arial" w:cs="Arial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00CC00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00CC00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00CC00"/>
          <w:sz w:val="28"/>
          <w:szCs w:val="28"/>
        </w:rPr>
      </w:pPr>
      <w:r w:rsidRPr="00BD7867">
        <w:rPr>
          <w:b/>
          <w:bCs/>
          <w:color w:val="00CC00"/>
          <w:sz w:val="28"/>
          <w:szCs w:val="28"/>
        </w:rPr>
        <w:t>Hlavní myšlenky:</w:t>
      </w:r>
    </w:p>
    <w:p w:rsidR="000B107D" w:rsidRPr="00E503FE" w:rsidRDefault="000B107D" w:rsidP="00E503FE"/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Sugestopedický didaktický systém zahrnuje působení didaktických, psychologických a uměleckých prostředků, a tím přesahuje rámec působení klasických didaktických systémů</w:t>
      </w:r>
      <w:r>
        <w:rPr>
          <w:rFonts w:ascii="Arial" w:hAnsi="Arial" w:cs="Arial"/>
          <w:sz w:val="28"/>
          <w:szCs w:val="28"/>
        </w:rPr>
        <w:t>.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Sugestopedický systém je realizovaný prostřednictvím edukátora.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Superlearning se je určen pro individuální učení. </w:t>
      </w:r>
    </w:p>
    <w:p w:rsidR="000B107D" w:rsidRDefault="000B107D">
      <w:pPr>
        <w:pStyle w:val="Nadpis1"/>
        <w:rPr>
          <w:rFonts w:ascii="Arial" w:hAnsi="Arial" w:cs="Arial"/>
        </w:rPr>
      </w:pPr>
    </w:p>
    <w:p w:rsidR="000B107D" w:rsidRDefault="000B107D">
      <w:pPr>
        <w:pStyle w:val="Nadpis2"/>
        <w:ind w:left="540" w:hanging="540"/>
        <w:jc w:val="center"/>
        <w:rPr>
          <w:rFonts w:ascii="Arial" w:hAnsi="Arial" w:cs="Arial"/>
          <w:b/>
          <w:bCs/>
          <w:sz w:val="574"/>
          <w:szCs w:val="574"/>
        </w:rPr>
      </w:pPr>
    </w:p>
    <w:p w:rsidR="000B107D" w:rsidRDefault="000B107D">
      <w:pPr>
        <w:pStyle w:val="Nadpis2"/>
        <w:ind w:left="540" w:hanging="540"/>
        <w:jc w:val="center"/>
        <w:rPr>
          <w:rFonts w:ascii="Arial" w:hAnsi="Arial" w:cs="Arial"/>
          <w:b/>
          <w:bCs/>
          <w:sz w:val="574"/>
          <w:szCs w:val="574"/>
        </w:rPr>
      </w:pPr>
      <w:r>
        <w:rPr>
          <w:rFonts w:ascii="Arial" w:hAnsi="Arial" w:cs="Arial"/>
          <w:b/>
          <w:bCs/>
          <w:sz w:val="574"/>
          <w:szCs w:val="574"/>
        </w:rPr>
        <w:lastRenderedPageBreak/>
        <w:t>8</w:t>
      </w:r>
    </w:p>
    <w:p w:rsidR="000B107D" w:rsidRDefault="000B107D">
      <w:pPr>
        <w:pStyle w:val="Nadpis1"/>
        <w:ind w:left="0" w:firstLine="0"/>
        <w:rPr>
          <w:b/>
          <w:bCs/>
          <w:color w:val="990033"/>
          <w:sz w:val="72"/>
          <w:szCs w:val="72"/>
        </w:rPr>
      </w:pPr>
    </w:p>
    <w:p w:rsidR="000B107D" w:rsidRDefault="000B107D" w:rsidP="009713FE"/>
    <w:p w:rsidR="000B107D" w:rsidRDefault="000B107D" w:rsidP="009713FE"/>
    <w:p w:rsidR="000B107D" w:rsidRDefault="000B107D" w:rsidP="009713FE"/>
    <w:p w:rsidR="000B107D" w:rsidRDefault="000B107D" w:rsidP="009713FE"/>
    <w:p w:rsidR="000B107D" w:rsidRDefault="000B107D" w:rsidP="009713FE"/>
    <w:p w:rsidR="000B107D" w:rsidRDefault="000B107D" w:rsidP="009713FE"/>
    <w:p w:rsidR="000B107D" w:rsidRDefault="000B107D" w:rsidP="009713FE"/>
    <w:p w:rsidR="000B107D" w:rsidRDefault="000B107D" w:rsidP="009713FE"/>
    <w:p w:rsidR="000B107D" w:rsidRPr="009713FE" w:rsidRDefault="000B107D" w:rsidP="009713FE"/>
    <w:p w:rsidR="000B107D" w:rsidRDefault="000B107D">
      <w:pPr>
        <w:pStyle w:val="Nadpis1"/>
        <w:ind w:left="0" w:firstLine="0"/>
        <w:rPr>
          <w:b/>
          <w:bCs/>
          <w:color w:val="990033"/>
          <w:sz w:val="72"/>
          <w:szCs w:val="72"/>
        </w:rPr>
      </w:pPr>
    </w:p>
    <w:p w:rsidR="000B107D" w:rsidRDefault="000B107D" w:rsidP="00E503FE">
      <w:pPr>
        <w:pStyle w:val="Nadpis1"/>
        <w:numPr>
          <w:ilvl w:val="0"/>
          <w:numId w:val="19"/>
        </w:numPr>
        <w:rPr>
          <w:b/>
          <w:bCs/>
          <w:color w:val="990033"/>
          <w:sz w:val="32"/>
          <w:szCs w:val="32"/>
        </w:rPr>
      </w:pPr>
      <w:r w:rsidRPr="00BD7867">
        <w:rPr>
          <w:b/>
          <w:bCs/>
          <w:color w:val="990033"/>
          <w:sz w:val="32"/>
          <w:szCs w:val="32"/>
        </w:rPr>
        <w:t>Možnosti vzdělávání dospělých v</w:t>
      </w:r>
      <w:r>
        <w:rPr>
          <w:b/>
          <w:bCs/>
          <w:color w:val="990033"/>
          <w:sz w:val="32"/>
          <w:szCs w:val="32"/>
        </w:rPr>
        <w:t> </w:t>
      </w:r>
      <w:r w:rsidRPr="00BD7867">
        <w:rPr>
          <w:b/>
          <w:bCs/>
          <w:color w:val="990033"/>
          <w:sz w:val="32"/>
          <w:szCs w:val="32"/>
        </w:rPr>
        <w:t>ČR</w:t>
      </w:r>
    </w:p>
    <w:p w:rsidR="000B107D" w:rsidRPr="00E503FE" w:rsidRDefault="000B107D" w:rsidP="00E503FE">
      <w:pPr>
        <w:ind w:left="360"/>
      </w:pPr>
    </w:p>
    <w:p w:rsidR="000B107D" w:rsidRDefault="000B107D">
      <w:pPr>
        <w:pStyle w:val="Nadpis2"/>
        <w:ind w:left="540" w:hanging="540"/>
        <w:rPr>
          <w:rFonts w:ascii="Arial" w:hAnsi="Arial" w:cs="Arial"/>
          <w:color w:val="0000FF"/>
          <w:sz w:val="32"/>
          <w:szCs w:val="32"/>
        </w:rPr>
      </w:pPr>
      <w:r w:rsidRPr="00BD7867">
        <w:rPr>
          <w:rFonts w:ascii="Arial" w:hAnsi="Arial" w:cs="Arial"/>
          <w:color w:val="0000FF"/>
          <w:sz w:val="32"/>
          <w:szCs w:val="32"/>
        </w:rPr>
        <w:t>Struktura tématu:</w:t>
      </w:r>
    </w:p>
    <w:p w:rsidR="000B107D" w:rsidRPr="00E503FE" w:rsidRDefault="000B107D" w:rsidP="00E503FE">
      <w:pPr>
        <w:rPr>
          <w:sz w:val="20"/>
        </w:rPr>
      </w:pPr>
    </w:p>
    <w:p w:rsidR="000B107D" w:rsidRPr="00E503FE" w:rsidRDefault="000B107D">
      <w:pPr>
        <w:pStyle w:val="Nadpis2"/>
        <w:ind w:left="540" w:hanging="540"/>
        <w:rPr>
          <w:rFonts w:ascii="Arial" w:hAnsi="Arial" w:cs="Arial"/>
          <w:sz w:val="28"/>
          <w:szCs w:val="32"/>
        </w:rPr>
      </w:pPr>
      <w:r w:rsidRPr="00E503FE">
        <w:rPr>
          <w:rFonts w:ascii="Arial" w:hAnsi="Arial" w:cs="Arial"/>
          <w:sz w:val="28"/>
          <w:szCs w:val="32"/>
        </w:rPr>
        <w:t>1. Základní poznatky o současné situaci v českém vzdělávání dospělých</w:t>
      </w:r>
    </w:p>
    <w:p w:rsidR="000B107D" w:rsidRPr="00E503FE" w:rsidRDefault="000B107D">
      <w:pPr>
        <w:pStyle w:val="Nadpis2"/>
        <w:ind w:left="540" w:hanging="540"/>
        <w:rPr>
          <w:rFonts w:ascii="Arial" w:hAnsi="Arial" w:cs="Arial"/>
          <w:sz w:val="28"/>
          <w:szCs w:val="32"/>
        </w:rPr>
      </w:pPr>
      <w:r w:rsidRPr="00E503FE">
        <w:rPr>
          <w:rFonts w:ascii="Arial" w:hAnsi="Arial" w:cs="Arial"/>
          <w:sz w:val="28"/>
          <w:szCs w:val="32"/>
        </w:rPr>
        <w:t>2. Postoje, motivace a preference edukantů</w:t>
      </w:r>
    </w:p>
    <w:p w:rsidR="000B107D" w:rsidRPr="00E503FE" w:rsidRDefault="000B107D">
      <w:pPr>
        <w:pStyle w:val="Nadpis2"/>
        <w:ind w:left="540" w:hanging="540"/>
        <w:rPr>
          <w:rFonts w:ascii="Arial" w:hAnsi="Arial" w:cs="Arial"/>
          <w:sz w:val="28"/>
          <w:szCs w:val="32"/>
        </w:rPr>
      </w:pPr>
      <w:r w:rsidRPr="00E503FE">
        <w:rPr>
          <w:rFonts w:ascii="Arial" w:hAnsi="Arial" w:cs="Arial"/>
          <w:sz w:val="28"/>
          <w:szCs w:val="32"/>
        </w:rPr>
        <w:t xml:space="preserve">3. Komplikace a jejich řešení </w:t>
      </w:r>
    </w:p>
    <w:p w:rsidR="000B107D" w:rsidRPr="00E503FE" w:rsidRDefault="000B107D">
      <w:pPr>
        <w:pStyle w:val="Nadpis2"/>
        <w:ind w:left="540" w:hanging="540"/>
        <w:rPr>
          <w:rFonts w:ascii="Arial" w:hAnsi="Arial" w:cs="Arial"/>
          <w:sz w:val="28"/>
          <w:szCs w:val="32"/>
        </w:rPr>
      </w:pPr>
      <w:r w:rsidRPr="00E503FE">
        <w:rPr>
          <w:rFonts w:ascii="Arial" w:hAnsi="Arial" w:cs="Arial"/>
          <w:sz w:val="28"/>
          <w:szCs w:val="32"/>
        </w:rPr>
        <w:t>4. Institucionalizace VD</w:t>
      </w:r>
    </w:p>
    <w:p w:rsidR="000B107D" w:rsidRPr="00E503FE" w:rsidRDefault="000B107D">
      <w:pPr>
        <w:pStyle w:val="Nadpis2"/>
        <w:ind w:left="540" w:hanging="540"/>
        <w:rPr>
          <w:rFonts w:ascii="Arial" w:hAnsi="Arial" w:cs="Arial"/>
          <w:sz w:val="28"/>
          <w:szCs w:val="32"/>
        </w:rPr>
      </w:pPr>
      <w:r w:rsidRPr="00E503FE">
        <w:rPr>
          <w:rFonts w:ascii="Arial" w:hAnsi="Arial" w:cs="Arial"/>
          <w:sz w:val="28"/>
          <w:szCs w:val="32"/>
        </w:rPr>
        <w:t xml:space="preserve">5. Aktivity institucí vzdělávající dospělé v ČR </w:t>
      </w:r>
    </w:p>
    <w:p w:rsidR="000B107D" w:rsidRPr="00E503FE" w:rsidRDefault="000B107D">
      <w:pPr>
        <w:pStyle w:val="Nadpis2"/>
        <w:ind w:left="540" w:hanging="540"/>
        <w:rPr>
          <w:rFonts w:ascii="Arial" w:hAnsi="Arial" w:cs="Arial"/>
          <w:color w:val="00B050"/>
          <w:sz w:val="28"/>
          <w:szCs w:val="32"/>
        </w:rPr>
      </w:pPr>
      <w:r w:rsidRPr="00E503FE">
        <w:rPr>
          <w:rFonts w:ascii="Arial" w:hAnsi="Arial" w:cs="Arial"/>
          <w:color w:val="00B050"/>
          <w:sz w:val="28"/>
          <w:szCs w:val="32"/>
        </w:rPr>
        <w:t>Hlavní myšlenky</w:t>
      </w:r>
    </w:p>
    <w:p w:rsidR="000B107D" w:rsidRDefault="000B107D">
      <w:pPr>
        <w:pStyle w:val="Nadpis2"/>
        <w:ind w:left="540" w:hanging="540"/>
        <w:rPr>
          <w:rFonts w:ascii="Arial" w:hAnsi="Arial" w:cs="Arial"/>
          <w:sz w:val="32"/>
          <w:szCs w:val="32"/>
        </w:rPr>
      </w:pPr>
    </w:p>
    <w:p w:rsidR="000B107D" w:rsidRPr="00A36A93" w:rsidRDefault="000B107D" w:rsidP="00A36A93"/>
    <w:p w:rsidR="000B107D" w:rsidRDefault="000B107D">
      <w:pPr>
        <w:pStyle w:val="Nadpis2"/>
        <w:ind w:left="540" w:hanging="540"/>
        <w:rPr>
          <w:rFonts w:ascii="Arial" w:hAnsi="Arial" w:cs="Arial"/>
          <w:color w:val="1B7731"/>
          <w:sz w:val="32"/>
          <w:szCs w:val="32"/>
        </w:rPr>
      </w:pPr>
      <w:r w:rsidRPr="00BD7867">
        <w:rPr>
          <w:rFonts w:ascii="Arial" w:hAnsi="Arial" w:cs="Arial"/>
          <w:color w:val="1B7731"/>
          <w:sz w:val="32"/>
          <w:szCs w:val="32"/>
        </w:rPr>
        <w:t>Literatura:</w:t>
      </w:r>
    </w:p>
    <w:p w:rsidR="000B107D" w:rsidRPr="00A36A93" w:rsidRDefault="000B107D" w:rsidP="00A36A93"/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32"/>
          <w:szCs w:val="32"/>
        </w:rPr>
      </w:pPr>
      <w:r w:rsidRPr="001D5AF1">
        <w:rPr>
          <w:rFonts w:ascii="Arial" w:hAnsi="Arial" w:cs="Arial"/>
          <w:sz w:val="32"/>
          <w:szCs w:val="32"/>
          <w:lang w:val="de-DE"/>
        </w:rPr>
        <w:t>[</w:t>
      </w:r>
      <w:r w:rsidRPr="00BD7867">
        <w:rPr>
          <w:rFonts w:ascii="Arial" w:hAnsi="Arial" w:cs="Arial"/>
          <w:sz w:val="32"/>
          <w:szCs w:val="32"/>
        </w:rPr>
        <w:t>1</w:t>
      </w:r>
      <w:r w:rsidRPr="001D5AF1">
        <w:rPr>
          <w:rFonts w:ascii="Arial" w:hAnsi="Arial" w:cs="Arial"/>
          <w:sz w:val="32"/>
          <w:szCs w:val="32"/>
          <w:lang w:val="de-DE"/>
        </w:rPr>
        <w:t xml:space="preserve">] </w:t>
      </w:r>
      <w:r w:rsidRPr="00BD7867">
        <w:rPr>
          <w:rFonts w:ascii="Arial" w:hAnsi="Arial" w:cs="Arial"/>
          <w:sz w:val="32"/>
          <w:szCs w:val="32"/>
        </w:rPr>
        <w:t xml:space="preserve">Beneš.M. </w:t>
      </w:r>
      <w:r w:rsidRPr="00BD7867">
        <w:rPr>
          <w:rFonts w:ascii="Arial" w:hAnsi="Arial" w:cs="Arial"/>
          <w:i/>
          <w:iCs/>
          <w:sz w:val="32"/>
          <w:szCs w:val="32"/>
        </w:rPr>
        <w:t>Andragogika</w:t>
      </w:r>
      <w:r w:rsidRPr="00BD7867">
        <w:rPr>
          <w:rFonts w:ascii="Arial" w:hAnsi="Arial" w:cs="Arial"/>
          <w:sz w:val="32"/>
          <w:szCs w:val="32"/>
        </w:rPr>
        <w:t>.</w:t>
      </w:r>
      <w:r w:rsidRPr="00BD7867">
        <w:rPr>
          <w:rFonts w:ascii="Arial" w:hAnsi="Arial" w:cs="Arial"/>
          <w:i/>
          <w:iCs/>
          <w:sz w:val="32"/>
          <w:szCs w:val="32"/>
        </w:rPr>
        <w:t xml:space="preserve"> </w:t>
      </w:r>
      <w:r w:rsidRPr="00BD7867">
        <w:rPr>
          <w:rFonts w:ascii="Arial" w:hAnsi="Arial" w:cs="Arial"/>
          <w:sz w:val="32"/>
          <w:szCs w:val="32"/>
        </w:rPr>
        <w:t>Praha: Grada, 2008.</w:t>
      </w:r>
    </w:p>
    <w:p w:rsidR="000B107D" w:rsidRDefault="000B107D">
      <w:pPr>
        <w:pStyle w:val="Nadpis2"/>
        <w:ind w:left="540" w:hanging="540"/>
        <w:rPr>
          <w:rFonts w:ascii="Arial" w:hAnsi="Arial" w:cs="Arial"/>
          <w:sz w:val="32"/>
          <w:szCs w:val="32"/>
        </w:rPr>
      </w:pPr>
      <w:r w:rsidRPr="001D5AF1">
        <w:rPr>
          <w:rFonts w:ascii="Arial" w:hAnsi="Arial" w:cs="Arial"/>
          <w:sz w:val="32"/>
          <w:szCs w:val="32"/>
        </w:rPr>
        <w:t xml:space="preserve">[2] </w:t>
      </w:r>
      <w:r w:rsidRPr="00BD7867">
        <w:rPr>
          <w:rFonts w:ascii="Arial" w:hAnsi="Arial" w:cs="Arial"/>
          <w:sz w:val="32"/>
          <w:szCs w:val="32"/>
        </w:rPr>
        <w:t xml:space="preserve">Andragogický slovník </w:t>
      </w:r>
    </w:p>
    <w:p w:rsidR="000B107D" w:rsidRPr="00DD0073" w:rsidRDefault="000B107D">
      <w:pPr>
        <w:pStyle w:val="Nadpis2"/>
        <w:ind w:left="540" w:hanging="540"/>
        <w:rPr>
          <w:rFonts w:ascii="Arial" w:hAnsi="Arial" w:cs="Arial"/>
          <w:sz w:val="32"/>
          <w:szCs w:val="32"/>
        </w:rPr>
      </w:pPr>
      <w:r w:rsidRPr="00DD0073">
        <w:rPr>
          <w:rFonts w:ascii="Arial" w:hAnsi="Arial" w:cs="Arial"/>
          <w:sz w:val="32"/>
          <w:szCs w:val="32"/>
        </w:rPr>
        <w:t xml:space="preserve">&lt; </w:t>
      </w:r>
      <w:hyperlink r:id="rId7" w:history="1">
        <w:r w:rsidRPr="00DD0073">
          <w:rPr>
            <w:rStyle w:val="Hypertextovodkaz"/>
            <w:rFonts w:ascii="Arial" w:hAnsi="Arial" w:cs="Arial"/>
            <w:sz w:val="32"/>
            <w:szCs w:val="32"/>
          </w:rPr>
          <w:t>http://www.andromedia.cz/andragogicky-slovnik</w:t>
        </w:r>
      </w:hyperlink>
      <w:r w:rsidRPr="00DD0073">
        <w:rPr>
          <w:rFonts w:ascii="Arial" w:hAnsi="Arial" w:cs="Arial"/>
          <w:sz w:val="32"/>
          <w:szCs w:val="32"/>
        </w:rPr>
        <w:t>&gt;.</w:t>
      </w:r>
    </w:p>
    <w:p w:rsidR="000B107D" w:rsidRPr="00DD0073" w:rsidRDefault="000B107D" w:rsidP="00E503FE"/>
    <w:p w:rsidR="000B107D" w:rsidRPr="00DD0073" w:rsidRDefault="000B107D" w:rsidP="00E503FE"/>
    <w:p w:rsidR="000B107D" w:rsidRPr="00DD0073" w:rsidRDefault="000B107D" w:rsidP="00E503FE"/>
    <w:p w:rsidR="000B107D" w:rsidRPr="00DD0073" w:rsidRDefault="000B107D" w:rsidP="00E503FE"/>
    <w:p w:rsidR="000B107D" w:rsidRPr="00DD0073" w:rsidRDefault="000B107D" w:rsidP="00E503FE"/>
    <w:p w:rsidR="000B107D" w:rsidRPr="00DD0073" w:rsidRDefault="000B107D" w:rsidP="00E503FE"/>
    <w:p w:rsidR="000B107D" w:rsidRPr="00DD0073" w:rsidRDefault="000B107D" w:rsidP="00E503FE"/>
    <w:p w:rsidR="000B107D" w:rsidRPr="00DD0073" w:rsidRDefault="000B107D" w:rsidP="00E503FE"/>
    <w:p w:rsidR="000B107D" w:rsidRPr="00DD0073" w:rsidRDefault="000B107D" w:rsidP="00E503FE"/>
    <w:p w:rsidR="000B107D" w:rsidRPr="00DD0073" w:rsidRDefault="000B107D" w:rsidP="00E503FE"/>
    <w:p w:rsidR="000B107D" w:rsidRPr="00DD0073" w:rsidRDefault="000B107D" w:rsidP="00E503FE"/>
    <w:p w:rsidR="000B107D" w:rsidRPr="00DD0073" w:rsidRDefault="000B107D" w:rsidP="00E503FE"/>
    <w:p w:rsidR="000B107D" w:rsidRPr="00DD0073" w:rsidRDefault="000B107D" w:rsidP="00E503FE"/>
    <w:p w:rsidR="000B107D" w:rsidRPr="00BD7867" w:rsidRDefault="000B107D">
      <w:pPr>
        <w:pStyle w:val="Nadpis1"/>
        <w:ind w:left="0" w:firstLine="0"/>
        <w:rPr>
          <w:color w:val="330033"/>
          <w:sz w:val="32"/>
          <w:szCs w:val="32"/>
        </w:rPr>
      </w:pPr>
      <w:r w:rsidRPr="00BD7867">
        <w:rPr>
          <w:color w:val="0000FF"/>
          <w:sz w:val="32"/>
          <w:szCs w:val="32"/>
        </w:rPr>
        <w:t>1. Základní poznatky o současné situaci v českém vzdělávání dospělých</w:t>
      </w:r>
      <w:r w:rsidRPr="00BD7867">
        <w:rPr>
          <w:color w:val="330033"/>
          <w:sz w:val="32"/>
          <w:szCs w:val="32"/>
        </w:rPr>
        <w:br/>
      </w:r>
    </w:p>
    <w:p w:rsidR="000B107D" w:rsidRPr="00E503FE" w:rsidRDefault="000B107D" w:rsidP="00A36A93">
      <w:pPr>
        <w:pStyle w:val="Nadpis2"/>
        <w:ind w:left="45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  v</w:t>
      </w:r>
      <w:r w:rsidRPr="00E503FE">
        <w:rPr>
          <w:rFonts w:ascii="Arial" w:hAnsi="Arial" w:cs="Arial"/>
          <w:sz w:val="32"/>
          <w:szCs w:val="32"/>
        </w:rPr>
        <w:t xml:space="preserve"> roce 2011 se v ČR vzdělávalo 11,4% edukantů ve věkovém </w:t>
      </w:r>
      <w:r>
        <w:rPr>
          <w:rFonts w:ascii="Arial" w:hAnsi="Arial" w:cs="Arial"/>
          <w:sz w:val="32"/>
          <w:szCs w:val="32"/>
        </w:rPr>
        <w:t xml:space="preserve">  </w:t>
      </w:r>
      <w:r w:rsidRPr="00E503FE">
        <w:rPr>
          <w:rFonts w:ascii="Arial" w:hAnsi="Arial" w:cs="Arial"/>
          <w:sz w:val="32"/>
          <w:szCs w:val="32"/>
        </w:rPr>
        <w:t xml:space="preserve">rozsahu 25 až 64 let. </w:t>
      </w:r>
      <w:r>
        <w:rPr>
          <w:rFonts w:ascii="Arial" w:hAnsi="Arial" w:cs="Arial"/>
          <w:sz w:val="32"/>
          <w:szCs w:val="32"/>
        </w:rPr>
        <w:t>V</w:t>
      </w:r>
      <w:r w:rsidRPr="00E503FE">
        <w:rPr>
          <w:rFonts w:ascii="Arial" w:hAnsi="Arial" w:cs="Arial"/>
          <w:sz w:val="32"/>
          <w:szCs w:val="32"/>
        </w:rPr>
        <w:t xml:space="preserve"> předchozích letech to bylo 7,5 a 6,8%</w:t>
      </w:r>
    </w:p>
    <w:p w:rsidR="000B107D" w:rsidRPr="00BD7867" w:rsidRDefault="000B107D" w:rsidP="00BD7867">
      <w:pPr>
        <w:pStyle w:val="Nadpis2"/>
        <w:numPr>
          <w:ilvl w:val="0"/>
          <w:numId w:val="7"/>
        </w:numPr>
        <w:ind w:left="540" w:hanging="54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 xml:space="preserve">významná finanční podpora pro další vzdělávání z ESF </w:t>
      </w:r>
      <w:r>
        <w:rPr>
          <w:rFonts w:ascii="Arial" w:hAnsi="Arial" w:cs="Arial"/>
          <w:sz w:val="32"/>
          <w:szCs w:val="32"/>
        </w:rPr>
        <w:t xml:space="preserve">       </w:t>
      </w:r>
      <w:r w:rsidRPr="00BD7867">
        <w:rPr>
          <w:rFonts w:ascii="Arial" w:hAnsi="Arial" w:cs="Arial"/>
          <w:sz w:val="32"/>
          <w:szCs w:val="32"/>
        </w:rPr>
        <w:t>a rostoucí podpora od MŠMT ČR</w:t>
      </w:r>
    </w:p>
    <w:p w:rsidR="000B107D" w:rsidRPr="00BD7867" w:rsidRDefault="000B107D" w:rsidP="00BD7867">
      <w:pPr>
        <w:pStyle w:val="Nadpis2"/>
        <w:numPr>
          <w:ilvl w:val="0"/>
          <w:numId w:val="7"/>
        </w:numPr>
        <w:ind w:left="540" w:hanging="54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akce na podporu motivace k dalšímu vzdělávání (např. Týdny vzdělávání dospělých)</w:t>
      </w:r>
    </w:p>
    <w:p w:rsidR="000B107D" w:rsidRPr="00BD7867" w:rsidRDefault="000B107D" w:rsidP="00BD7867">
      <w:pPr>
        <w:pStyle w:val="Nadpis2"/>
        <w:numPr>
          <w:ilvl w:val="0"/>
          <w:numId w:val="7"/>
        </w:numPr>
        <w:ind w:left="540" w:hanging="54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V ČR umožňuje vzdělávání lektorů pro VD program Grundtvig (EU)</w:t>
      </w:r>
      <w:r>
        <w:rPr>
          <w:rFonts w:ascii="Arial" w:hAnsi="Arial" w:cs="Arial"/>
          <w:sz w:val="32"/>
          <w:szCs w:val="32"/>
        </w:rPr>
        <w:t>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 xml:space="preserve"> </w:t>
      </w:r>
    </w:p>
    <w:p w:rsidR="000B107D" w:rsidRDefault="000B107D">
      <w:pPr>
        <w:pStyle w:val="Nadpis1"/>
        <w:ind w:left="0" w:firstLine="0"/>
        <w:rPr>
          <w:color w:val="0000FF"/>
          <w:sz w:val="32"/>
          <w:szCs w:val="32"/>
        </w:rPr>
      </w:pPr>
      <w:r w:rsidRPr="00BD7867">
        <w:rPr>
          <w:color w:val="0000FF"/>
          <w:sz w:val="32"/>
          <w:szCs w:val="32"/>
        </w:rPr>
        <w:t>Současné podmínky ve VD</w:t>
      </w:r>
    </w:p>
    <w:p w:rsidR="000B107D" w:rsidRPr="00BD7867" w:rsidRDefault="000B107D" w:rsidP="00BD7867">
      <w:pPr>
        <w:pStyle w:val="Nadpis2"/>
        <w:numPr>
          <w:ilvl w:val="0"/>
          <w:numId w:val="7"/>
        </w:numPr>
        <w:ind w:left="540" w:hanging="5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</w:t>
      </w:r>
      <w:r w:rsidRPr="00BD7867">
        <w:rPr>
          <w:rFonts w:ascii="Arial" w:hAnsi="Arial" w:cs="Arial"/>
          <w:sz w:val="32"/>
          <w:szCs w:val="32"/>
        </w:rPr>
        <w:t>odnota a prestiž vzdělání roste</w:t>
      </w:r>
    </w:p>
    <w:p w:rsidR="000B107D" w:rsidRPr="00BD7867" w:rsidRDefault="000B107D" w:rsidP="00BD7867">
      <w:pPr>
        <w:pStyle w:val="Nadpis2"/>
        <w:numPr>
          <w:ilvl w:val="0"/>
          <w:numId w:val="7"/>
        </w:numPr>
        <w:ind w:left="540" w:hanging="5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</w:t>
      </w:r>
      <w:r w:rsidRPr="00BD7867">
        <w:rPr>
          <w:rFonts w:ascii="Arial" w:hAnsi="Arial" w:cs="Arial"/>
          <w:sz w:val="32"/>
          <w:szCs w:val="32"/>
        </w:rPr>
        <w:t>zdělávání dospělých se stalo součástí personální politiky v organizacích</w:t>
      </w:r>
    </w:p>
    <w:p w:rsidR="000B107D" w:rsidRPr="00BD7867" w:rsidRDefault="000B107D" w:rsidP="00BD7867">
      <w:pPr>
        <w:pStyle w:val="Nadpis2"/>
        <w:numPr>
          <w:ilvl w:val="0"/>
          <w:numId w:val="7"/>
        </w:numPr>
        <w:ind w:left="540" w:hanging="5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</w:t>
      </w:r>
      <w:r w:rsidRPr="00BD7867">
        <w:rPr>
          <w:rFonts w:ascii="Arial" w:hAnsi="Arial" w:cs="Arial"/>
          <w:sz w:val="32"/>
          <w:szCs w:val="32"/>
        </w:rPr>
        <w:t>ýrazně narůstá podíl nestátní nabídky pro VD</w:t>
      </w:r>
    </w:p>
    <w:p w:rsidR="000B107D" w:rsidRPr="00BD7867" w:rsidRDefault="000B107D" w:rsidP="00BD7867">
      <w:pPr>
        <w:pStyle w:val="Nadpis2"/>
        <w:numPr>
          <w:ilvl w:val="0"/>
          <w:numId w:val="7"/>
        </w:numPr>
        <w:ind w:left="540" w:hanging="54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učení je součást konzumního způsobu života a kultivace životního stylu</w:t>
      </w:r>
    </w:p>
    <w:p w:rsidR="000B107D" w:rsidRPr="00BD7867" w:rsidRDefault="000B107D" w:rsidP="00BD7867">
      <w:pPr>
        <w:pStyle w:val="Nadpis2"/>
        <w:numPr>
          <w:ilvl w:val="0"/>
          <w:numId w:val="7"/>
        </w:numPr>
        <w:ind w:left="540" w:hanging="54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tradice vzdělávání dospělých se obnovují s jiným obsahem (ekologické, feministické, alternativní hnutí aj.)</w:t>
      </w:r>
    </w:p>
    <w:p w:rsidR="000B107D" w:rsidRPr="00BD7867" w:rsidRDefault="000B107D" w:rsidP="00BD7867">
      <w:pPr>
        <w:pStyle w:val="Nadpis2"/>
        <w:numPr>
          <w:ilvl w:val="0"/>
          <w:numId w:val="7"/>
        </w:numPr>
        <w:ind w:left="540" w:hanging="54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VD musí reagovat  na společenské změny i na požadavky účastníků</w:t>
      </w:r>
      <w:r>
        <w:rPr>
          <w:rFonts w:ascii="Arial" w:hAnsi="Arial" w:cs="Arial"/>
          <w:sz w:val="32"/>
          <w:szCs w:val="32"/>
        </w:rPr>
        <w:t>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32"/>
          <w:szCs w:val="32"/>
        </w:rPr>
      </w:pPr>
    </w:p>
    <w:p w:rsidR="000B107D" w:rsidRPr="00BD7867" w:rsidRDefault="000B107D">
      <w:pPr>
        <w:pStyle w:val="Nadpis1"/>
        <w:ind w:left="0" w:firstLine="0"/>
        <w:rPr>
          <w:color w:val="0000FF"/>
          <w:sz w:val="32"/>
          <w:szCs w:val="32"/>
        </w:rPr>
      </w:pPr>
      <w:r w:rsidRPr="00BD7867">
        <w:rPr>
          <w:color w:val="0000FF"/>
          <w:sz w:val="32"/>
          <w:szCs w:val="32"/>
        </w:rPr>
        <w:t>Celoživotní učení a vzdělávání ve znalostní společnosti</w:t>
      </w:r>
    </w:p>
    <w:p w:rsidR="000B107D" w:rsidRDefault="000B107D">
      <w:pPr>
        <w:pStyle w:val="Nadpis1"/>
        <w:ind w:left="0" w:firstLine="0"/>
        <w:rPr>
          <w:color w:val="0000FF"/>
          <w:sz w:val="32"/>
          <w:szCs w:val="32"/>
        </w:rPr>
      </w:pPr>
      <w:r w:rsidRPr="00BD7867">
        <w:rPr>
          <w:color w:val="0000FF"/>
          <w:sz w:val="32"/>
          <w:szCs w:val="32"/>
        </w:rPr>
        <w:lastRenderedPageBreak/>
        <w:t xml:space="preserve">Funkce </w:t>
      </w:r>
      <w:r>
        <w:rPr>
          <w:color w:val="0000FF"/>
          <w:sz w:val="32"/>
          <w:szCs w:val="32"/>
        </w:rPr>
        <w:t>vzdělávání dospělých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kompenzační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sociálně - integrativní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demokratizační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emancipační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kvalifikační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32"/>
          <w:szCs w:val="32"/>
        </w:rPr>
      </w:pPr>
    </w:p>
    <w:p w:rsidR="000B107D" w:rsidRPr="00BD7867" w:rsidRDefault="000B107D">
      <w:pPr>
        <w:pStyle w:val="Nadpis1"/>
        <w:ind w:left="1260" w:hanging="1260"/>
        <w:rPr>
          <w:color w:val="330033"/>
          <w:sz w:val="32"/>
          <w:szCs w:val="32"/>
        </w:rPr>
      </w:pPr>
      <w:r w:rsidRPr="00BD7867">
        <w:rPr>
          <w:color w:val="0000FF"/>
          <w:sz w:val="32"/>
          <w:szCs w:val="32"/>
        </w:rPr>
        <w:t>2. Postoje, motivace a preference edukantů</w:t>
      </w:r>
      <w:r w:rsidRPr="00BD7867">
        <w:rPr>
          <w:color w:val="330033"/>
          <w:sz w:val="32"/>
          <w:szCs w:val="32"/>
        </w:rPr>
        <w:br/>
      </w:r>
    </w:p>
    <w:p w:rsidR="000B107D" w:rsidRPr="00A36A93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32"/>
        </w:rPr>
      </w:pPr>
      <w:r w:rsidRPr="00A36A93">
        <w:rPr>
          <w:rFonts w:ascii="Arial" w:hAnsi="Arial" w:cs="Arial"/>
          <w:sz w:val="28"/>
          <w:szCs w:val="32"/>
        </w:rPr>
        <w:t>Vzdělávání v dospělosti je v cílové skupině vnímáno jako důležitá hodnota v profesním a společenském uplatnění člověka.</w:t>
      </w:r>
    </w:p>
    <w:p w:rsidR="000B107D" w:rsidRPr="00A36A93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32"/>
        </w:rPr>
      </w:pPr>
      <w:r w:rsidRPr="00A36A93">
        <w:rPr>
          <w:rFonts w:ascii="Arial" w:hAnsi="Arial" w:cs="Arial"/>
          <w:sz w:val="28"/>
          <w:szCs w:val="32"/>
        </w:rPr>
        <w:t>Je v tom poněkud rozdíl podle velikosti měst a v závislosti na individuálních ambicích.</w:t>
      </w:r>
    </w:p>
    <w:p w:rsidR="000B107D" w:rsidRPr="00A36A93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32"/>
        </w:rPr>
      </w:pPr>
      <w:r w:rsidRPr="00A36A93">
        <w:rPr>
          <w:rFonts w:ascii="Arial" w:hAnsi="Arial" w:cs="Arial"/>
          <w:sz w:val="28"/>
          <w:szCs w:val="32"/>
        </w:rPr>
        <w:t>Rychlý rozvoj v oblasti technologií a komunikace zvyšuje tlak na další vzdělávání zvláště dříve narozených generací.</w:t>
      </w:r>
    </w:p>
    <w:p w:rsidR="000B107D" w:rsidRPr="00A36A93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32"/>
        </w:rPr>
      </w:pPr>
      <w:r w:rsidRPr="00A36A93">
        <w:rPr>
          <w:rFonts w:ascii="Arial" w:hAnsi="Arial" w:cs="Arial"/>
          <w:sz w:val="28"/>
          <w:szCs w:val="32"/>
        </w:rPr>
        <w:t>Nejsilnější motivací mají lidé ambiciózní (spíše mladší)</w:t>
      </w:r>
    </w:p>
    <w:p w:rsidR="000B107D" w:rsidRPr="00A36A93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32"/>
        </w:rPr>
      </w:pPr>
      <w:r w:rsidRPr="00A36A93">
        <w:rPr>
          <w:rFonts w:ascii="Arial" w:hAnsi="Arial" w:cs="Arial"/>
          <w:sz w:val="28"/>
          <w:szCs w:val="32"/>
        </w:rPr>
        <w:t>Vnější motivací bývá ztráta zaměstnání.</w:t>
      </w:r>
    </w:p>
    <w:p w:rsidR="000B107D" w:rsidRPr="00A36A93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32"/>
        </w:rPr>
      </w:pPr>
      <w:r w:rsidRPr="00A36A93">
        <w:rPr>
          <w:rFonts w:ascii="Arial" w:hAnsi="Arial" w:cs="Arial"/>
          <w:sz w:val="28"/>
          <w:szCs w:val="32"/>
        </w:rPr>
        <w:t>Preference: cizí jazyky, ICT, další vzdělávání v oboru, rekvalifikace, VŠ tituly, zájmová témata jako hudba, tanec apod.).</w:t>
      </w:r>
    </w:p>
    <w:p w:rsidR="000B107D" w:rsidRPr="00DA6B9B" w:rsidRDefault="000B107D" w:rsidP="00DA6B9B"/>
    <w:p w:rsidR="000B107D" w:rsidRPr="00BD7867" w:rsidRDefault="000B107D">
      <w:pPr>
        <w:pStyle w:val="Nadpis1"/>
        <w:ind w:left="0" w:firstLine="0"/>
        <w:rPr>
          <w:color w:val="330033"/>
          <w:sz w:val="32"/>
          <w:szCs w:val="32"/>
        </w:rPr>
      </w:pPr>
      <w:r w:rsidRPr="00BD7867">
        <w:rPr>
          <w:color w:val="0000FF"/>
          <w:sz w:val="32"/>
          <w:szCs w:val="32"/>
        </w:rPr>
        <w:t xml:space="preserve">3. Komplikace a jejich řešení </w:t>
      </w:r>
    </w:p>
    <w:p w:rsidR="000B107D" w:rsidRPr="00A36A93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32"/>
        </w:rPr>
      </w:pPr>
      <w:r w:rsidRPr="00A36A93">
        <w:rPr>
          <w:rFonts w:ascii="Arial" w:hAnsi="Arial" w:cs="Arial"/>
          <w:sz w:val="28"/>
          <w:szCs w:val="32"/>
        </w:rPr>
        <w:t>finanční náročnost</w:t>
      </w:r>
    </w:p>
    <w:p w:rsidR="000B107D" w:rsidRPr="00A36A93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32"/>
        </w:rPr>
      </w:pPr>
      <w:r w:rsidRPr="00A36A93">
        <w:rPr>
          <w:rFonts w:ascii="Arial" w:hAnsi="Arial" w:cs="Arial"/>
          <w:sz w:val="28"/>
          <w:szCs w:val="32"/>
        </w:rPr>
        <w:t>časová náročnost</w:t>
      </w:r>
    </w:p>
    <w:p w:rsidR="000B107D" w:rsidRPr="00A36A93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32"/>
        </w:rPr>
      </w:pPr>
      <w:r w:rsidRPr="00A36A93">
        <w:rPr>
          <w:rFonts w:ascii="Arial" w:hAnsi="Arial" w:cs="Arial"/>
          <w:sz w:val="28"/>
          <w:szCs w:val="32"/>
        </w:rPr>
        <w:t>nedostatek motivace</w:t>
      </w:r>
    </w:p>
    <w:p w:rsidR="000B107D" w:rsidRPr="00A36A93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32"/>
        </w:rPr>
      </w:pPr>
      <w:r w:rsidRPr="00A36A93">
        <w:rPr>
          <w:rFonts w:ascii="Arial" w:hAnsi="Arial" w:cs="Arial"/>
          <w:sz w:val="28"/>
          <w:szCs w:val="32"/>
        </w:rPr>
        <w:t>nízká informovanost</w:t>
      </w:r>
    </w:p>
    <w:p w:rsidR="000B107D" w:rsidRPr="00A36A93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32"/>
        </w:rPr>
      </w:pPr>
      <w:r w:rsidRPr="00A36A93">
        <w:rPr>
          <w:rFonts w:ascii="Arial" w:hAnsi="Arial" w:cs="Arial"/>
          <w:sz w:val="28"/>
          <w:szCs w:val="32"/>
        </w:rPr>
        <w:t>nedůvěra v efektivnost dalšího vzdělávání při hledání práce</w:t>
      </w:r>
    </w:p>
    <w:p w:rsidR="000B107D" w:rsidRPr="00A36A93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32"/>
        </w:rPr>
      </w:pPr>
      <w:r w:rsidRPr="00A36A93">
        <w:rPr>
          <w:rFonts w:ascii="Arial" w:hAnsi="Arial" w:cs="Arial"/>
          <w:sz w:val="28"/>
          <w:szCs w:val="32"/>
        </w:rPr>
        <w:t>tlak na úsporný život (nikoliv ekonomická krize)</w:t>
      </w:r>
    </w:p>
    <w:p w:rsidR="000B107D" w:rsidRPr="00A36A93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32"/>
        </w:rPr>
      </w:pPr>
      <w:r w:rsidRPr="00A36A93">
        <w:rPr>
          <w:rFonts w:ascii="Arial" w:hAnsi="Arial" w:cs="Arial"/>
          <w:sz w:val="28"/>
          <w:szCs w:val="32"/>
        </w:rPr>
        <w:lastRenderedPageBreak/>
        <w:t>znevýhodněné skupiny (sociálně slabí, nezaměstnaní, tělesně a zdravotně postižení, matky na MD, lidé před důchodovým věkem, národnostní menšiny).</w:t>
      </w:r>
    </w:p>
    <w:p w:rsidR="000B107D" w:rsidRDefault="000B107D">
      <w:pPr>
        <w:pStyle w:val="Nadpis1"/>
        <w:ind w:left="0" w:firstLine="0"/>
        <w:rPr>
          <w:color w:val="0000FF"/>
          <w:sz w:val="32"/>
          <w:szCs w:val="32"/>
        </w:rPr>
      </w:pPr>
    </w:p>
    <w:p w:rsidR="000B107D" w:rsidRPr="00BD7867" w:rsidRDefault="000B107D">
      <w:pPr>
        <w:pStyle w:val="Nadpis1"/>
        <w:ind w:left="0" w:firstLine="0"/>
        <w:rPr>
          <w:color w:val="0000FF"/>
          <w:sz w:val="32"/>
          <w:szCs w:val="32"/>
        </w:rPr>
      </w:pPr>
      <w:r w:rsidRPr="00BD7867">
        <w:rPr>
          <w:color w:val="0000FF"/>
          <w:sz w:val="32"/>
          <w:szCs w:val="32"/>
        </w:rPr>
        <w:t>Možnosti podpory</w:t>
      </w:r>
    </w:p>
    <w:p w:rsidR="000B107D" w:rsidRPr="00A36A93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4"/>
          <w:szCs w:val="32"/>
        </w:rPr>
      </w:pPr>
      <w:r w:rsidRPr="00A36A93">
        <w:rPr>
          <w:rFonts w:ascii="Arial" w:hAnsi="Arial" w:cs="Arial"/>
          <w:sz w:val="24"/>
          <w:szCs w:val="32"/>
        </w:rPr>
        <w:t>finanční podpora znevýhodněných skupin</w:t>
      </w:r>
    </w:p>
    <w:p w:rsidR="000B107D" w:rsidRPr="00A36A93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4"/>
          <w:szCs w:val="32"/>
        </w:rPr>
      </w:pPr>
      <w:r w:rsidRPr="00A36A93">
        <w:rPr>
          <w:rFonts w:ascii="Arial" w:hAnsi="Arial" w:cs="Arial"/>
          <w:sz w:val="24"/>
          <w:szCs w:val="32"/>
        </w:rPr>
        <w:t>bezúročná půjčka na vzdělání</w:t>
      </w:r>
    </w:p>
    <w:p w:rsidR="000B107D" w:rsidRPr="00A36A93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4"/>
          <w:szCs w:val="32"/>
        </w:rPr>
      </w:pPr>
      <w:r w:rsidRPr="00A36A93">
        <w:rPr>
          <w:rFonts w:ascii="Arial" w:hAnsi="Arial" w:cs="Arial"/>
          <w:sz w:val="24"/>
          <w:szCs w:val="32"/>
        </w:rPr>
        <w:t>rozšíření kapacit a nabídky rekvalifikačních kurzů</w:t>
      </w:r>
    </w:p>
    <w:p w:rsidR="000B107D" w:rsidRPr="00A36A93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4"/>
          <w:szCs w:val="32"/>
        </w:rPr>
      </w:pPr>
      <w:r w:rsidRPr="00A36A93">
        <w:rPr>
          <w:rFonts w:ascii="Arial" w:hAnsi="Arial" w:cs="Arial"/>
          <w:sz w:val="24"/>
          <w:szCs w:val="32"/>
        </w:rPr>
        <w:t>lepší směřování rekvalifikací</w:t>
      </w:r>
    </w:p>
    <w:p w:rsidR="000B107D" w:rsidRPr="00A36A93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4"/>
          <w:szCs w:val="32"/>
        </w:rPr>
      </w:pPr>
      <w:r w:rsidRPr="00A36A93">
        <w:rPr>
          <w:rFonts w:ascii="Arial" w:hAnsi="Arial" w:cs="Arial"/>
          <w:sz w:val="24"/>
          <w:szCs w:val="32"/>
        </w:rPr>
        <w:t>podpora matek na MD.</w:t>
      </w:r>
    </w:p>
    <w:p w:rsidR="000B107D" w:rsidRPr="00DA6B9B" w:rsidRDefault="000B107D" w:rsidP="00DA6B9B"/>
    <w:p w:rsidR="000B107D" w:rsidRDefault="000B107D" w:rsidP="00DA6B9B">
      <w:pPr>
        <w:pStyle w:val="Nadpis1"/>
        <w:numPr>
          <w:ilvl w:val="0"/>
          <w:numId w:val="20"/>
        </w:numPr>
        <w:rPr>
          <w:color w:val="0000FF"/>
          <w:sz w:val="32"/>
          <w:szCs w:val="32"/>
        </w:rPr>
      </w:pPr>
      <w:r w:rsidRPr="00BD7867">
        <w:rPr>
          <w:color w:val="0000FF"/>
          <w:sz w:val="32"/>
          <w:szCs w:val="32"/>
        </w:rPr>
        <w:t>Institucionalizace VD</w:t>
      </w:r>
    </w:p>
    <w:p w:rsidR="000B107D" w:rsidRPr="00DA6B9B" w:rsidRDefault="000B107D" w:rsidP="00DA6B9B">
      <w:pPr>
        <w:ind w:left="720"/>
      </w:pPr>
    </w:p>
    <w:p w:rsidR="000B107D" w:rsidRPr="00BD7867" w:rsidRDefault="000B107D" w:rsidP="00BD7867">
      <w:pPr>
        <w:pStyle w:val="Nadpis2"/>
        <w:numPr>
          <w:ilvl w:val="0"/>
          <w:numId w:val="6"/>
        </w:numPr>
        <w:ind w:left="540" w:hanging="54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Institucionalizace jako stav znamená, že je společensky nebo kulturně řečeno (uznáno), co má význam</w:t>
      </w:r>
      <w:r>
        <w:rPr>
          <w:rFonts w:ascii="Arial" w:hAnsi="Arial" w:cs="Arial"/>
          <w:sz w:val="32"/>
          <w:szCs w:val="32"/>
        </w:rPr>
        <w:t>,</w:t>
      </w:r>
      <w:r w:rsidRPr="00BD7867">
        <w:rPr>
          <w:rFonts w:ascii="Arial" w:hAnsi="Arial" w:cs="Arial"/>
          <w:sz w:val="32"/>
          <w:szCs w:val="32"/>
        </w:rPr>
        <w:t xml:space="preserve"> nebo které jednání je možné či nežádoucí</w:t>
      </w:r>
      <w:r>
        <w:rPr>
          <w:rFonts w:ascii="Arial" w:hAnsi="Arial" w:cs="Arial"/>
          <w:sz w:val="32"/>
          <w:szCs w:val="32"/>
        </w:rPr>
        <w:t>.</w:t>
      </w:r>
    </w:p>
    <w:p w:rsidR="000B107D" w:rsidRPr="00BD7867" w:rsidRDefault="000B107D" w:rsidP="00BD7867">
      <w:pPr>
        <w:pStyle w:val="Nadpis2"/>
        <w:numPr>
          <w:ilvl w:val="0"/>
          <w:numId w:val="6"/>
        </w:numPr>
        <w:ind w:left="540" w:hanging="54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 xml:space="preserve">Jako proces znamená institucionalizace vývoj, v rámci kterého se určité sociální vztahy a jednání stávají objektivními </w:t>
      </w:r>
      <w:r>
        <w:rPr>
          <w:rFonts w:ascii="Arial" w:hAnsi="Arial" w:cs="Arial"/>
          <w:sz w:val="32"/>
          <w:szCs w:val="32"/>
        </w:rPr>
        <w:t xml:space="preserve">       </w:t>
      </w:r>
      <w:r w:rsidRPr="00BD7867">
        <w:rPr>
          <w:rFonts w:ascii="Arial" w:hAnsi="Arial" w:cs="Arial"/>
          <w:sz w:val="32"/>
          <w:szCs w:val="32"/>
        </w:rPr>
        <w:t>a samozřejmými.</w:t>
      </w:r>
    </w:p>
    <w:p w:rsidR="000B107D" w:rsidRPr="00BD7867" w:rsidRDefault="000B107D" w:rsidP="00BD7867">
      <w:pPr>
        <w:pStyle w:val="Nadpis2"/>
        <w:numPr>
          <w:ilvl w:val="0"/>
          <w:numId w:val="6"/>
        </w:numPr>
        <w:ind w:left="540" w:hanging="54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 xml:space="preserve">Obecně se uznává zásadní význam vzdělávání a učení dospělých jako předpokladu všech společenských </w:t>
      </w:r>
      <w:r>
        <w:rPr>
          <w:rFonts w:ascii="Arial" w:hAnsi="Arial" w:cs="Arial"/>
          <w:sz w:val="32"/>
          <w:szCs w:val="32"/>
        </w:rPr>
        <w:t xml:space="preserve">           </w:t>
      </w:r>
      <w:r w:rsidRPr="00BD7867">
        <w:rPr>
          <w:rFonts w:ascii="Arial" w:hAnsi="Arial" w:cs="Arial"/>
          <w:sz w:val="32"/>
          <w:szCs w:val="32"/>
        </w:rPr>
        <w:t>a individuálních otázek.</w:t>
      </w:r>
    </w:p>
    <w:p w:rsidR="000B107D" w:rsidRPr="00BD7867" w:rsidRDefault="000B107D" w:rsidP="00BD7867">
      <w:pPr>
        <w:pStyle w:val="Nadpis2"/>
        <w:numPr>
          <w:ilvl w:val="0"/>
          <w:numId w:val="6"/>
        </w:numPr>
        <w:ind w:left="540" w:hanging="54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 xml:space="preserve">Vliv institucí není překonán a konkrétní organizace nejsou tolerantní a otevřené neortodoxním názorům, jak o tom svědčí rámec podnikové kultury (snaha výchovně působit </w:t>
      </w:r>
      <w:r>
        <w:rPr>
          <w:rFonts w:ascii="Arial" w:hAnsi="Arial" w:cs="Arial"/>
          <w:sz w:val="32"/>
          <w:szCs w:val="32"/>
        </w:rPr>
        <w:t xml:space="preserve">           </w:t>
      </w:r>
      <w:r w:rsidRPr="00BD7867">
        <w:rPr>
          <w:rFonts w:ascii="Arial" w:hAnsi="Arial" w:cs="Arial"/>
          <w:sz w:val="32"/>
          <w:szCs w:val="32"/>
        </w:rPr>
        <w:t>na motivační stránku osobnosti).</w:t>
      </w:r>
    </w:p>
    <w:p w:rsidR="000B107D" w:rsidRPr="00BD7867" w:rsidRDefault="000B107D" w:rsidP="00BD7867">
      <w:pPr>
        <w:pStyle w:val="Nadpis2"/>
        <w:numPr>
          <w:ilvl w:val="0"/>
          <w:numId w:val="6"/>
        </w:numPr>
        <w:ind w:left="540" w:hanging="54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I dospělý člověk musí být ve svém rozvoji podporován a řízen.</w:t>
      </w:r>
    </w:p>
    <w:p w:rsidR="000B107D" w:rsidRPr="00BD7867" w:rsidRDefault="000B107D" w:rsidP="00BD7867">
      <w:pPr>
        <w:pStyle w:val="Nadpis2"/>
        <w:numPr>
          <w:ilvl w:val="0"/>
          <w:numId w:val="6"/>
        </w:numPr>
        <w:ind w:left="540" w:hanging="54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Orientace na cílové slupiny odstraní vzdělávací deficity těch</w:t>
      </w:r>
      <w:r>
        <w:rPr>
          <w:rFonts w:ascii="Arial" w:hAnsi="Arial" w:cs="Arial"/>
          <w:sz w:val="32"/>
          <w:szCs w:val="32"/>
        </w:rPr>
        <w:t>t</w:t>
      </w:r>
      <w:r w:rsidRPr="00BD7867">
        <w:rPr>
          <w:rFonts w:ascii="Arial" w:hAnsi="Arial" w:cs="Arial"/>
          <w:sz w:val="32"/>
          <w:szCs w:val="32"/>
        </w:rPr>
        <w:t xml:space="preserve">o </w:t>
      </w:r>
      <w:r w:rsidRPr="00BD7867">
        <w:rPr>
          <w:rFonts w:ascii="Arial" w:hAnsi="Arial" w:cs="Arial"/>
          <w:sz w:val="32"/>
          <w:szCs w:val="32"/>
        </w:rPr>
        <w:lastRenderedPageBreak/>
        <w:t>skupin</w:t>
      </w:r>
      <w:r>
        <w:rPr>
          <w:rFonts w:ascii="Arial" w:hAnsi="Arial" w:cs="Arial"/>
          <w:sz w:val="32"/>
          <w:szCs w:val="32"/>
        </w:rPr>
        <w:t>.</w:t>
      </w:r>
    </w:p>
    <w:p w:rsidR="000B107D" w:rsidRPr="00BD7867" w:rsidRDefault="000B107D" w:rsidP="00BD7867">
      <w:pPr>
        <w:pStyle w:val="Nadpis2"/>
        <w:numPr>
          <w:ilvl w:val="0"/>
          <w:numId w:val="6"/>
        </w:numPr>
        <w:ind w:left="540" w:hanging="54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Institucionalizace zabraňuje kurikulárním deficitům spontánního učení</w:t>
      </w:r>
      <w:r>
        <w:rPr>
          <w:rFonts w:ascii="Arial" w:hAnsi="Arial" w:cs="Arial"/>
          <w:sz w:val="32"/>
          <w:szCs w:val="32"/>
        </w:rPr>
        <w:t>.</w:t>
      </w:r>
    </w:p>
    <w:p w:rsidR="000B107D" w:rsidRPr="00BD7867" w:rsidRDefault="000B107D" w:rsidP="00BD7867">
      <w:pPr>
        <w:pStyle w:val="Nadpis2"/>
        <w:numPr>
          <w:ilvl w:val="0"/>
          <w:numId w:val="6"/>
        </w:numPr>
        <w:ind w:left="540" w:hanging="54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Profesionalizace andragogů překonává deficit v činnosti edukátorů – laiků.</w:t>
      </w:r>
    </w:p>
    <w:p w:rsidR="000B107D" w:rsidRPr="00DA6B9B" w:rsidRDefault="000B107D" w:rsidP="00DA6B9B"/>
    <w:p w:rsidR="000B107D" w:rsidRPr="00BD7867" w:rsidRDefault="000B107D">
      <w:pPr>
        <w:pStyle w:val="Nadpis1"/>
        <w:ind w:left="0" w:firstLine="0"/>
        <w:rPr>
          <w:color w:val="330033"/>
          <w:sz w:val="32"/>
          <w:szCs w:val="32"/>
        </w:rPr>
      </w:pPr>
      <w:r w:rsidRPr="00BD7867">
        <w:rPr>
          <w:color w:val="0000FF"/>
          <w:sz w:val="32"/>
          <w:szCs w:val="32"/>
        </w:rPr>
        <w:t xml:space="preserve">5.  Aktivity institucí vzdělávajících dospělé v ČR </w:t>
      </w:r>
      <w:r w:rsidRPr="00BD7867">
        <w:rPr>
          <w:color w:val="330033"/>
          <w:sz w:val="32"/>
          <w:szCs w:val="32"/>
        </w:rPr>
        <w:br/>
      </w:r>
    </w:p>
    <w:p w:rsidR="000B107D" w:rsidRPr="00BD7867" w:rsidRDefault="000B107D" w:rsidP="00BD7867">
      <w:pPr>
        <w:pStyle w:val="Nadpis2"/>
        <w:numPr>
          <w:ilvl w:val="0"/>
          <w:numId w:val="6"/>
        </w:numPr>
        <w:ind w:left="540" w:hanging="54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Asociace institucí vzdělávání dospělých ČR (AIVD)</w:t>
      </w:r>
    </w:p>
    <w:p w:rsidR="000B107D" w:rsidRPr="00BD7867" w:rsidRDefault="000B107D" w:rsidP="002A52CC">
      <w:pPr>
        <w:pStyle w:val="Nadpis2"/>
        <w:numPr>
          <w:ilvl w:val="0"/>
          <w:numId w:val="14"/>
        </w:numPr>
        <w:ind w:left="540" w:hanging="54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největší profesní organizací s tradicí od roku 1990</w:t>
      </w:r>
    </w:p>
    <w:p w:rsidR="000B107D" w:rsidRDefault="000B107D" w:rsidP="00A36A93">
      <w:pPr>
        <w:pStyle w:val="Nadpis2"/>
        <w:ind w:left="0" w:firstLine="0"/>
        <w:rPr>
          <w:rFonts w:ascii="Arial" w:hAnsi="Arial" w:cs="Arial"/>
          <w:sz w:val="32"/>
          <w:szCs w:val="32"/>
        </w:rPr>
      </w:pPr>
    </w:p>
    <w:p w:rsidR="000B107D" w:rsidRDefault="000B107D" w:rsidP="00A36A93">
      <w:pPr>
        <w:pStyle w:val="Nadpis2"/>
        <w:ind w:left="0" w:firstLine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 cílům této instituce patří:</w:t>
      </w:r>
    </w:p>
    <w:p w:rsidR="000B107D" w:rsidRPr="00BD7867" w:rsidRDefault="000B107D" w:rsidP="002A52CC">
      <w:pPr>
        <w:pStyle w:val="Nadpis2"/>
        <w:numPr>
          <w:ilvl w:val="0"/>
          <w:numId w:val="14"/>
        </w:numPr>
        <w:ind w:left="540" w:hanging="54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prosazovat zájmy a potřeby institucí vzdělávání dospělých</w:t>
      </w:r>
    </w:p>
    <w:p w:rsidR="000B107D" w:rsidRPr="00BD7867" w:rsidRDefault="000B107D" w:rsidP="002A52CC">
      <w:pPr>
        <w:pStyle w:val="Nadpis2"/>
        <w:numPr>
          <w:ilvl w:val="0"/>
          <w:numId w:val="14"/>
        </w:numPr>
        <w:ind w:left="540" w:hanging="5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</w:t>
      </w:r>
      <w:r w:rsidRPr="00BD7867">
        <w:rPr>
          <w:rFonts w:ascii="Arial" w:hAnsi="Arial" w:cs="Arial"/>
          <w:sz w:val="32"/>
          <w:szCs w:val="32"/>
        </w:rPr>
        <w:t xml:space="preserve">oncentrovat profesionální kapacity pro řešení koncepce oblasti </w:t>
      </w:r>
      <w:r>
        <w:rPr>
          <w:rFonts w:ascii="Arial" w:hAnsi="Arial" w:cs="Arial"/>
          <w:sz w:val="32"/>
          <w:szCs w:val="32"/>
        </w:rPr>
        <w:t>vzdělávání dospělých osob</w:t>
      </w:r>
    </w:p>
    <w:p w:rsidR="000B107D" w:rsidRPr="00BD7867" w:rsidRDefault="000B107D" w:rsidP="002A52CC">
      <w:pPr>
        <w:pStyle w:val="Nadpis2"/>
        <w:numPr>
          <w:ilvl w:val="0"/>
          <w:numId w:val="14"/>
        </w:numPr>
        <w:ind w:left="540" w:hanging="5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</w:t>
      </w:r>
      <w:r w:rsidRPr="00BD7867">
        <w:rPr>
          <w:rFonts w:ascii="Arial" w:hAnsi="Arial" w:cs="Arial"/>
          <w:sz w:val="32"/>
          <w:szCs w:val="32"/>
        </w:rPr>
        <w:t xml:space="preserve">polupracovat se státními orgány a ostatními subjekty při přípravě a zavádění různých (zvláště legislativních opatření do oblasti </w:t>
      </w:r>
      <w:r>
        <w:rPr>
          <w:rFonts w:ascii="Arial" w:hAnsi="Arial" w:cs="Arial"/>
          <w:sz w:val="32"/>
          <w:szCs w:val="32"/>
        </w:rPr>
        <w:t>vzdělávání dospělých osob</w:t>
      </w:r>
    </w:p>
    <w:p w:rsidR="000B107D" w:rsidRPr="00BD7867" w:rsidRDefault="000B107D" w:rsidP="002A52CC">
      <w:pPr>
        <w:pStyle w:val="Nadpis2"/>
        <w:numPr>
          <w:ilvl w:val="0"/>
          <w:numId w:val="14"/>
        </w:numPr>
        <w:ind w:left="540" w:hanging="5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</w:t>
      </w:r>
      <w:r w:rsidRPr="00BD7867">
        <w:rPr>
          <w:rFonts w:ascii="Arial" w:hAnsi="Arial" w:cs="Arial"/>
          <w:sz w:val="32"/>
          <w:szCs w:val="32"/>
        </w:rPr>
        <w:t>rganizovat odborné a popularizující akce</w:t>
      </w:r>
    </w:p>
    <w:p w:rsidR="000B107D" w:rsidRPr="00BD7867" w:rsidRDefault="000B107D" w:rsidP="002A52CC">
      <w:pPr>
        <w:pStyle w:val="Nadpis2"/>
        <w:numPr>
          <w:ilvl w:val="0"/>
          <w:numId w:val="14"/>
        </w:numPr>
        <w:ind w:left="540" w:hanging="5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</w:t>
      </w:r>
      <w:r w:rsidRPr="00BD7867">
        <w:rPr>
          <w:rFonts w:ascii="Arial" w:hAnsi="Arial" w:cs="Arial"/>
          <w:sz w:val="32"/>
          <w:szCs w:val="32"/>
        </w:rPr>
        <w:t>ydávání odborných publikací</w:t>
      </w:r>
    </w:p>
    <w:p w:rsidR="000B107D" w:rsidRPr="00BD7867" w:rsidRDefault="000B107D" w:rsidP="002A52CC">
      <w:pPr>
        <w:pStyle w:val="Nadpis2"/>
        <w:numPr>
          <w:ilvl w:val="0"/>
          <w:numId w:val="14"/>
        </w:numPr>
        <w:ind w:left="540" w:hanging="5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</w:t>
      </w:r>
      <w:r w:rsidRPr="00BD7867">
        <w:rPr>
          <w:rFonts w:ascii="Arial" w:hAnsi="Arial" w:cs="Arial"/>
          <w:sz w:val="32"/>
          <w:szCs w:val="32"/>
        </w:rPr>
        <w:t>eprezentovat  členy a jejich činnost v českých i zahraničních mezinárodních sdruženích</w:t>
      </w:r>
    </w:p>
    <w:p w:rsidR="000B107D" w:rsidRPr="00BD7867" w:rsidRDefault="000B107D" w:rsidP="002A52CC">
      <w:pPr>
        <w:pStyle w:val="Nadpis2"/>
        <w:numPr>
          <w:ilvl w:val="0"/>
          <w:numId w:val="14"/>
        </w:numPr>
        <w:ind w:left="540" w:hanging="54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organiz</w:t>
      </w:r>
      <w:r>
        <w:rPr>
          <w:rFonts w:ascii="Arial" w:hAnsi="Arial" w:cs="Arial"/>
          <w:sz w:val="32"/>
          <w:szCs w:val="32"/>
        </w:rPr>
        <w:t>ovat</w:t>
      </w:r>
      <w:r w:rsidRPr="00BD7867">
        <w:rPr>
          <w:rFonts w:ascii="Arial" w:hAnsi="Arial" w:cs="Arial"/>
          <w:sz w:val="32"/>
          <w:szCs w:val="32"/>
        </w:rPr>
        <w:t xml:space="preserve"> odborné kurzy pro edukátory a autorizované osoby podle Zákona 179/2006 Sb.</w:t>
      </w:r>
    </w:p>
    <w:p w:rsidR="000B107D" w:rsidRPr="00BD7867" w:rsidRDefault="000B107D" w:rsidP="002A52CC">
      <w:pPr>
        <w:pStyle w:val="Nadpis2"/>
        <w:numPr>
          <w:ilvl w:val="0"/>
          <w:numId w:val="14"/>
        </w:numPr>
        <w:ind w:left="540" w:hanging="5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</w:t>
      </w:r>
      <w:r w:rsidRPr="00BD7867">
        <w:rPr>
          <w:rFonts w:ascii="Arial" w:hAnsi="Arial" w:cs="Arial"/>
          <w:sz w:val="32"/>
          <w:szCs w:val="32"/>
        </w:rPr>
        <w:t>odíl</w:t>
      </w:r>
      <w:r>
        <w:rPr>
          <w:rFonts w:ascii="Arial" w:hAnsi="Arial" w:cs="Arial"/>
          <w:sz w:val="32"/>
          <w:szCs w:val="32"/>
        </w:rPr>
        <w:t>et se</w:t>
      </w:r>
      <w:r w:rsidRPr="00BD7867">
        <w:rPr>
          <w:rFonts w:ascii="Arial" w:hAnsi="Arial" w:cs="Arial"/>
          <w:sz w:val="32"/>
          <w:szCs w:val="32"/>
        </w:rPr>
        <w:t xml:space="preserve"> na vydávání časopisu Andragogika</w:t>
      </w:r>
    </w:p>
    <w:p w:rsidR="000B107D" w:rsidRDefault="000B107D" w:rsidP="002A52CC">
      <w:pPr>
        <w:pStyle w:val="Nadpis2"/>
        <w:numPr>
          <w:ilvl w:val="0"/>
          <w:numId w:val="14"/>
        </w:numPr>
        <w:ind w:left="540" w:hanging="54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provoz</w:t>
      </w:r>
      <w:r>
        <w:rPr>
          <w:rFonts w:ascii="Arial" w:hAnsi="Arial" w:cs="Arial"/>
          <w:sz w:val="32"/>
          <w:szCs w:val="32"/>
        </w:rPr>
        <w:t xml:space="preserve">ovat </w:t>
      </w:r>
      <w:r w:rsidRPr="00BD7867">
        <w:rPr>
          <w:rFonts w:ascii="Arial" w:hAnsi="Arial" w:cs="Arial"/>
          <w:sz w:val="32"/>
          <w:szCs w:val="32"/>
        </w:rPr>
        <w:t xml:space="preserve">databanku </w:t>
      </w:r>
      <w:r>
        <w:rPr>
          <w:rFonts w:ascii="Arial" w:hAnsi="Arial" w:cs="Arial"/>
          <w:sz w:val="32"/>
          <w:szCs w:val="32"/>
        </w:rPr>
        <w:t>„</w:t>
      </w:r>
      <w:r w:rsidRPr="00BD7867">
        <w:rPr>
          <w:rFonts w:ascii="Arial" w:hAnsi="Arial" w:cs="Arial"/>
          <w:sz w:val="32"/>
          <w:szCs w:val="32"/>
        </w:rPr>
        <w:t>Andromedia.cz</w:t>
      </w:r>
      <w:r>
        <w:rPr>
          <w:rFonts w:ascii="Arial" w:hAnsi="Arial" w:cs="Arial"/>
          <w:sz w:val="32"/>
          <w:szCs w:val="32"/>
        </w:rPr>
        <w:t>“</w:t>
      </w:r>
    </w:p>
    <w:p w:rsidR="000B107D" w:rsidRDefault="000B107D">
      <w:pPr>
        <w:pStyle w:val="Nadpis2"/>
        <w:ind w:left="540" w:hanging="54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Aktivity</w:t>
      </w:r>
      <w:r>
        <w:rPr>
          <w:rFonts w:ascii="Arial" w:hAnsi="Arial" w:cs="Arial"/>
          <w:sz w:val="32"/>
          <w:szCs w:val="32"/>
        </w:rPr>
        <w:t xml:space="preserve"> instituce AIVD</w:t>
      </w:r>
      <w:r w:rsidRPr="00BD7867">
        <w:rPr>
          <w:rFonts w:ascii="Arial" w:hAnsi="Arial" w:cs="Arial"/>
          <w:sz w:val="32"/>
          <w:szCs w:val="32"/>
        </w:rPr>
        <w:t xml:space="preserve">: 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- Týdny vzdělávání dospělých</w:t>
      </w:r>
    </w:p>
    <w:p w:rsidR="000B107D" w:rsidRPr="00BD7867" w:rsidRDefault="000B107D" w:rsidP="005C0F26">
      <w:pPr>
        <w:pStyle w:val="Nadpis2"/>
        <w:ind w:left="0" w:firstLine="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- studijní cesty</w:t>
      </w:r>
    </w:p>
    <w:p w:rsidR="000B107D" w:rsidRPr="00BD7867" w:rsidRDefault="000B107D" w:rsidP="005C0F26">
      <w:pPr>
        <w:pStyle w:val="Nadpis2"/>
        <w:ind w:left="0" w:firstLine="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- konference</w:t>
      </w:r>
    </w:p>
    <w:p w:rsidR="000B107D" w:rsidRDefault="000B107D" w:rsidP="005C0F26">
      <w:pPr>
        <w:pStyle w:val="Nadpis2"/>
        <w:ind w:left="0" w:firstLine="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lastRenderedPageBreak/>
        <w:t>- semináře (workshopy)</w:t>
      </w:r>
      <w:r>
        <w:rPr>
          <w:rFonts w:ascii="Arial" w:hAnsi="Arial" w:cs="Arial"/>
          <w:sz w:val="32"/>
          <w:szCs w:val="32"/>
        </w:rPr>
        <w:t>.</w:t>
      </w:r>
    </w:p>
    <w:p w:rsidR="000B107D" w:rsidRPr="00DA6B9B" w:rsidRDefault="000B107D" w:rsidP="00DA6B9B"/>
    <w:p w:rsidR="000B107D" w:rsidRDefault="000B107D">
      <w:pPr>
        <w:pStyle w:val="Nadpis1"/>
        <w:ind w:left="0" w:firstLine="0"/>
        <w:rPr>
          <w:color w:val="0000FF"/>
          <w:sz w:val="32"/>
          <w:szCs w:val="32"/>
        </w:rPr>
      </w:pPr>
      <w:r w:rsidRPr="00BD7867">
        <w:rPr>
          <w:color w:val="0000FF"/>
          <w:sz w:val="32"/>
          <w:szCs w:val="32"/>
        </w:rPr>
        <w:t>Příklady institucí VD v JmK, sdružených v</w:t>
      </w:r>
      <w:r>
        <w:rPr>
          <w:color w:val="0000FF"/>
          <w:sz w:val="32"/>
          <w:szCs w:val="32"/>
        </w:rPr>
        <w:t> </w:t>
      </w:r>
      <w:r w:rsidRPr="00BD7867">
        <w:rPr>
          <w:color w:val="0000FF"/>
          <w:sz w:val="32"/>
          <w:szCs w:val="32"/>
        </w:rPr>
        <w:t>AIVD</w:t>
      </w:r>
      <w:r>
        <w:rPr>
          <w:color w:val="0000FF"/>
          <w:sz w:val="32"/>
          <w:szCs w:val="32"/>
        </w:rPr>
        <w:t>: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Agentura VIKA – jazyková škola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Institut mezioborových studií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Masarykova univerzita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Moravské zemské muzeum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NcM – vzdělávací středisko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32"/>
          <w:szCs w:val="32"/>
        </w:rPr>
      </w:pPr>
      <w:r w:rsidRPr="00BD7867">
        <w:rPr>
          <w:rFonts w:ascii="Arial" w:hAnsi="Arial" w:cs="Arial"/>
          <w:sz w:val="32"/>
          <w:szCs w:val="32"/>
        </w:rPr>
        <w:t>Střední škola lesnická a rybářská Bzenec</w:t>
      </w:r>
    </w:p>
    <w:p w:rsidR="000B107D" w:rsidRPr="00BD7867" w:rsidRDefault="000B107D">
      <w:pPr>
        <w:pStyle w:val="Nadpis1"/>
        <w:rPr>
          <w:rFonts w:ascii="Arial" w:hAnsi="Arial" w:cs="Arial"/>
          <w:sz w:val="32"/>
          <w:szCs w:val="32"/>
        </w:rPr>
      </w:pPr>
    </w:p>
    <w:p w:rsidR="000B107D" w:rsidRPr="00BD7867" w:rsidRDefault="000B107D">
      <w:pPr>
        <w:pStyle w:val="Nadpis1"/>
        <w:ind w:left="0" w:firstLine="0"/>
        <w:rPr>
          <w:b/>
          <w:bCs/>
          <w:color w:val="00CC00"/>
          <w:sz w:val="32"/>
          <w:szCs w:val="32"/>
        </w:rPr>
      </w:pPr>
      <w:r w:rsidRPr="00BD7867">
        <w:rPr>
          <w:b/>
          <w:bCs/>
          <w:color w:val="00CC00"/>
          <w:sz w:val="32"/>
          <w:szCs w:val="32"/>
        </w:rPr>
        <w:t>Hlavní myšlenky:</w:t>
      </w:r>
    </w:p>
    <w:p w:rsidR="000B107D" w:rsidRPr="005C0F26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32"/>
        </w:rPr>
      </w:pPr>
      <w:r w:rsidRPr="005C0F26">
        <w:rPr>
          <w:rFonts w:ascii="Arial" w:hAnsi="Arial" w:cs="Arial"/>
          <w:sz w:val="28"/>
          <w:szCs w:val="32"/>
        </w:rPr>
        <w:t>ČR má jeden z nejvýznamnějších nárůstů vzdělávání dospělých osob.</w:t>
      </w:r>
    </w:p>
    <w:p w:rsidR="000B107D" w:rsidRPr="005C0F26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32"/>
        </w:rPr>
      </w:pPr>
      <w:r w:rsidRPr="005C0F26">
        <w:rPr>
          <w:rFonts w:ascii="Arial" w:hAnsi="Arial" w:cs="Arial"/>
          <w:sz w:val="28"/>
          <w:szCs w:val="32"/>
        </w:rPr>
        <w:t>V ČR umožňuje vzdělávání edukátorů z oblasti vzdělávání dospělých osob program EU – Grundtvig.</w:t>
      </w:r>
    </w:p>
    <w:p w:rsidR="000B107D" w:rsidRPr="005C0F26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32"/>
        </w:rPr>
      </w:pPr>
      <w:r w:rsidRPr="005C0F26">
        <w:rPr>
          <w:rFonts w:ascii="Arial" w:hAnsi="Arial" w:cs="Arial"/>
          <w:sz w:val="28"/>
          <w:szCs w:val="32"/>
        </w:rPr>
        <w:t>Asociace institucí vzdělávajících dospělé (AIVD) sdružuje řadu subjektů s danou problematikou a pořádá i vlastní akce na podporu vzdělávání dospělých (Týdny vzdělávání dospělých apod.). Prezidentem AIVD je Zdeněk Palán.</w:t>
      </w:r>
    </w:p>
    <w:p w:rsidR="000B107D" w:rsidRDefault="000B107D">
      <w:pPr>
        <w:pStyle w:val="Nadpis1"/>
        <w:rPr>
          <w:rFonts w:ascii="Arial" w:hAnsi="Arial" w:cs="Arial"/>
        </w:rPr>
      </w:pPr>
    </w:p>
    <w:p w:rsidR="000B107D" w:rsidRDefault="000B107D">
      <w:pPr>
        <w:pStyle w:val="Nadpis2"/>
        <w:ind w:left="540" w:hanging="540"/>
        <w:jc w:val="center"/>
        <w:rPr>
          <w:rFonts w:ascii="Arial" w:hAnsi="Arial" w:cs="Arial"/>
          <w:b/>
          <w:bCs/>
          <w:sz w:val="688"/>
          <w:szCs w:val="688"/>
        </w:rPr>
      </w:pPr>
      <w:r>
        <w:rPr>
          <w:rFonts w:ascii="Arial" w:hAnsi="Arial" w:cs="Arial"/>
          <w:b/>
          <w:bCs/>
          <w:sz w:val="688"/>
          <w:szCs w:val="688"/>
        </w:rPr>
        <w:lastRenderedPageBreak/>
        <w:t>9</w:t>
      </w:r>
    </w:p>
    <w:p w:rsidR="000B107D" w:rsidRDefault="000B107D">
      <w:pPr>
        <w:pStyle w:val="Nadpis1"/>
        <w:ind w:left="0" w:firstLine="0"/>
        <w:rPr>
          <w:b/>
          <w:bCs/>
          <w:color w:val="990033"/>
          <w:sz w:val="80"/>
          <w:szCs w:val="80"/>
        </w:rPr>
      </w:pPr>
    </w:p>
    <w:p w:rsidR="000B107D" w:rsidRDefault="000B107D">
      <w:pPr>
        <w:pStyle w:val="Nadpis1"/>
        <w:ind w:left="0" w:firstLine="0"/>
        <w:rPr>
          <w:b/>
          <w:bCs/>
          <w:color w:val="990033"/>
          <w:sz w:val="80"/>
          <w:szCs w:val="80"/>
        </w:rPr>
      </w:pPr>
    </w:p>
    <w:p w:rsidR="000B107D" w:rsidRDefault="000B107D">
      <w:pPr>
        <w:pStyle w:val="Nadpis1"/>
        <w:ind w:left="0" w:firstLine="0"/>
        <w:rPr>
          <w:b/>
          <w:bCs/>
          <w:color w:val="990033"/>
          <w:sz w:val="80"/>
          <w:szCs w:val="80"/>
        </w:rPr>
      </w:pPr>
    </w:p>
    <w:p w:rsidR="000B107D" w:rsidRDefault="000B107D">
      <w:pPr>
        <w:pStyle w:val="Nadpis1"/>
        <w:ind w:left="0" w:firstLine="0"/>
        <w:rPr>
          <w:b/>
          <w:bCs/>
          <w:color w:val="990033"/>
          <w:sz w:val="80"/>
          <w:szCs w:val="80"/>
        </w:rPr>
      </w:pPr>
    </w:p>
    <w:p w:rsidR="000B107D" w:rsidRDefault="000B107D">
      <w:pPr>
        <w:pStyle w:val="Nadpis1"/>
        <w:ind w:left="0" w:firstLine="0"/>
        <w:rPr>
          <w:b/>
          <w:bCs/>
          <w:color w:val="990033"/>
          <w:sz w:val="24"/>
          <w:szCs w:val="24"/>
        </w:rPr>
      </w:pPr>
    </w:p>
    <w:p w:rsidR="000B107D" w:rsidRPr="00DD1EF1" w:rsidRDefault="000B107D" w:rsidP="00DD1EF1"/>
    <w:p w:rsidR="000B107D" w:rsidRDefault="000B107D" w:rsidP="005C0F26">
      <w:pPr>
        <w:pStyle w:val="Nadpis1"/>
        <w:numPr>
          <w:ilvl w:val="0"/>
          <w:numId w:val="19"/>
        </w:numPr>
        <w:rPr>
          <w:b/>
          <w:bCs/>
          <w:color w:val="990033"/>
          <w:sz w:val="32"/>
          <w:szCs w:val="28"/>
        </w:rPr>
      </w:pPr>
      <w:r w:rsidRPr="00FB4C70">
        <w:rPr>
          <w:b/>
          <w:bCs/>
          <w:color w:val="990033"/>
          <w:sz w:val="32"/>
          <w:szCs w:val="28"/>
        </w:rPr>
        <w:t>Příprava andragoga na vyučování</w:t>
      </w:r>
    </w:p>
    <w:p w:rsidR="000B107D" w:rsidRPr="005C0F26" w:rsidRDefault="000B107D" w:rsidP="005C0F26">
      <w:pPr>
        <w:ind w:left="360"/>
      </w:pPr>
    </w:p>
    <w:p w:rsidR="000B107D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color w:val="0000FF"/>
          <w:sz w:val="28"/>
          <w:szCs w:val="28"/>
        </w:rPr>
      </w:pPr>
      <w:r w:rsidRPr="00BD7867">
        <w:rPr>
          <w:rFonts w:ascii="Arial" w:hAnsi="Arial" w:cs="Arial"/>
          <w:color w:val="0000FF"/>
          <w:sz w:val="28"/>
          <w:szCs w:val="28"/>
        </w:rPr>
        <w:t>Struktura tématu:</w:t>
      </w:r>
    </w:p>
    <w:p w:rsidR="000B107D" w:rsidRPr="005C0F26" w:rsidRDefault="000B107D" w:rsidP="005C0F26"/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1. Rozdíly mezi vzděláváním dětí (mládeže) a dospělých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BD7867">
        <w:rPr>
          <w:rFonts w:ascii="Arial" w:hAnsi="Arial" w:cs="Arial"/>
          <w:sz w:val="28"/>
          <w:szCs w:val="28"/>
        </w:rPr>
        <w:t>. Různé podoby procesu výuky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BD7867">
        <w:rPr>
          <w:rFonts w:ascii="Arial" w:hAnsi="Arial" w:cs="Arial"/>
          <w:sz w:val="28"/>
          <w:szCs w:val="28"/>
        </w:rPr>
        <w:t>.Vyučování a učení jako tvůrčí proces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Pr="00BD7867">
        <w:rPr>
          <w:rFonts w:ascii="Arial" w:hAnsi="Arial" w:cs="Arial"/>
          <w:sz w:val="28"/>
          <w:szCs w:val="28"/>
        </w:rPr>
        <w:t>. Strategie přípravy andragoga na vyučování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Pr="00BD7867">
        <w:rPr>
          <w:rFonts w:ascii="Arial" w:hAnsi="Arial" w:cs="Arial"/>
          <w:sz w:val="28"/>
          <w:szCs w:val="28"/>
        </w:rPr>
        <w:t xml:space="preserve">. </w:t>
      </w:r>
      <w:r w:rsidRPr="00926105">
        <w:rPr>
          <w:sz w:val="28"/>
        </w:rPr>
        <w:t>Orientace výuky, hlavní myšlenka</w:t>
      </w:r>
      <w:r w:rsidRPr="00926105">
        <w:rPr>
          <w:rFonts w:ascii="Arial" w:hAnsi="Arial" w:cs="Arial"/>
          <w:sz w:val="28"/>
          <w:szCs w:val="28"/>
        </w:rPr>
        <w:t>,</w:t>
      </w:r>
      <w:r w:rsidRPr="00BD7867">
        <w:rPr>
          <w:rFonts w:ascii="Arial" w:hAnsi="Arial" w:cs="Arial"/>
          <w:sz w:val="28"/>
          <w:szCs w:val="28"/>
        </w:rPr>
        <w:t xml:space="preserve"> cílové představy a jejich návaznosti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color w:val="1B7731"/>
          <w:sz w:val="28"/>
          <w:szCs w:val="28"/>
          <w:lang w:val="de-DE"/>
        </w:rPr>
      </w:pPr>
      <w:r w:rsidRPr="00BD7867">
        <w:rPr>
          <w:rFonts w:ascii="Arial" w:hAnsi="Arial" w:cs="Arial"/>
          <w:color w:val="1B7731"/>
          <w:sz w:val="28"/>
          <w:szCs w:val="28"/>
        </w:rPr>
        <w:t>Literatura: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  <w:lang w:val="en-US"/>
        </w:rPr>
        <w:t>[</w:t>
      </w:r>
      <w:r w:rsidRPr="00BD7867">
        <w:rPr>
          <w:rFonts w:ascii="Arial" w:hAnsi="Arial" w:cs="Arial"/>
          <w:sz w:val="28"/>
          <w:szCs w:val="28"/>
        </w:rPr>
        <w:t>1</w:t>
      </w:r>
      <w:r w:rsidRPr="00BD7867">
        <w:rPr>
          <w:rFonts w:ascii="Arial" w:hAnsi="Arial" w:cs="Arial"/>
          <w:sz w:val="28"/>
          <w:szCs w:val="28"/>
          <w:lang w:val="en-US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BENEŠ, M. </w:t>
      </w:r>
      <w:r w:rsidRPr="00BD7867">
        <w:rPr>
          <w:rFonts w:ascii="Arial" w:hAnsi="Arial" w:cs="Arial"/>
          <w:i/>
          <w:iCs/>
          <w:sz w:val="28"/>
          <w:szCs w:val="28"/>
        </w:rPr>
        <w:t>Andragogika</w:t>
      </w:r>
      <w:r w:rsidRPr="00BD7867">
        <w:rPr>
          <w:rFonts w:ascii="Arial" w:hAnsi="Arial" w:cs="Arial"/>
          <w:sz w:val="28"/>
          <w:szCs w:val="28"/>
        </w:rPr>
        <w:t xml:space="preserve"> (20</w:t>
      </w:r>
      <w:r w:rsidRPr="00BD7867">
        <w:rPr>
          <w:rFonts w:ascii="Arial" w:hAnsi="Arial" w:cs="Arial"/>
          <w:sz w:val="28"/>
          <w:szCs w:val="28"/>
          <w:lang w:val="de-DE"/>
        </w:rPr>
        <w:t>1</w:t>
      </w:r>
      <w:r w:rsidRPr="00BD7867">
        <w:rPr>
          <w:rFonts w:ascii="Arial" w:hAnsi="Arial" w:cs="Arial"/>
          <w:sz w:val="28"/>
          <w:szCs w:val="28"/>
        </w:rPr>
        <w:t>1).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  <w:lang w:val="en-US"/>
        </w:rPr>
        <w:t>[</w:t>
      </w:r>
      <w:r w:rsidRPr="00BD7867">
        <w:rPr>
          <w:rFonts w:ascii="Arial" w:hAnsi="Arial" w:cs="Arial"/>
          <w:sz w:val="28"/>
          <w:szCs w:val="28"/>
        </w:rPr>
        <w:t>2</w:t>
      </w:r>
      <w:r w:rsidRPr="00BD7867">
        <w:rPr>
          <w:rFonts w:ascii="Arial" w:hAnsi="Arial" w:cs="Arial"/>
          <w:sz w:val="28"/>
          <w:szCs w:val="28"/>
          <w:lang w:val="en-US"/>
        </w:rPr>
        <w:t xml:space="preserve">] </w:t>
      </w:r>
      <w:r w:rsidRPr="00BD7867">
        <w:rPr>
          <w:rFonts w:ascii="Arial" w:hAnsi="Arial" w:cs="Arial"/>
          <w:sz w:val="28"/>
          <w:szCs w:val="28"/>
          <w:lang w:val="de-DE"/>
        </w:rPr>
        <w:t>MU</w:t>
      </w:r>
      <w:r w:rsidRPr="00BD7867">
        <w:rPr>
          <w:rFonts w:ascii="Arial" w:hAnsi="Arial" w:cs="Arial"/>
          <w:sz w:val="28"/>
          <w:szCs w:val="28"/>
        </w:rPr>
        <w:t>Ž</w:t>
      </w:r>
      <w:r w:rsidRPr="00BD7867">
        <w:rPr>
          <w:rFonts w:ascii="Arial" w:hAnsi="Arial" w:cs="Arial"/>
          <w:sz w:val="28"/>
          <w:szCs w:val="28"/>
          <w:lang w:val="de-DE"/>
        </w:rPr>
        <w:t xml:space="preserve">ÍK,J. </w:t>
      </w:r>
      <w:r w:rsidRPr="00BD7867">
        <w:rPr>
          <w:rFonts w:ascii="Arial" w:hAnsi="Arial" w:cs="Arial"/>
          <w:i/>
          <w:iCs/>
          <w:sz w:val="28"/>
          <w:szCs w:val="28"/>
          <w:lang w:val="de-DE"/>
        </w:rPr>
        <w:t>Androdidaktika</w:t>
      </w:r>
      <w:r w:rsidRPr="00BD7867">
        <w:rPr>
          <w:rFonts w:ascii="Arial" w:hAnsi="Arial" w:cs="Arial"/>
          <w:sz w:val="28"/>
          <w:szCs w:val="28"/>
          <w:lang w:val="de-DE"/>
        </w:rPr>
        <w:t xml:space="preserve"> </w:t>
      </w:r>
      <w:r w:rsidRPr="00BD7867">
        <w:rPr>
          <w:rFonts w:ascii="Arial" w:hAnsi="Arial" w:cs="Arial"/>
          <w:sz w:val="28"/>
          <w:szCs w:val="28"/>
        </w:rPr>
        <w:t>(</w:t>
      </w:r>
      <w:r w:rsidRPr="00BD7867">
        <w:rPr>
          <w:rFonts w:ascii="Arial" w:hAnsi="Arial" w:cs="Arial"/>
          <w:sz w:val="28"/>
          <w:szCs w:val="28"/>
          <w:lang w:val="de-DE"/>
        </w:rPr>
        <w:t>2004</w:t>
      </w:r>
      <w:r w:rsidRPr="00BD7867">
        <w:rPr>
          <w:rFonts w:ascii="Arial" w:hAnsi="Arial" w:cs="Arial"/>
          <w:sz w:val="28"/>
          <w:szCs w:val="28"/>
        </w:rPr>
        <w:t xml:space="preserve">). </w:t>
      </w:r>
    </w:p>
    <w:p w:rsidR="000B107D" w:rsidRDefault="000B107D">
      <w:pPr>
        <w:pStyle w:val="Nadpis2"/>
        <w:ind w:left="540" w:hanging="540"/>
        <w:rPr>
          <w:rFonts w:ascii="Arial" w:hAnsi="Arial" w:cs="Arial"/>
          <w:color w:val="1B7731"/>
          <w:sz w:val="28"/>
          <w:szCs w:val="28"/>
        </w:rPr>
      </w:pPr>
    </w:p>
    <w:p w:rsidR="000B107D" w:rsidRDefault="000B107D" w:rsidP="005C0F26"/>
    <w:p w:rsidR="000B107D" w:rsidRDefault="000B107D" w:rsidP="005C0F26"/>
    <w:p w:rsidR="000B107D" w:rsidRDefault="000B107D" w:rsidP="005C0F26"/>
    <w:p w:rsidR="000B107D" w:rsidRDefault="000B107D" w:rsidP="005C0F26"/>
    <w:p w:rsidR="000B107D" w:rsidRDefault="000B107D" w:rsidP="005C0F26"/>
    <w:p w:rsidR="000B107D" w:rsidRDefault="000B107D" w:rsidP="005C0F26"/>
    <w:p w:rsidR="000B107D" w:rsidRDefault="000B107D" w:rsidP="005C0F26"/>
    <w:p w:rsidR="000B107D" w:rsidRDefault="000B107D" w:rsidP="005C0F26"/>
    <w:p w:rsidR="000B107D" w:rsidRDefault="000B107D" w:rsidP="005C0F26"/>
    <w:p w:rsidR="000B107D" w:rsidRDefault="000B107D" w:rsidP="005C0F26"/>
    <w:p w:rsidR="000B107D" w:rsidRDefault="000B107D" w:rsidP="005C0F26"/>
    <w:p w:rsidR="000B107D" w:rsidRDefault="000B107D" w:rsidP="005C0F26"/>
    <w:p w:rsidR="000B107D" w:rsidRDefault="000B107D" w:rsidP="005C0F26"/>
    <w:p w:rsidR="000B107D" w:rsidRDefault="000B107D" w:rsidP="005C0F26"/>
    <w:p w:rsidR="000B107D" w:rsidRPr="005C0F26" w:rsidRDefault="000B107D" w:rsidP="005C0F26"/>
    <w:p w:rsidR="000B107D" w:rsidRPr="00BD7867" w:rsidRDefault="000B107D">
      <w:pPr>
        <w:pStyle w:val="Nadpis1"/>
        <w:ind w:left="0" w:firstLine="0"/>
        <w:rPr>
          <w:color w:val="0000FF"/>
          <w:sz w:val="28"/>
          <w:szCs w:val="28"/>
        </w:rPr>
      </w:pPr>
      <w:r w:rsidRPr="00BD7867">
        <w:rPr>
          <w:color w:val="0000FF"/>
          <w:sz w:val="28"/>
          <w:szCs w:val="28"/>
        </w:rPr>
        <w:t>1. Rozdíly mezi vzděláváním dětí (mládeže) a dospělých</w:t>
      </w:r>
    </w:p>
    <w:p w:rsidR="000B107D" w:rsidRDefault="000B107D">
      <w:pPr>
        <w:pStyle w:val="Nadpis1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261"/>
        <w:gridCol w:w="4252"/>
      </w:tblGrid>
      <w:tr w:rsidR="000B107D" w:rsidTr="00EF57C0">
        <w:trPr>
          <w:trHeight w:val="490"/>
        </w:trPr>
        <w:tc>
          <w:tcPr>
            <w:tcW w:w="1809" w:type="dxa"/>
          </w:tcPr>
          <w:p w:rsidR="000B107D" w:rsidRPr="00EF57C0" w:rsidRDefault="000B107D" w:rsidP="00EF57C0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EF57C0">
              <w:rPr>
                <w:b/>
                <w:sz w:val="32"/>
              </w:rPr>
              <w:t>Edukanti</w:t>
            </w:r>
          </w:p>
        </w:tc>
        <w:tc>
          <w:tcPr>
            <w:tcW w:w="3261" w:type="dxa"/>
          </w:tcPr>
          <w:p w:rsidR="000B107D" w:rsidRPr="00EF57C0" w:rsidRDefault="000B107D" w:rsidP="00EF57C0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EF57C0">
              <w:rPr>
                <w:b/>
                <w:sz w:val="32"/>
              </w:rPr>
              <w:t>Děti, mládež</w:t>
            </w:r>
          </w:p>
        </w:tc>
        <w:tc>
          <w:tcPr>
            <w:tcW w:w="4252" w:type="dxa"/>
          </w:tcPr>
          <w:p w:rsidR="000B107D" w:rsidRPr="00EF57C0" w:rsidRDefault="000B107D" w:rsidP="00EF57C0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EF57C0">
              <w:rPr>
                <w:b/>
                <w:sz w:val="32"/>
              </w:rPr>
              <w:t>Dospělé osoby</w:t>
            </w:r>
          </w:p>
        </w:tc>
      </w:tr>
      <w:tr w:rsidR="000B107D" w:rsidTr="00EF57C0">
        <w:tc>
          <w:tcPr>
            <w:tcW w:w="1809" w:type="dxa"/>
          </w:tcPr>
          <w:p w:rsidR="000B107D" w:rsidRDefault="000B107D" w:rsidP="00EF57C0">
            <w:pPr>
              <w:spacing w:after="0" w:line="240" w:lineRule="auto"/>
            </w:pPr>
            <w:r>
              <w:t>Přínos:</w:t>
            </w:r>
          </w:p>
        </w:tc>
        <w:tc>
          <w:tcPr>
            <w:tcW w:w="3261" w:type="dxa"/>
          </w:tcPr>
          <w:p w:rsidR="000B107D" w:rsidRDefault="000B107D" w:rsidP="00EF57C0">
            <w:pPr>
              <w:spacing w:after="0" w:line="240" w:lineRule="auto"/>
            </w:pPr>
            <w:r>
              <w:t>Příprava na život</w:t>
            </w:r>
          </w:p>
        </w:tc>
        <w:tc>
          <w:tcPr>
            <w:tcW w:w="4252" w:type="dxa"/>
          </w:tcPr>
          <w:p w:rsidR="000B107D" w:rsidRDefault="000B107D" w:rsidP="00EF57C0">
            <w:pPr>
              <w:spacing w:after="0" w:line="240" w:lineRule="auto"/>
            </w:pPr>
            <w:r>
              <w:t>Potřebná doprovodná součást života</w:t>
            </w:r>
          </w:p>
        </w:tc>
      </w:tr>
      <w:tr w:rsidR="000B107D" w:rsidTr="00EF57C0">
        <w:tc>
          <w:tcPr>
            <w:tcW w:w="1809" w:type="dxa"/>
          </w:tcPr>
          <w:p w:rsidR="000B107D" w:rsidRDefault="000B107D" w:rsidP="00EF57C0">
            <w:pPr>
              <w:spacing w:after="0" w:line="240" w:lineRule="auto"/>
            </w:pPr>
            <w:r>
              <w:t>Zaměření na:</w:t>
            </w:r>
          </w:p>
        </w:tc>
        <w:tc>
          <w:tcPr>
            <w:tcW w:w="3261" w:type="dxa"/>
          </w:tcPr>
          <w:p w:rsidR="000B107D" w:rsidRDefault="000B107D" w:rsidP="00EF57C0">
            <w:pPr>
              <w:spacing w:after="0" w:line="240" w:lineRule="auto"/>
            </w:pPr>
            <w:r>
              <w:t>Vzdělávací normativy</w:t>
            </w:r>
          </w:p>
        </w:tc>
        <w:tc>
          <w:tcPr>
            <w:tcW w:w="4252" w:type="dxa"/>
          </w:tcPr>
          <w:p w:rsidR="000B107D" w:rsidRDefault="000B107D" w:rsidP="00EF57C0">
            <w:pPr>
              <w:spacing w:after="0" w:line="240" w:lineRule="auto"/>
            </w:pPr>
            <w:r>
              <w:t>Potřeby edukanta</w:t>
            </w:r>
          </w:p>
        </w:tc>
      </w:tr>
      <w:tr w:rsidR="000B107D" w:rsidTr="00EF57C0">
        <w:tc>
          <w:tcPr>
            <w:tcW w:w="1809" w:type="dxa"/>
          </w:tcPr>
          <w:p w:rsidR="000B107D" w:rsidRDefault="000B107D" w:rsidP="00EF57C0">
            <w:pPr>
              <w:spacing w:after="0" w:line="240" w:lineRule="auto"/>
            </w:pPr>
            <w:r>
              <w:t>Učení se čeho?</w:t>
            </w:r>
          </w:p>
        </w:tc>
        <w:tc>
          <w:tcPr>
            <w:tcW w:w="3261" w:type="dxa"/>
          </w:tcPr>
          <w:p w:rsidR="000B107D" w:rsidRDefault="000B107D" w:rsidP="00EF57C0">
            <w:pPr>
              <w:spacing w:after="0" w:line="240" w:lineRule="auto"/>
            </w:pPr>
            <w:r>
              <w:t>Potencionálně potřebného</w:t>
            </w:r>
          </w:p>
        </w:tc>
        <w:tc>
          <w:tcPr>
            <w:tcW w:w="4252" w:type="dxa"/>
          </w:tcPr>
          <w:p w:rsidR="000B107D" w:rsidRDefault="000B107D" w:rsidP="00EF57C0">
            <w:pPr>
              <w:spacing w:after="0" w:line="240" w:lineRule="auto"/>
            </w:pPr>
            <w:r>
              <w:t>Aktuálně potřebného</w:t>
            </w:r>
          </w:p>
        </w:tc>
      </w:tr>
      <w:tr w:rsidR="000B107D" w:rsidTr="00EF57C0">
        <w:tc>
          <w:tcPr>
            <w:tcW w:w="1809" w:type="dxa"/>
          </w:tcPr>
          <w:p w:rsidR="000B107D" w:rsidRDefault="000B107D" w:rsidP="00EF57C0">
            <w:pPr>
              <w:spacing w:after="0" w:line="240" w:lineRule="auto"/>
            </w:pPr>
            <w:r>
              <w:t>Průběh učení:</w:t>
            </w:r>
          </w:p>
        </w:tc>
        <w:tc>
          <w:tcPr>
            <w:tcW w:w="3261" w:type="dxa"/>
          </w:tcPr>
          <w:p w:rsidR="000B107D" w:rsidRDefault="000B107D" w:rsidP="00EF57C0">
            <w:pPr>
              <w:spacing w:after="0" w:line="240" w:lineRule="auto"/>
            </w:pPr>
            <w:r>
              <w:t>Nápodoba a kontrola</w:t>
            </w:r>
          </w:p>
        </w:tc>
        <w:tc>
          <w:tcPr>
            <w:tcW w:w="4252" w:type="dxa"/>
          </w:tcPr>
          <w:p w:rsidR="000B107D" w:rsidRDefault="000B107D" w:rsidP="00EF57C0">
            <w:pPr>
              <w:spacing w:after="0" w:line="240" w:lineRule="auto"/>
            </w:pPr>
            <w:r>
              <w:t>Pomoc při řešení profesních záležitostí</w:t>
            </w:r>
          </w:p>
        </w:tc>
      </w:tr>
      <w:tr w:rsidR="000B107D" w:rsidTr="00EF57C0">
        <w:tc>
          <w:tcPr>
            <w:tcW w:w="1809" w:type="dxa"/>
          </w:tcPr>
          <w:p w:rsidR="000B107D" w:rsidRDefault="000B107D" w:rsidP="00EF57C0">
            <w:pPr>
              <w:spacing w:after="0" w:line="240" w:lineRule="auto"/>
            </w:pPr>
            <w:r>
              <w:t>Vzdělávací aktivity</w:t>
            </w:r>
          </w:p>
        </w:tc>
        <w:tc>
          <w:tcPr>
            <w:tcW w:w="3261" w:type="dxa"/>
          </w:tcPr>
          <w:p w:rsidR="000B107D" w:rsidRDefault="000B107D" w:rsidP="00EF57C0">
            <w:pPr>
              <w:spacing w:after="0" w:line="240" w:lineRule="auto"/>
            </w:pPr>
            <w:r>
              <w:t>Převážně institucionální a stabilizované</w:t>
            </w:r>
          </w:p>
        </w:tc>
        <w:tc>
          <w:tcPr>
            <w:tcW w:w="4252" w:type="dxa"/>
          </w:tcPr>
          <w:p w:rsidR="000B107D" w:rsidRDefault="000B107D" w:rsidP="00EF57C0">
            <w:pPr>
              <w:spacing w:after="0" w:line="240" w:lineRule="auto"/>
            </w:pPr>
            <w:r>
              <w:t>Převážně decentralizovné a pružné</w:t>
            </w:r>
          </w:p>
        </w:tc>
      </w:tr>
      <w:tr w:rsidR="000B107D" w:rsidTr="00EF57C0">
        <w:tc>
          <w:tcPr>
            <w:tcW w:w="1809" w:type="dxa"/>
          </w:tcPr>
          <w:p w:rsidR="000B107D" w:rsidRDefault="000B107D" w:rsidP="00EF57C0">
            <w:pPr>
              <w:spacing w:after="0" w:line="240" w:lineRule="auto"/>
            </w:pPr>
            <w:r>
              <w:t>Cíle, obsah, formy výuky</w:t>
            </w:r>
          </w:p>
        </w:tc>
        <w:tc>
          <w:tcPr>
            <w:tcW w:w="3261" w:type="dxa"/>
          </w:tcPr>
          <w:p w:rsidR="000B107D" w:rsidRDefault="000B107D" w:rsidP="00EF57C0">
            <w:pPr>
              <w:spacing w:after="0" w:line="240" w:lineRule="auto"/>
            </w:pPr>
            <w:r>
              <w:t>unifikované</w:t>
            </w:r>
          </w:p>
        </w:tc>
        <w:tc>
          <w:tcPr>
            <w:tcW w:w="4252" w:type="dxa"/>
          </w:tcPr>
          <w:p w:rsidR="000B107D" w:rsidRDefault="000B107D" w:rsidP="00EF57C0">
            <w:pPr>
              <w:spacing w:after="0" w:line="240" w:lineRule="auto"/>
            </w:pPr>
            <w:r>
              <w:t>Diverzifikované podle vzdělávacích potřeb</w:t>
            </w:r>
          </w:p>
        </w:tc>
      </w:tr>
      <w:tr w:rsidR="000B107D" w:rsidTr="00EF57C0">
        <w:tc>
          <w:tcPr>
            <w:tcW w:w="1809" w:type="dxa"/>
          </w:tcPr>
          <w:p w:rsidR="000B107D" w:rsidRDefault="000B107D" w:rsidP="00EF57C0">
            <w:pPr>
              <w:spacing w:after="0" w:line="240" w:lineRule="auto"/>
            </w:pPr>
            <w:r>
              <w:t>Metody výuky</w:t>
            </w:r>
          </w:p>
        </w:tc>
        <w:tc>
          <w:tcPr>
            <w:tcW w:w="3261" w:type="dxa"/>
          </w:tcPr>
          <w:p w:rsidR="000B107D" w:rsidRDefault="000B107D" w:rsidP="00EF57C0">
            <w:pPr>
              <w:spacing w:after="0" w:line="240" w:lineRule="auto"/>
            </w:pPr>
            <w:r>
              <w:t>Tradiční</w:t>
            </w:r>
          </w:p>
        </w:tc>
        <w:tc>
          <w:tcPr>
            <w:tcW w:w="4252" w:type="dxa"/>
          </w:tcPr>
          <w:p w:rsidR="000B107D" w:rsidRDefault="000B107D" w:rsidP="00EF57C0">
            <w:pPr>
              <w:spacing w:after="0" w:line="240" w:lineRule="auto"/>
            </w:pPr>
            <w:r>
              <w:t>Operativní, podle edukantů a podmínek</w:t>
            </w:r>
          </w:p>
        </w:tc>
      </w:tr>
      <w:tr w:rsidR="000B107D" w:rsidTr="00EF57C0">
        <w:tc>
          <w:tcPr>
            <w:tcW w:w="1809" w:type="dxa"/>
          </w:tcPr>
          <w:p w:rsidR="000B107D" w:rsidRDefault="000B107D" w:rsidP="00EF57C0">
            <w:pPr>
              <w:spacing w:after="0" w:line="240" w:lineRule="auto"/>
            </w:pPr>
            <w:r>
              <w:t>Využití vědomostí a dovedností</w:t>
            </w:r>
          </w:p>
        </w:tc>
        <w:tc>
          <w:tcPr>
            <w:tcW w:w="3261" w:type="dxa"/>
          </w:tcPr>
          <w:p w:rsidR="000B107D" w:rsidRDefault="000B107D" w:rsidP="00EF57C0">
            <w:pPr>
              <w:spacing w:after="0" w:line="240" w:lineRule="auto"/>
            </w:pPr>
            <w:r>
              <w:t>Až za určité časové období</w:t>
            </w:r>
          </w:p>
        </w:tc>
        <w:tc>
          <w:tcPr>
            <w:tcW w:w="4252" w:type="dxa"/>
          </w:tcPr>
          <w:p w:rsidR="000B107D" w:rsidRDefault="000B107D" w:rsidP="00EF57C0">
            <w:pPr>
              <w:spacing w:after="0" w:line="240" w:lineRule="auto"/>
            </w:pPr>
            <w:r>
              <w:t xml:space="preserve">Bezorostředně, popřípadě v krátké době </w:t>
            </w:r>
          </w:p>
        </w:tc>
      </w:tr>
    </w:tbl>
    <w:p w:rsidR="000B107D" w:rsidRDefault="000B107D" w:rsidP="00DD1EF1"/>
    <w:p w:rsidR="000B107D" w:rsidRPr="00DD1EF1" w:rsidRDefault="000B107D" w:rsidP="00DD1EF1"/>
    <w:p w:rsidR="000B107D" w:rsidRDefault="000B107D" w:rsidP="00DD1EF1">
      <w:pPr>
        <w:pStyle w:val="Nadpis1"/>
        <w:numPr>
          <w:ilvl w:val="0"/>
          <w:numId w:val="26"/>
        </w:numPr>
        <w:rPr>
          <w:color w:val="0000FF"/>
          <w:sz w:val="28"/>
          <w:szCs w:val="28"/>
        </w:rPr>
      </w:pPr>
      <w:r w:rsidRPr="00BD7867">
        <w:rPr>
          <w:color w:val="0000FF"/>
          <w:sz w:val="28"/>
          <w:szCs w:val="28"/>
        </w:rPr>
        <w:t>Různé podoby procesu výuky</w:t>
      </w:r>
    </w:p>
    <w:p w:rsidR="000B107D" w:rsidRDefault="000B107D" w:rsidP="00DD1EF1">
      <w:pPr>
        <w:ind w:left="720"/>
      </w:pPr>
    </w:p>
    <w:p w:rsidR="000B107D" w:rsidRDefault="000B107D" w:rsidP="00DD1EF1">
      <w:pPr>
        <w:ind w:left="720"/>
      </w:pPr>
      <w:r>
        <w:t>Tradiční kurzy</w:t>
      </w:r>
    </w:p>
    <w:p w:rsidR="000B107D" w:rsidRDefault="000B107D" w:rsidP="00DD1EF1">
      <w:pPr>
        <w:ind w:left="720"/>
      </w:pPr>
      <w:r>
        <w:t>Coaching</w:t>
      </w:r>
    </w:p>
    <w:p w:rsidR="000B107D" w:rsidRDefault="000B107D" w:rsidP="00DD1EF1">
      <w:pPr>
        <w:ind w:left="720"/>
      </w:pPr>
      <w:r>
        <w:t>Seminář (workshop)</w:t>
      </w:r>
    </w:p>
    <w:p w:rsidR="000B107D" w:rsidRDefault="000B107D" w:rsidP="00DD1EF1">
      <w:pPr>
        <w:ind w:left="720"/>
      </w:pPr>
      <w:r>
        <w:t>On-line leasing</w:t>
      </w:r>
    </w:p>
    <w:p w:rsidR="000B107D" w:rsidRDefault="000B107D" w:rsidP="00DD1EF1">
      <w:pPr>
        <w:ind w:left="720"/>
      </w:pPr>
      <w:r>
        <w:t>Trénink</w:t>
      </w:r>
    </w:p>
    <w:p w:rsidR="000B107D" w:rsidRDefault="000B107D" w:rsidP="00DD1EF1">
      <w:pPr>
        <w:ind w:left="720"/>
      </w:pPr>
      <w:r>
        <w:t>WBI,WBT</w:t>
      </w:r>
    </w:p>
    <w:p w:rsidR="000B107D" w:rsidRDefault="000B107D" w:rsidP="00DD1EF1">
      <w:pPr>
        <w:ind w:left="720"/>
      </w:pPr>
      <w:r>
        <w:t>CBT</w:t>
      </w:r>
    </w:p>
    <w:p w:rsidR="000B107D" w:rsidRDefault="000B107D" w:rsidP="00DD1EF1">
      <w:pPr>
        <w:ind w:left="720"/>
      </w:pPr>
      <w:r>
        <w:t>Sebevzdělávání z textu</w:t>
      </w:r>
    </w:p>
    <w:p w:rsidR="000B107D" w:rsidRPr="00DD1EF1" w:rsidRDefault="000B107D" w:rsidP="007640DE"/>
    <w:p w:rsidR="000B107D" w:rsidRDefault="000B107D" w:rsidP="00DD1EF1"/>
    <w:p w:rsidR="000B107D" w:rsidRDefault="000B107D" w:rsidP="00DD1EF1"/>
    <w:p w:rsidR="000B107D" w:rsidRDefault="000B107D" w:rsidP="00DD1EF1"/>
    <w:p w:rsidR="000B107D" w:rsidRPr="00DD1EF1" w:rsidRDefault="000B107D" w:rsidP="00DD1EF1"/>
    <w:p w:rsidR="000B107D" w:rsidRPr="00BD7867" w:rsidRDefault="000B107D">
      <w:pPr>
        <w:pStyle w:val="Nadpis1"/>
        <w:ind w:left="0" w:firstLine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3</w:t>
      </w:r>
      <w:r w:rsidRPr="00BD7867">
        <w:rPr>
          <w:color w:val="0000FF"/>
          <w:sz w:val="28"/>
          <w:szCs w:val="28"/>
        </w:rPr>
        <w:t>.Vyučování a učení jako tvůrčí proces</w:t>
      </w:r>
    </w:p>
    <w:p w:rsidR="000B107D" w:rsidRDefault="000B107D">
      <w:pPr>
        <w:pStyle w:val="Nadpis1"/>
        <w:rPr>
          <w:rFonts w:ascii="Arial" w:hAnsi="Arial" w:cs="Arial"/>
          <w:sz w:val="28"/>
          <w:szCs w:val="28"/>
        </w:rPr>
      </w:pPr>
    </w:p>
    <w:p w:rsidR="000B107D" w:rsidRDefault="000B107D" w:rsidP="00DD1EF1"/>
    <w:tbl>
      <w:tblPr>
        <w:tblpPr w:leftFromText="141" w:rightFromText="141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8"/>
        <w:gridCol w:w="3483"/>
        <w:gridCol w:w="2875"/>
      </w:tblGrid>
      <w:tr w:rsidR="000B107D" w:rsidTr="00EF57C0">
        <w:trPr>
          <w:trHeight w:val="844"/>
        </w:trPr>
        <w:tc>
          <w:tcPr>
            <w:tcW w:w="3085" w:type="dxa"/>
          </w:tcPr>
          <w:p w:rsidR="000B107D" w:rsidRPr="00EF57C0" w:rsidRDefault="000B107D" w:rsidP="00EF57C0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EF57C0">
              <w:rPr>
                <w:b/>
                <w:sz w:val="32"/>
              </w:rPr>
              <w:t>Hierarchie učení dospělé osoby</w:t>
            </w:r>
          </w:p>
        </w:tc>
        <w:tc>
          <w:tcPr>
            <w:tcW w:w="3544" w:type="dxa"/>
          </w:tcPr>
          <w:p w:rsidR="000B107D" w:rsidRPr="00EF57C0" w:rsidRDefault="000B107D" w:rsidP="00EF57C0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EF57C0">
              <w:rPr>
                <w:b/>
                <w:sz w:val="32"/>
              </w:rPr>
              <w:t>Způsoby učení dospělé</w:t>
            </w:r>
          </w:p>
          <w:p w:rsidR="000B107D" w:rsidRPr="00EF57C0" w:rsidRDefault="000B107D" w:rsidP="00EF57C0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EF57C0">
              <w:rPr>
                <w:b/>
                <w:sz w:val="32"/>
              </w:rPr>
              <w:t>osoby</w:t>
            </w:r>
          </w:p>
        </w:tc>
        <w:tc>
          <w:tcPr>
            <w:tcW w:w="2917" w:type="dxa"/>
          </w:tcPr>
          <w:p w:rsidR="000B107D" w:rsidRPr="00EF57C0" w:rsidRDefault="000B107D" w:rsidP="00EF57C0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EF57C0">
              <w:rPr>
                <w:b/>
                <w:sz w:val="32"/>
              </w:rPr>
              <w:t>Vyučovací metody</w:t>
            </w:r>
          </w:p>
        </w:tc>
      </w:tr>
      <w:tr w:rsidR="000B107D" w:rsidTr="00EF57C0">
        <w:tc>
          <w:tcPr>
            <w:tcW w:w="3085" w:type="dxa"/>
          </w:tcPr>
          <w:p w:rsidR="000B107D" w:rsidRDefault="000B107D" w:rsidP="00EF57C0">
            <w:pPr>
              <w:spacing w:after="0" w:line="240" w:lineRule="auto"/>
            </w:pPr>
            <w:r>
              <w:t>4.Tvůrčí aspekt</w:t>
            </w:r>
          </w:p>
        </w:tc>
        <w:tc>
          <w:tcPr>
            <w:tcW w:w="3544" w:type="dxa"/>
          </w:tcPr>
          <w:p w:rsidR="000B107D" w:rsidRDefault="000B107D" w:rsidP="00EF57C0">
            <w:pPr>
              <w:spacing w:after="0" w:line="240" w:lineRule="auto"/>
            </w:pPr>
            <w:r>
              <w:t>4.Tvůrčí učení</w:t>
            </w:r>
          </w:p>
        </w:tc>
        <w:tc>
          <w:tcPr>
            <w:tcW w:w="2917" w:type="dxa"/>
          </w:tcPr>
          <w:p w:rsidR="000B107D" w:rsidRDefault="000B107D" w:rsidP="00EF57C0">
            <w:pPr>
              <w:spacing w:after="0" w:line="240" w:lineRule="auto"/>
            </w:pPr>
            <w:r>
              <w:t>4.Kreativní metody</w:t>
            </w:r>
          </w:p>
        </w:tc>
      </w:tr>
      <w:tr w:rsidR="000B107D" w:rsidTr="00EF57C0">
        <w:tc>
          <w:tcPr>
            <w:tcW w:w="3085" w:type="dxa"/>
          </w:tcPr>
          <w:p w:rsidR="000B107D" w:rsidRDefault="000B107D" w:rsidP="00EF57C0">
            <w:pPr>
              <w:spacing w:after="0" w:line="240" w:lineRule="auto"/>
            </w:pPr>
            <w:r>
              <w:t>3.Aplikace v praxi</w:t>
            </w:r>
          </w:p>
        </w:tc>
        <w:tc>
          <w:tcPr>
            <w:tcW w:w="3544" w:type="dxa"/>
          </w:tcPr>
          <w:p w:rsidR="000B107D" w:rsidRDefault="000B107D" w:rsidP="00EF57C0">
            <w:pPr>
              <w:spacing w:after="0" w:line="240" w:lineRule="auto"/>
            </w:pPr>
            <w:r>
              <w:t>3.Učení řešením problémů</w:t>
            </w:r>
          </w:p>
        </w:tc>
        <w:tc>
          <w:tcPr>
            <w:tcW w:w="2917" w:type="dxa"/>
          </w:tcPr>
          <w:p w:rsidR="000B107D" w:rsidRDefault="000B107D" w:rsidP="00EF57C0">
            <w:pPr>
              <w:spacing w:after="0" w:line="240" w:lineRule="auto"/>
            </w:pPr>
            <w:r>
              <w:t>3.Problémové metody</w:t>
            </w:r>
          </w:p>
        </w:tc>
      </w:tr>
      <w:tr w:rsidR="000B107D" w:rsidTr="00EF57C0">
        <w:tc>
          <w:tcPr>
            <w:tcW w:w="3085" w:type="dxa"/>
          </w:tcPr>
          <w:p w:rsidR="000B107D" w:rsidRDefault="000B107D" w:rsidP="00EF57C0">
            <w:pPr>
              <w:spacing w:after="0" w:line="240" w:lineRule="auto"/>
            </w:pPr>
            <w:r>
              <w:t>2.Porozumění informacím</w:t>
            </w:r>
          </w:p>
        </w:tc>
        <w:tc>
          <w:tcPr>
            <w:tcW w:w="3544" w:type="dxa"/>
          </w:tcPr>
          <w:p w:rsidR="000B107D" w:rsidRDefault="000B107D" w:rsidP="00EF57C0">
            <w:pPr>
              <w:spacing w:after="0" w:line="240" w:lineRule="auto"/>
            </w:pPr>
            <w:r>
              <w:t>2.Učení strukturováním</w:t>
            </w:r>
          </w:p>
        </w:tc>
        <w:tc>
          <w:tcPr>
            <w:tcW w:w="2917" w:type="dxa"/>
          </w:tcPr>
          <w:p w:rsidR="000B107D" w:rsidRDefault="000B107D" w:rsidP="00EF57C0">
            <w:pPr>
              <w:spacing w:after="0" w:line="240" w:lineRule="auto"/>
            </w:pPr>
            <w:r>
              <w:t>2.Diskuse, dialog</w:t>
            </w:r>
          </w:p>
        </w:tc>
      </w:tr>
      <w:tr w:rsidR="000B107D" w:rsidTr="00EF57C0">
        <w:tc>
          <w:tcPr>
            <w:tcW w:w="3085" w:type="dxa"/>
          </w:tcPr>
          <w:p w:rsidR="000B107D" w:rsidRDefault="000B107D" w:rsidP="00EF57C0">
            <w:pPr>
              <w:spacing w:after="0" w:line="240" w:lineRule="auto"/>
            </w:pPr>
            <w:r>
              <w:t>1.Informace, vědomosti</w:t>
            </w:r>
          </w:p>
        </w:tc>
        <w:tc>
          <w:tcPr>
            <w:tcW w:w="3544" w:type="dxa"/>
          </w:tcPr>
          <w:p w:rsidR="000B107D" w:rsidRDefault="000B107D" w:rsidP="00EF57C0">
            <w:pPr>
              <w:spacing w:after="0" w:line="240" w:lineRule="auto"/>
            </w:pPr>
            <w:r>
              <w:t>1.Asociační učení</w:t>
            </w:r>
          </w:p>
        </w:tc>
        <w:tc>
          <w:tcPr>
            <w:tcW w:w="2917" w:type="dxa"/>
          </w:tcPr>
          <w:p w:rsidR="000B107D" w:rsidRDefault="000B107D" w:rsidP="00EF57C0">
            <w:pPr>
              <w:spacing w:after="0" w:line="240" w:lineRule="auto"/>
            </w:pPr>
            <w:r>
              <w:t>1.Přednáška</w:t>
            </w:r>
          </w:p>
        </w:tc>
      </w:tr>
    </w:tbl>
    <w:p w:rsidR="000B107D" w:rsidRDefault="000B107D" w:rsidP="00DD1EF1"/>
    <w:p w:rsidR="000B107D" w:rsidRDefault="000B107D" w:rsidP="00BC5EF7">
      <w:pPr>
        <w:pStyle w:val="Nadpis1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4.</w:t>
      </w:r>
      <w:r w:rsidRPr="00BD7867">
        <w:rPr>
          <w:color w:val="0000FF"/>
          <w:sz w:val="28"/>
          <w:szCs w:val="28"/>
        </w:rPr>
        <w:t>Strategie přípravy andragoga na vyučování</w:t>
      </w:r>
    </w:p>
    <w:p w:rsidR="000B107D" w:rsidRPr="006C2552" w:rsidRDefault="000B107D" w:rsidP="006C2552"/>
    <w:p w:rsidR="000B107D" w:rsidRPr="006C2552" w:rsidRDefault="000B107D" w:rsidP="00DD1EF1">
      <w:pPr>
        <w:ind w:left="720"/>
        <w:rPr>
          <w:sz w:val="28"/>
        </w:rPr>
      </w:pPr>
      <w:r w:rsidRPr="006C2552">
        <w:rPr>
          <w:b/>
          <w:sz w:val="28"/>
        </w:rPr>
        <w:t>1.</w:t>
      </w:r>
      <w:r>
        <w:rPr>
          <w:b/>
          <w:sz w:val="28"/>
        </w:rPr>
        <w:t xml:space="preserve"> Orientace výuky, hlavní myšlenka </w:t>
      </w:r>
      <w:r>
        <w:rPr>
          <w:sz w:val="28"/>
        </w:rPr>
        <w:t>(Znát hlavní záměr výuky a přispět k jeho naplnění svým podílem edukátora)</w:t>
      </w:r>
    </w:p>
    <w:p w:rsidR="000B107D" w:rsidRPr="006C2552" w:rsidRDefault="000B107D" w:rsidP="00DD1EF1">
      <w:pPr>
        <w:ind w:left="720"/>
        <w:rPr>
          <w:sz w:val="28"/>
        </w:rPr>
      </w:pPr>
      <w:r w:rsidRPr="006C2552">
        <w:rPr>
          <w:b/>
          <w:sz w:val="28"/>
        </w:rPr>
        <w:t>2.Obsah výuky</w:t>
      </w:r>
      <w:r>
        <w:rPr>
          <w:b/>
          <w:sz w:val="28"/>
        </w:rPr>
        <w:t xml:space="preserve"> </w:t>
      </w:r>
      <w:r>
        <w:rPr>
          <w:sz w:val="28"/>
        </w:rPr>
        <w:t>(Umět provádět didaktickou analýzou učiva a používat ji)</w:t>
      </w:r>
    </w:p>
    <w:p w:rsidR="000B107D" w:rsidRPr="006C2552" w:rsidRDefault="000B107D" w:rsidP="00DD1EF1">
      <w:pPr>
        <w:ind w:left="720"/>
        <w:rPr>
          <w:sz w:val="28"/>
        </w:rPr>
      </w:pPr>
      <w:r w:rsidRPr="006C2552">
        <w:rPr>
          <w:b/>
          <w:sz w:val="28"/>
        </w:rPr>
        <w:t>3.Učební cíl</w:t>
      </w:r>
      <w:r>
        <w:rPr>
          <w:b/>
          <w:sz w:val="28"/>
        </w:rPr>
        <w:t xml:space="preserve"> </w:t>
      </w:r>
      <w:r>
        <w:rPr>
          <w:sz w:val="28"/>
        </w:rPr>
        <w:t>(umět naformulovat přiměřené a reálné cíle výuky)</w:t>
      </w:r>
    </w:p>
    <w:p w:rsidR="000B107D" w:rsidRPr="006C2552" w:rsidRDefault="000B107D" w:rsidP="00DD1EF1">
      <w:pPr>
        <w:ind w:left="720"/>
        <w:rPr>
          <w:sz w:val="28"/>
        </w:rPr>
      </w:pPr>
      <w:r w:rsidRPr="006C2552">
        <w:rPr>
          <w:b/>
          <w:sz w:val="28"/>
        </w:rPr>
        <w:t>4.Učební média</w:t>
      </w:r>
      <w:r>
        <w:rPr>
          <w:b/>
          <w:sz w:val="28"/>
        </w:rPr>
        <w:t xml:space="preserve"> </w:t>
      </w:r>
      <w:r>
        <w:rPr>
          <w:sz w:val="28"/>
        </w:rPr>
        <w:t xml:space="preserve">(Mít potřebný přehled v metodách, učebních pomůckách, didaktické technice, prostorových podmínkách a vybavení různých druhů učeben a umět to vše vhodně využívat) </w:t>
      </w:r>
    </w:p>
    <w:p w:rsidR="000B107D" w:rsidRPr="006C2552" w:rsidRDefault="000B107D" w:rsidP="00DD1EF1">
      <w:pPr>
        <w:ind w:left="720"/>
        <w:rPr>
          <w:b/>
          <w:sz w:val="28"/>
        </w:rPr>
      </w:pPr>
      <w:r w:rsidRPr="006C2552">
        <w:rPr>
          <w:b/>
          <w:sz w:val="28"/>
        </w:rPr>
        <w:t>5.Vyhodnoc</w:t>
      </w:r>
      <w:r>
        <w:rPr>
          <w:b/>
          <w:sz w:val="28"/>
        </w:rPr>
        <w:t>e</w:t>
      </w:r>
      <w:r w:rsidRPr="006C2552">
        <w:rPr>
          <w:b/>
          <w:sz w:val="28"/>
        </w:rPr>
        <w:t>ní výuky</w:t>
      </w:r>
      <w:r>
        <w:rPr>
          <w:b/>
          <w:sz w:val="28"/>
        </w:rPr>
        <w:t xml:space="preserve"> </w:t>
      </w:r>
      <w:r w:rsidRPr="006C2552">
        <w:rPr>
          <w:sz w:val="28"/>
        </w:rPr>
        <w:t>(</w:t>
      </w:r>
      <w:r>
        <w:rPr>
          <w:sz w:val="28"/>
        </w:rPr>
        <w:t>Dovednost připravit a předložit zadavateli vzdělávání objektivní doklady o své úspěšné edukační práci)</w:t>
      </w:r>
    </w:p>
    <w:p w:rsidR="000B107D" w:rsidRPr="006C2552" w:rsidRDefault="000B107D" w:rsidP="00DD1EF1">
      <w:pPr>
        <w:ind w:left="720"/>
        <w:rPr>
          <w:b/>
          <w:sz w:val="28"/>
        </w:rPr>
      </w:pPr>
      <w:r w:rsidRPr="006C2552">
        <w:rPr>
          <w:b/>
          <w:sz w:val="28"/>
        </w:rPr>
        <w:t>6.Kvalitní začátek výukové jednotky</w:t>
      </w:r>
      <w:r>
        <w:rPr>
          <w:b/>
          <w:sz w:val="28"/>
        </w:rPr>
        <w:t xml:space="preserve"> </w:t>
      </w:r>
      <w:r w:rsidRPr="006C2552">
        <w:rPr>
          <w:sz w:val="28"/>
        </w:rPr>
        <w:t>(</w:t>
      </w:r>
      <w:r>
        <w:rPr>
          <w:sz w:val="28"/>
        </w:rPr>
        <w:t>Být kvalifikovaný ve vyučovaném oboru, mít dobře připravenu výuku, resp. její začátek, používat vhodných postupů  k navázání kontaktu s edukanty, vytvořit si běžnou autoritu, motivovat edukanty)</w:t>
      </w:r>
    </w:p>
    <w:p w:rsidR="000B107D" w:rsidRDefault="000B107D" w:rsidP="00DD1EF1">
      <w:pPr>
        <w:ind w:left="720"/>
      </w:pPr>
    </w:p>
    <w:p w:rsidR="000B107D" w:rsidRPr="00DD1EF1" w:rsidRDefault="000B107D" w:rsidP="00DD1EF1">
      <w:pPr>
        <w:ind w:left="720"/>
      </w:pPr>
    </w:p>
    <w:p w:rsidR="000B107D" w:rsidRDefault="000B107D">
      <w:pPr>
        <w:pStyle w:val="Nadpis1"/>
        <w:ind w:left="1260" w:hanging="1260"/>
        <w:rPr>
          <w:color w:val="0000FF"/>
          <w:sz w:val="28"/>
          <w:szCs w:val="28"/>
        </w:rPr>
      </w:pPr>
    </w:p>
    <w:p w:rsidR="000B107D" w:rsidRDefault="000B107D">
      <w:pPr>
        <w:pStyle w:val="Nadpis1"/>
        <w:ind w:left="1260" w:hanging="1260"/>
        <w:rPr>
          <w:color w:val="0000FF"/>
          <w:sz w:val="28"/>
          <w:szCs w:val="28"/>
        </w:rPr>
      </w:pPr>
    </w:p>
    <w:p w:rsidR="000B107D" w:rsidRDefault="000B107D">
      <w:pPr>
        <w:pStyle w:val="Nadpis1"/>
        <w:ind w:left="1260" w:hanging="1260"/>
        <w:rPr>
          <w:color w:val="0000FF"/>
          <w:sz w:val="28"/>
          <w:szCs w:val="28"/>
        </w:rPr>
      </w:pPr>
    </w:p>
    <w:p w:rsidR="000B107D" w:rsidRPr="00BD7867" w:rsidRDefault="000B107D">
      <w:pPr>
        <w:pStyle w:val="Nadpis1"/>
        <w:ind w:left="1260" w:hanging="126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5</w:t>
      </w:r>
      <w:r w:rsidRPr="00BD7867">
        <w:rPr>
          <w:color w:val="0000FF"/>
          <w:sz w:val="28"/>
          <w:szCs w:val="28"/>
        </w:rPr>
        <w:t xml:space="preserve">. </w:t>
      </w:r>
      <w:r w:rsidRPr="00926105">
        <w:rPr>
          <w:color w:val="0070C0"/>
          <w:sz w:val="28"/>
        </w:rPr>
        <w:t>Orientace výuky, hlavní myšlenka</w:t>
      </w:r>
      <w:r w:rsidRPr="00926105">
        <w:rPr>
          <w:color w:val="0070C0"/>
          <w:sz w:val="28"/>
          <w:szCs w:val="28"/>
        </w:rPr>
        <w:t>,</w:t>
      </w:r>
      <w:r w:rsidRPr="00926105">
        <w:rPr>
          <w:color w:val="0000FF"/>
          <w:sz w:val="28"/>
          <w:szCs w:val="28"/>
        </w:rPr>
        <w:t xml:space="preserve"> cílové představy a jejich návaznosti</w:t>
      </w:r>
    </w:p>
    <w:p w:rsidR="000B107D" w:rsidRDefault="000B107D">
      <w:pPr>
        <w:pStyle w:val="Nadpis1"/>
        <w:rPr>
          <w:rFonts w:ascii="Arial" w:hAnsi="Arial" w:cs="Arial"/>
          <w:sz w:val="28"/>
          <w:szCs w:val="28"/>
        </w:rPr>
      </w:pPr>
    </w:p>
    <w:p w:rsidR="000B107D" w:rsidRDefault="000B107D" w:rsidP="00926105">
      <w:pPr>
        <w:numPr>
          <w:ilvl w:val="0"/>
          <w:numId w:val="36"/>
        </w:numPr>
        <w:rPr>
          <w:color w:val="0070C0"/>
          <w:sz w:val="28"/>
        </w:rPr>
      </w:pPr>
      <w:r w:rsidRPr="00926105">
        <w:rPr>
          <w:color w:val="0070C0"/>
          <w:sz w:val="28"/>
        </w:rPr>
        <w:t>Orientace výuky, hlavní myšlenka</w:t>
      </w:r>
      <w:r>
        <w:rPr>
          <w:color w:val="0070C0"/>
          <w:sz w:val="28"/>
        </w:rPr>
        <w:t xml:space="preserve"> a cílové představy stanovené konkrétním edukátorem.</w:t>
      </w:r>
    </w:p>
    <w:p w:rsidR="000B107D" w:rsidRDefault="000B107D" w:rsidP="00926105">
      <w:pPr>
        <w:ind w:left="765"/>
        <w:rPr>
          <w:color w:val="0070C0"/>
          <w:sz w:val="28"/>
        </w:rPr>
      </w:pPr>
      <w:r>
        <w:rPr>
          <w:color w:val="0070C0"/>
          <w:sz w:val="28"/>
        </w:rPr>
        <w:t>Hlavní principy oboru (podle RVP, ŠVP)</w:t>
      </w:r>
    </w:p>
    <w:p w:rsidR="000B107D" w:rsidRDefault="000B107D" w:rsidP="00926105">
      <w:pPr>
        <w:ind w:left="765"/>
      </w:pPr>
      <w:r>
        <w:rPr>
          <w:color w:val="0070C0"/>
          <w:sz w:val="28"/>
        </w:rPr>
        <w:t xml:space="preserve">Vědět, jaká kompetence bude předávána edukantům </w:t>
      </w:r>
    </w:p>
    <w:p w:rsidR="000B107D" w:rsidRDefault="000B107D" w:rsidP="00926105">
      <w:pPr>
        <w:numPr>
          <w:ilvl w:val="0"/>
          <w:numId w:val="36"/>
        </w:numPr>
      </w:pPr>
      <w:r>
        <w:t>Obsah učiva (didaktická analýza)</w:t>
      </w:r>
    </w:p>
    <w:p w:rsidR="000B107D" w:rsidRDefault="000B107D" w:rsidP="00926105">
      <w:pPr>
        <w:ind w:left="765"/>
      </w:pPr>
      <w:r>
        <w:t>Struktura (Výběr a analýza látky)</w:t>
      </w:r>
    </w:p>
    <w:p w:rsidR="000B107D" w:rsidRDefault="000B107D" w:rsidP="00926105">
      <w:pPr>
        <w:ind w:left="765"/>
      </w:pPr>
      <w:r>
        <w:t>Aktuální význam</w:t>
      </w:r>
    </w:p>
    <w:p w:rsidR="000B107D" w:rsidRDefault="000B107D" w:rsidP="00926105">
      <w:pPr>
        <w:ind w:left="765"/>
      </w:pPr>
      <w:r>
        <w:t>Přístupnost edukantům (na základě jejich předpokladů)</w:t>
      </w:r>
    </w:p>
    <w:p w:rsidR="000B107D" w:rsidRDefault="000B107D" w:rsidP="00926105">
      <w:r>
        <w:t xml:space="preserve"> </w:t>
      </w:r>
    </w:p>
    <w:p w:rsidR="000B107D" w:rsidRDefault="000B107D" w:rsidP="00926105">
      <w:pPr>
        <w:numPr>
          <w:ilvl w:val="0"/>
          <w:numId w:val="36"/>
        </w:numPr>
      </w:pPr>
      <w:r>
        <w:t>Vzdělávací cíle</w:t>
      </w:r>
    </w:p>
    <w:p w:rsidR="000B107D" w:rsidRDefault="000B107D" w:rsidP="00926105">
      <w:pPr>
        <w:ind w:left="765"/>
      </w:pPr>
      <w:r>
        <w:t>Přesná formulace těchto cílů</w:t>
      </w:r>
    </w:p>
    <w:p w:rsidR="000B107D" w:rsidRDefault="000B107D" w:rsidP="00926105">
      <w:pPr>
        <w:ind w:left="765"/>
      </w:pPr>
      <w:r>
        <w:t>Zdůvodnění výběru těchto cílů</w:t>
      </w:r>
    </w:p>
    <w:p w:rsidR="000B107D" w:rsidRDefault="000B107D" w:rsidP="00926105">
      <w:pPr>
        <w:ind w:left="765"/>
      </w:pPr>
      <w:r>
        <w:t>Přiřazovat tyto cíle k určitým vědomostem, psychomotorickým dovednostem a postojům</w:t>
      </w:r>
    </w:p>
    <w:p w:rsidR="000B107D" w:rsidRDefault="000B107D" w:rsidP="00926105">
      <w:pPr>
        <w:ind w:left="765"/>
      </w:pPr>
      <w:r>
        <w:t>Umět vytvářet etapové cíle</w:t>
      </w:r>
    </w:p>
    <w:p w:rsidR="000B107D" w:rsidRDefault="000B107D" w:rsidP="00926105">
      <w:pPr>
        <w:numPr>
          <w:ilvl w:val="0"/>
          <w:numId w:val="36"/>
        </w:numPr>
      </w:pPr>
      <w:r>
        <w:t>Metody</w:t>
      </w:r>
    </w:p>
    <w:p w:rsidR="000B107D" w:rsidRDefault="000B107D" w:rsidP="00926105">
      <w:pPr>
        <w:ind w:left="765"/>
      </w:pPr>
      <w:r>
        <w:t>Členění podle průběhu výuky</w:t>
      </w:r>
    </w:p>
    <w:p w:rsidR="000B107D" w:rsidRDefault="000B107D" w:rsidP="00FB5333">
      <w:pPr>
        <w:numPr>
          <w:ilvl w:val="0"/>
          <w:numId w:val="36"/>
        </w:numPr>
      </w:pPr>
      <w:r>
        <w:t xml:space="preserve">Média </w:t>
      </w:r>
    </w:p>
    <w:p w:rsidR="000B107D" w:rsidRDefault="000B107D" w:rsidP="00FB5333">
      <w:pPr>
        <w:ind w:left="765"/>
      </w:pPr>
      <w:r>
        <w:t xml:space="preserve">Správné používání médií motivování edukantů, k názornosti výkladu, při vysvětlování nebo doplňování </w:t>
      </w:r>
    </w:p>
    <w:p w:rsidR="000B107D" w:rsidRDefault="000B107D" w:rsidP="00FB5333">
      <w:pPr>
        <w:numPr>
          <w:ilvl w:val="0"/>
          <w:numId w:val="36"/>
        </w:numPr>
      </w:pPr>
      <w:r>
        <w:t>Kontrola učení</w:t>
      </w:r>
    </w:p>
    <w:p w:rsidR="000B107D" w:rsidRDefault="000B107D" w:rsidP="00FB5333">
      <w:pPr>
        <w:ind w:left="765"/>
      </w:pPr>
      <w:r>
        <w:t>Vyhodnocování pro jednotlivé edukanty, pro celý kurz a jako součást sebereflexe.</w:t>
      </w:r>
    </w:p>
    <w:p w:rsidR="000B107D" w:rsidRDefault="000B107D" w:rsidP="005C0F26"/>
    <w:p w:rsidR="000B107D" w:rsidRPr="005C0F26" w:rsidRDefault="000B107D" w:rsidP="005C0F26"/>
    <w:p w:rsidR="000B107D" w:rsidRDefault="000B107D">
      <w:pPr>
        <w:pStyle w:val="Nadpis1"/>
        <w:ind w:left="0" w:firstLine="0"/>
        <w:rPr>
          <w:b/>
          <w:bCs/>
          <w:color w:val="00CC00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00CC00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00CC00"/>
          <w:sz w:val="28"/>
          <w:szCs w:val="28"/>
        </w:rPr>
      </w:pPr>
      <w:r w:rsidRPr="00BD7867">
        <w:rPr>
          <w:b/>
          <w:bCs/>
          <w:color w:val="00CC00"/>
          <w:sz w:val="28"/>
          <w:szCs w:val="28"/>
        </w:rPr>
        <w:t>Hlavní myšlenky:</w:t>
      </w:r>
    </w:p>
    <w:p w:rsidR="000B107D" w:rsidRPr="005C0F26" w:rsidRDefault="000B107D" w:rsidP="005C0F26"/>
    <w:p w:rsidR="000B107D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Úloha andragoga se postupně změnila:</w:t>
      </w:r>
    </w:p>
    <w:p w:rsidR="000B107D" w:rsidRPr="005C0F26" w:rsidRDefault="000B107D" w:rsidP="005C0F26"/>
    <w:p w:rsidR="000B107D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Andragog původně vyhledával své klienty v místě jejich práce a zábavy a snažil se jim přinášet osvětu (národnostní, politickou, kulturní, populárně – vědeckou).</w:t>
      </w:r>
    </w:p>
    <w:p w:rsidR="000B107D" w:rsidRPr="005C0F26" w:rsidRDefault="000B107D" w:rsidP="005C0F26"/>
    <w:p w:rsidR="000B107D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Současný andragog jako didaktik má být nikoliv zprostředkovatelem vědění, ale poradcem při učení, nevyžadovat předvádění a nedávat procvičovat, ale zadávat úkoly k samostatnému řešení</w:t>
      </w:r>
      <w:r>
        <w:rPr>
          <w:rFonts w:ascii="Arial" w:hAnsi="Arial" w:cs="Arial"/>
          <w:sz w:val="28"/>
          <w:szCs w:val="28"/>
        </w:rPr>
        <w:t>.</w:t>
      </w:r>
    </w:p>
    <w:p w:rsidR="000B107D" w:rsidRPr="005C0F26" w:rsidRDefault="000B107D" w:rsidP="005C0F26"/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Současný andragog informace nepředává, ale nechává edukanty je samostatně získávat, umožňuje nacházet vlastní řešení a využívání zkušeností edukantů, zjišťuje konkrétní vzdělávací potřeby, dovede animovat diskuzi o hodnotách a cílech.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1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1"/>
        <w:rPr>
          <w:rFonts w:ascii="Arial" w:hAnsi="Arial" w:cs="Arial"/>
          <w:sz w:val="24"/>
          <w:szCs w:val="24"/>
        </w:rPr>
      </w:pPr>
    </w:p>
    <w:p w:rsidR="000B107D" w:rsidRDefault="000B107D">
      <w:pPr>
        <w:pStyle w:val="Nadpis2"/>
        <w:ind w:left="540" w:hanging="540"/>
        <w:jc w:val="center"/>
        <w:rPr>
          <w:rFonts w:ascii="Arial" w:hAnsi="Arial" w:cs="Arial"/>
          <w:b/>
          <w:bCs/>
          <w:sz w:val="688"/>
          <w:szCs w:val="688"/>
        </w:rPr>
      </w:pPr>
      <w:r>
        <w:rPr>
          <w:rFonts w:ascii="Arial" w:hAnsi="Arial" w:cs="Arial"/>
          <w:b/>
          <w:bCs/>
          <w:sz w:val="688"/>
          <w:szCs w:val="688"/>
        </w:rPr>
        <w:lastRenderedPageBreak/>
        <w:t>10</w:t>
      </w:r>
    </w:p>
    <w:p w:rsidR="000B107D" w:rsidRDefault="000B107D">
      <w:pPr>
        <w:pStyle w:val="Nadpis1"/>
        <w:ind w:left="0" w:firstLine="0"/>
        <w:rPr>
          <w:bCs/>
          <w:color w:val="990033"/>
          <w:sz w:val="48"/>
          <w:szCs w:val="48"/>
        </w:rPr>
      </w:pPr>
    </w:p>
    <w:p w:rsidR="000B107D" w:rsidRDefault="000B107D">
      <w:pPr>
        <w:pStyle w:val="Nadpis1"/>
        <w:ind w:left="0" w:firstLine="0"/>
        <w:rPr>
          <w:bCs/>
          <w:color w:val="990033"/>
          <w:sz w:val="48"/>
          <w:szCs w:val="48"/>
        </w:rPr>
      </w:pPr>
    </w:p>
    <w:p w:rsidR="000B107D" w:rsidRDefault="000B107D">
      <w:pPr>
        <w:pStyle w:val="Nadpis1"/>
        <w:ind w:left="0" w:firstLine="0"/>
        <w:rPr>
          <w:bCs/>
          <w:color w:val="990033"/>
          <w:sz w:val="48"/>
          <w:szCs w:val="48"/>
        </w:rPr>
      </w:pPr>
    </w:p>
    <w:p w:rsidR="000B107D" w:rsidRDefault="000B107D">
      <w:pPr>
        <w:pStyle w:val="Nadpis1"/>
        <w:ind w:left="0" w:firstLine="0"/>
        <w:rPr>
          <w:bCs/>
          <w:color w:val="990033"/>
          <w:sz w:val="48"/>
          <w:szCs w:val="48"/>
        </w:rPr>
      </w:pPr>
    </w:p>
    <w:p w:rsidR="000B107D" w:rsidRDefault="000B107D">
      <w:pPr>
        <w:pStyle w:val="Nadpis1"/>
        <w:ind w:left="0" w:firstLine="0"/>
        <w:rPr>
          <w:bCs/>
          <w:color w:val="990033"/>
          <w:sz w:val="48"/>
          <w:szCs w:val="48"/>
        </w:rPr>
      </w:pPr>
    </w:p>
    <w:p w:rsidR="000B107D" w:rsidRDefault="000B107D">
      <w:pPr>
        <w:pStyle w:val="Nadpis1"/>
        <w:ind w:left="0" w:firstLine="0"/>
        <w:rPr>
          <w:bCs/>
          <w:color w:val="990033"/>
          <w:sz w:val="48"/>
          <w:szCs w:val="48"/>
        </w:rPr>
      </w:pPr>
    </w:p>
    <w:p w:rsidR="000B107D" w:rsidRDefault="000B107D">
      <w:pPr>
        <w:pStyle w:val="Nadpis1"/>
        <w:ind w:left="0" w:firstLine="0"/>
        <w:rPr>
          <w:bCs/>
          <w:color w:val="990033"/>
          <w:sz w:val="48"/>
          <w:szCs w:val="48"/>
        </w:rPr>
      </w:pPr>
    </w:p>
    <w:p w:rsidR="000B107D" w:rsidRPr="009713FE" w:rsidRDefault="000B107D" w:rsidP="009713FE"/>
    <w:p w:rsidR="000B107D" w:rsidRPr="00FB4C70" w:rsidRDefault="000B107D">
      <w:pPr>
        <w:pStyle w:val="Nadpis1"/>
        <w:ind w:left="0" w:firstLine="0"/>
        <w:rPr>
          <w:b/>
          <w:bCs/>
          <w:color w:val="990033"/>
          <w:sz w:val="52"/>
          <w:szCs w:val="48"/>
        </w:rPr>
      </w:pPr>
    </w:p>
    <w:p w:rsidR="000B107D" w:rsidRDefault="000B107D" w:rsidP="005C0F26">
      <w:pPr>
        <w:pStyle w:val="Nadpis1"/>
        <w:numPr>
          <w:ilvl w:val="0"/>
          <w:numId w:val="19"/>
        </w:numPr>
        <w:rPr>
          <w:b/>
          <w:bCs/>
          <w:color w:val="990033"/>
          <w:sz w:val="32"/>
          <w:szCs w:val="28"/>
        </w:rPr>
      </w:pPr>
      <w:r w:rsidRPr="00FB4C70">
        <w:rPr>
          <w:b/>
          <w:bCs/>
          <w:color w:val="990033"/>
          <w:sz w:val="32"/>
          <w:szCs w:val="28"/>
        </w:rPr>
        <w:t xml:space="preserve">Učební pomůcky a didaktická technika </w:t>
      </w:r>
      <w:r>
        <w:rPr>
          <w:b/>
          <w:bCs/>
          <w:color w:val="990033"/>
          <w:sz w:val="32"/>
          <w:szCs w:val="28"/>
        </w:rPr>
        <w:t>v</w:t>
      </w:r>
      <w:r w:rsidRPr="00FB4C70">
        <w:rPr>
          <w:b/>
          <w:bCs/>
          <w:color w:val="990033"/>
          <w:sz w:val="32"/>
          <w:szCs w:val="28"/>
        </w:rPr>
        <w:t xml:space="preserve"> andragogi</w:t>
      </w:r>
      <w:r>
        <w:rPr>
          <w:b/>
          <w:bCs/>
          <w:color w:val="990033"/>
          <w:sz w:val="32"/>
          <w:szCs w:val="28"/>
        </w:rPr>
        <w:t>ce</w:t>
      </w:r>
      <w:r w:rsidRPr="00FB4C70">
        <w:rPr>
          <w:b/>
          <w:bCs/>
          <w:color w:val="990033"/>
          <w:sz w:val="32"/>
          <w:szCs w:val="28"/>
        </w:rPr>
        <w:t xml:space="preserve"> </w:t>
      </w:r>
    </w:p>
    <w:p w:rsidR="000B107D" w:rsidRPr="005C0F26" w:rsidRDefault="000B107D" w:rsidP="005C0F26">
      <w:pPr>
        <w:ind w:left="360"/>
      </w:pPr>
    </w:p>
    <w:p w:rsidR="000B107D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color w:val="0000FF"/>
          <w:sz w:val="28"/>
          <w:szCs w:val="28"/>
        </w:rPr>
      </w:pPr>
      <w:r w:rsidRPr="00BD7867">
        <w:rPr>
          <w:rFonts w:ascii="Arial" w:hAnsi="Arial" w:cs="Arial"/>
          <w:color w:val="0000FF"/>
          <w:sz w:val="28"/>
          <w:szCs w:val="28"/>
        </w:rPr>
        <w:t>Struktura tématu:</w:t>
      </w:r>
    </w:p>
    <w:p w:rsidR="000B107D" w:rsidRPr="005C0F26" w:rsidRDefault="000B107D" w:rsidP="005C0F26"/>
    <w:p w:rsidR="000B107D" w:rsidRPr="00BD7867" w:rsidRDefault="000B107D" w:rsidP="002A52CC">
      <w:pPr>
        <w:pStyle w:val="Nadpis2"/>
        <w:numPr>
          <w:ilvl w:val="0"/>
          <w:numId w:val="15"/>
        </w:numPr>
        <w:ind w:left="810" w:hanging="81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Technologie vzdělávání jako edukační věda</w:t>
      </w:r>
    </w:p>
    <w:p w:rsidR="000B107D" w:rsidRPr="00BD7867" w:rsidRDefault="000B107D" w:rsidP="002A52CC">
      <w:pPr>
        <w:pStyle w:val="Nadpis2"/>
        <w:numPr>
          <w:ilvl w:val="0"/>
          <w:numId w:val="15"/>
        </w:numPr>
        <w:ind w:left="810" w:hanging="81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Pomůcky na bázi písemných podkladů</w:t>
      </w:r>
    </w:p>
    <w:p w:rsidR="000B107D" w:rsidRPr="00BD7867" w:rsidRDefault="000B107D" w:rsidP="002A52CC">
      <w:pPr>
        <w:pStyle w:val="Nadpis2"/>
        <w:numPr>
          <w:ilvl w:val="0"/>
          <w:numId w:val="15"/>
        </w:numPr>
        <w:ind w:left="810" w:hanging="81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Případové studie (manažerské hry) </w:t>
      </w:r>
    </w:p>
    <w:p w:rsidR="000B107D" w:rsidRPr="00BD7867" w:rsidRDefault="000B107D" w:rsidP="002A52CC">
      <w:pPr>
        <w:pStyle w:val="Nadpis2"/>
        <w:numPr>
          <w:ilvl w:val="0"/>
          <w:numId w:val="15"/>
        </w:numPr>
        <w:ind w:left="810" w:hanging="81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Didaktická technika</w:t>
      </w:r>
    </w:p>
    <w:p w:rsidR="000B107D" w:rsidRPr="00BD7867" w:rsidRDefault="000B107D" w:rsidP="002A52CC">
      <w:pPr>
        <w:pStyle w:val="Nadpis2"/>
        <w:numPr>
          <w:ilvl w:val="0"/>
          <w:numId w:val="15"/>
        </w:numPr>
        <w:ind w:left="810" w:hanging="81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Moderní vizualizační prostředky</w:t>
      </w:r>
    </w:p>
    <w:p w:rsidR="000B107D" w:rsidRPr="005C0F26" w:rsidRDefault="000B107D">
      <w:pPr>
        <w:pStyle w:val="Nadpis2"/>
        <w:ind w:left="810" w:hanging="810"/>
        <w:rPr>
          <w:rFonts w:ascii="Arial" w:hAnsi="Arial" w:cs="Arial"/>
          <w:color w:val="00B050"/>
          <w:sz w:val="28"/>
          <w:szCs w:val="28"/>
        </w:rPr>
      </w:pPr>
      <w:r w:rsidRPr="005C0F26">
        <w:rPr>
          <w:rFonts w:ascii="Arial" w:hAnsi="Arial" w:cs="Arial"/>
          <w:color w:val="00B050"/>
          <w:sz w:val="28"/>
          <w:szCs w:val="28"/>
        </w:rPr>
        <w:t>Hlavní myšlenky</w:t>
      </w:r>
    </w:p>
    <w:p w:rsidR="000B107D" w:rsidRPr="00BD7867" w:rsidRDefault="000B107D">
      <w:pPr>
        <w:pStyle w:val="Nadpis2"/>
        <w:ind w:left="810" w:hanging="810"/>
        <w:rPr>
          <w:rFonts w:ascii="Arial" w:hAnsi="Arial" w:cs="Arial"/>
          <w:sz w:val="28"/>
          <w:szCs w:val="28"/>
        </w:rPr>
      </w:pP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color w:val="1B7731"/>
          <w:sz w:val="28"/>
          <w:szCs w:val="28"/>
        </w:rPr>
      </w:pPr>
      <w:r w:rsidRPr="00BD7867">
        <w:rPr>
          <w:rFonts w:ascii="Arial" w:hAnsi="Arial" w:cs="Arial"/>
          <w:color w:val="1B7731"/>
          <w:sz w:val="28"/>
          <w:szCs w:val="28"/>
        </w:rPr>
        <w:t>Literatura: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1D5AF1">
        <w:rPr>
          <w:rFonts w:ascii="Arial" w:hAnsi="Arial" w:cs="Arial"/>
          <w:sz w:val="28"/>
          <w:szCs w:val="28"/>
        </w:rPr>
        <w:t>[</w:t>
      </w:r>
      <w:r w:rsidRPr="00BD7867">
        <w:rPr>
          <w:rFonts w:ascii="Arial" w:hAnsi="Arial" w:cs="Arial"/>
          <w:sz w:val="28"/>
          <w:szCs w:val="28"/>
        </w:rPr>
        <w:t>1</w:t>
      </w:r>
      <w:r w:rsidRPr="001D5AF1">
        <w:rPr>
          <w:rFonts w:ascii="Arial" w:hAnsi="Arial" w:cs="Arial"/>
          <w:sz w:val="28"/>
          <w:szCs w:val="28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OURODA,K. </w:t>
      </w:r>
      <w:r w:rsidRPr="00BD7867">
        <w:rPr>
          <w:rFonts w:ascii="Arial" w:hAnsi="Arial" w:cs="Arial"/>
          <w:i/>
          <w:iCs/>
          <w:sz w:val="28"/>
          <w:szCs w:val="28"/>
        </w:rPr>
        <w:t>Vybrané přístroje didaktické techniky</w:t>
      </w:r>
      <w:r w:rsidRPr="00BD7867">
        <w:rPr>
          <w:rFonts w:ascii="Arial" w:hAnsi="Arial" w:cs="Arial"/>
          <w:sz w:val="28"/>
          <w:szCs w:val="28"/>
        </w:rPr>
        <w:t xml:space="preserve">. (2000). 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596BE0">
        <w:rPr>
          <w:rFonts w:ascii="Arial" w:hAnsi="Arial" w:cs="Arial"/>
          <w:sz w:val="28"/>
          <w:szCs w:val="28"/>
        </w:rPr>
        <w:t>[</w:t>
      </w:r>
      <w:r w:rsidRPr="00BD7867">
        <w:rPr>
          <w:rFonts w:ascii="Arial" w:hAnsi="Arial" w:cs="Arial"/>
          <w:sz w:val="28"/>
          <w:szCs w:val="28"/>
        </w:rPr>
        <w:t>2</w:t>
      </w:r>
      <w:r w:rsidRPr="00596BE0">
        <w:rPr>
          <w:rFonts w:ascii="Arial" w:hAnsi="Arial" w:cs="Arial"/>
          <w:sz w:val="28"/>
          <w:szCs w:val="28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PROKOPENKO,J. – KUBR,M. </w:t>
      </w:r>
      <w:r w:rsidRPr="00BD7867">
        <w:rPr>
          <w:rFonts w:ascii="Arial" w:hAnsi="Arial" w:cs="Arial"/>
          <w:i/>
          <w:iCs/>
          <w:sz w:val="28"/>
          <w:szCs w:val="28"/>
        </w:rPr>
        <w:t>Vzdělávání a rozvoj manažerů</w:t>
      </w:r>
      <w:r w:rsidRPr="00BD7867">
        <w:rPr>
          <w:rFonts w:ascii="Arial" w:hAnsi="Arial" w:cs="Arial"/>
          <w:sz w:val="28"/>
          <w:szCs w:val="28"/>
        </w:rPr>
        <w:t>. (1996).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  <w:lang w:val="en-US"/>
        </w:rPr>
        <w:t>[</w:t>
      </w:r>
      <w:r w:rsidRPr="00BD7867">
        <w:rPr>
          <w:rFonts w:ascii="Arial" w:hAnsi="Arial" w:cs="Arial"/>
          <w:sz w:val="28"/>
          <w:szCs w:val="28"/>
        </w:rPr>
        <w:t>3</w:t>
      </w:r>
      <w:r w:rsidRPr="00BD7867">
        <w:rPr>
          <w:rFonts w:ascii="Arial" w:hAnsi="Arial" w:cs="Arial"/>
          <w:sz w:val="28"/>
          <w:szCs w:val="28"/>
          <w:lang w:val="en-US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PRŮCHA,J. </w:t>
      </w:r>
      <w:r w:rsidRPr="00BD7867">
        <w:rPr>
          <w:rFonts w:ascii="Arial" w:hAnsi="Arial" w:cs="Arial"/>
          <w:i/>
          <w:iCs/>
          <w:sz w:val="28"/>
          <w:szCs w:val="28"/>
        </w:rPr>
        <w:t xml:space="preserve">Přehled pedagogiky. </w:t>
      </w:r>
      <w:r w:rsidRPr="00BD7867">
        <w:rPr>
          <w:rFonts w:ascii="Arial" w:hAnsi="Arial" w:cs="Arial"/>
          <w:sz w:val="28"/>
          <w:szCs w:val="28"/>
        </w:rPr>
        <w:t>(2000).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color w:val="1B7731"/>
          <w:sz w:val="28"/>
          <w:szCs w:val="28"/>
        </w:rPr>
      </w:pPr>
    </w:p>
    <w:p w:rsidR="000B107D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Default="000B107D" w:rsidP="005C0F26"/>
    <w:p w:rsidR="000B107D" w:rsidRDefault="000B107D" w:rsidP="005C0F26"/>
    <w:p w:rsidR="000B107D" w:rsidRDefault="000B107D" w:rsidP="005C0F26"/>
    <w:p w:rsidR="000B107D" w:rsidRDefault="000B107D" w:rsidP="005C0F26"/>
    <w:p w:rsidR="000B107D" w:rsidRDefault="000B107D" w:rsidP="005C0F26"/>
    <w:p w:rsidR="000B107D" w:rsidRDefault="000B107D" w:rsidP="005C0F26"/>
    <w:p w:rsidR="000B107D" w:rsidRDefault="000B107D" w:rsidP="005C0F26"/>
    <w:p w:rsidR="000B107D" w:rsidRDefault="000B107D" w:rsidP="005C0F26"/>
    <w:p w:rsidR="000B107D" w:rsidRDefault="000B107D" w:rsidP="005C0F26"/>
    <w:p w:rsidR="000B107D" w:rsidRDefault="000B107D" w:rsidP="005C0F26"/>
    <w:p w:rsidR="000B107D" w:rsidRDefault="000B107D" w:rsidP="005C0F26"/>
    <w:p w:rsidR="000B107D" w:rsidRPr="005C0F26" w:rsidRDefault="000B107D" w:rsidP="005C0F26"/>
    <w:p w:rsidR="000B107D" w:rsidRDefault="000B107D" w:rsidP="005C0F26">
      <w:pPr>
        <w:pStyle w:val="Nadpis1"/>
        <w:numPr>
          <w:ilvl w:val="0"/>
          <w:numId w:val="34"/>
        </w:numPr>
        <w:rPr>
          <w:b/>
          <w:bCs/>
          <w:color w:val="0000FF"/>
          <w:sz w:val="28"/>
          <w:szCs w:val="28"/>
        </w:rPr>
      </w:pPr>
      <w:r w:rsidRPr="00BD7867">
        <w:rPr>
          <w:b/>
          <w:bCs/>
          <w:color w:val="0000FF"/>
          <w:sz w:val="28"/>
          <w:szCs w:val="28"/>
        </w:rPr>
        <w:t>Technologie vzdělávání jako edukační věda</w:t>
      </w:r>
    </w:p>
    <w:p w:rsidR="000B107D" w:rsidRPr="005C0F26" w:rsidRDefault="000B107D" w:rsidP="005C0F26">
      <w:pPr>
        <w:ind w:left="720"/>
      </w:pPr>
    </w:p>
    <w:p w:rsidR="000B107D" w:rsidRDefault="000B107D">
      <w:pPr>
        <w:pStyle w:val="Nadpis1"/>
        <w:ind w:left="0" w:firstLine="0"/>
        <w:rPr>
          <w:color w:val="330033"/>
          <w:sz w:val="28"/>
          <w:szCs w:val="28"/>
        </w:rPr>
      </w:pPr>
      <w:r w:rsidRPr="00BD7867">
        <w:rPr>
          <w:color w:val="330033"/>
          <w:sz w:val="28"/>
          <w:szCs w:val="28"/>
        </w:rPr>
        <w:t>Obvyklé rozdělení didaktických prostředků</w:t>
      </w:r>
    </w:p>
    <w:p w:rsidR="000B107D" w:rsidRPr="005C0F26" w:rsidRDefault="000B107D" w:rsidP="005C0F26"/>
    <w:p w:rsidR="000B107D" w:rsidRDefault="000B107D" w:rsidP="005C0F26">
      <w:pPr>
        <w:pStyle w:val="Nadpis1"/>
        <w:numPr>
          <w:ilvl w:val="0"/>
          <w:numId w:val="34"/>
        </w:numPr>
        <w:rPr>
          <w:b/>
          <w:bCs/>
          <w:color w:val="0000FF"/>
          <w:sz w:val="28"/>
          <w:szCs w:val="28"/>
        </w:rPr>
      </w:pPr>
      <w:r w:rsidRPr="00BD7867">
        <w:rPr>
          <w:b/>
          <w:bCs/>
          <w:color w:val="0000FF"/>
          <w:sz w:val="28"/>
          <w:szCs w:val="28"/>
        </w:rPr>
        <w:t>Pomůcky na bázi písemných podkladů</w:t>
      </w:r>
    </w:p>
    <w:p w:rsidR="000B107D" w:rsidRPr="005C0F26" w:rsidRDefault="000B107D" w:rsidP="005C0F26">
      <w:pPr>
        <w:ind w:left="720"/>
      </w:pP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Kurz nebo odborný seminář, který není vybavený písemnými podklady pro účastníky bývá považován za méně kvalitní nebo špatně připravený.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Ve vzdělávání dospělých se nejčastěji používají: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- skripta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- sylaby, teze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- pracovní sešity, listy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Default="000B107D">
      <w:pPr>
        <w:pStyle w:val="Nadpis1"/>
        <w:ind w:left="0" w:firstLine="0"/>
        <w:rPr>
          <w:b/>
          <w:bCs/>
          <w:color w:val="0000FF"/>
          <w:sz w:val="28"/>
          <w:szCs w:val="28"/>
        </w:rPr>
      </w:pPr>
      <w:r w:rsidRPr="00BD7867">
        <w:rPr>
          <w:b/>
          <w:bCs/>
          <w:color w:val="0000FF"/>
          <w:sz w:val="28"/>
          <w:szCs w:val="28"/>
        </w:rPr>
        <w:t>3.Případové studie a manažerské hry</w:t>
      </w:r>
    </w:p>
    <w:p w:rsidR="000B107D" w:rsidRPr="005C0F26" w:rsidRDefault="000B107D" w:rsidP="005C0F26"/>
    <w:p w:rsidR="000B107D" w:rsidRDefault="000B107D">
      <w:pPr>
        <w:pStyle w:val="Nadpis2"/>
        <w:ind w:left="540" w:hanging="540"/>
        <w:rPr>
          <w:rFonts w:ascii="Arial" w:hAnsi="Arial" w:cs="Arial"/>
          <w:color w:val="C00000"/>
          <w:sz w:val="28"/>
          <w:szCs w:val="28"/>
        </w:rPr>
      </w:pPr>
      <w:r w:rsidRPr="00BD7867">
        <w:rPr>
          <w:rFonts w:ascii="Arial" w:hAnsi="Arial" w:cs="Arial"/>
          <w:color w:val="C00000"/>
          <w:sz w:val="28"/>
          <w:szCs w:val="28"/>
        </w:rPr>
        <w:t xml:space="preserve">Případové </w:t>
      </w:r>
      <w:r w:rsidRPr="00BD7867">
        <w:rPr>
          <w:rFonts w:ascii="Arial" w:hAnsi="Arial" w:cs="Arial"/>
          <w:color w:val="990000"/>
          <w:sz w:val="28"/>
          <w:szCs w:val="28"/>
        </w:rPr>
        <w:t>studie</w:t>
      </w:r>
      <w:r w:rsidRPr="00BD7867">
        <w:rPr>
          <w:rFonts w:ascii="Arial" w:hAnsi="Arial" w:cs="Arial"/>
          <w:color w:val="C00000"/>
          <w:sz w:val="28"/>
          <w:szCs w:val="28"/>
        </w:rPr>
        <w:t>:</w:t>
      </w:r>
    </w:p>
    <w:p w:rsidR="000B107D" w:rsidRPr="005C0F26" w:rsidRDefault="000B107D" w:rsidP="005C0F26"/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-  jsou určitým pokusem o převedení světa ekonomiky nebo podnikání do modelových podmínek pro studium v učebnách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- jsou popisem situace firmy s vytypovanými problémy, které je třeba řešit</w:t>
      </w:r>
    </w:p>
    <w:p w:rsidR="000B107D" w:rsidRPr="00BD7867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- staly se předmětem obchodu mezi vzdělávacími institucemi</w:t>
      </w:r>
    </w:p>
    <w:p w:rsidR="000B107D" w:rsidRDefault="000B107D" w:rsidP="00BD7867">
      <w:pPr>
        <w:pStyle w:val="Nadpis2"/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- v ČR se vyskytuje řada originálních případových studií (z Národního vzdělávacího fondu, z Informačního centra pro rozvoj managementu </w:t>
      </w:r>
      <w:r w:rsidRPr="00BD7867">
        <w:rPr>
          <w:rFonts w:ascii="Arial" w:hAnsi="Arial" w:cs="Arial"/>
          <w:sz w:val="28"/>
          <w:szCs w:val="28"/>
        </w:rPr>
        <w:lastRenderedPageBreak/>
        <w:t>Čelákovice, z databáze European Case Clearing House).</w:t>
      </w:r>
    </w:p>
    <w:p w:rsidR="000B107D" w:rsidRPr="005C0F26" w:rsidRDefault="000B107D" w:rsidP="005C0F26"/>
    <w:p w:rsidR="000B107D" w:rsidRPr="00BD7867" w:rsidRDefault="000B107D">
      <w:pPr>
        <w:pStyle w:val="Nadpis2"/>
        <w:ind w:left="540" w:hanging="540"/>
        <w:rPr>
          <w:rFonts w:ascii="Arial" w:hAnsi="Arial" w:cs="Arial"/>
          <w:color w:val="990000"/>
          <w:sz w:val="28"/>
          <w:szCs w:val="28"/>
        </w:rPr>
      </w:pPr>
      <w:r w:rsidRPr="00BD7867">
        <w:rPr>
          <w:rFonts w:ascii="Arial" w:hAnsi="Arial" w:cs="Arial"/>
          <w:color w:val="990000"/>
          <w:sz w:val="28"/>
          <w:szCs w:val="28"/>
        </w:rPr>
        <w:t>Manažerské hry:</w:t>
      </w:r>
    </w:p>
    <w:p w:rsidR="000B107D" w:rsidRPr="00BD7867" w:rsidRDefault="000B107D" w:rsidP="00BD7867">
      <w:pPr>
        <w:pStyle w:val="Nadpis2"/>
        <w:numPr>
          <w:ilvl w:val="0"/>
          <w:numId w:val="3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jsou simulacemi života firmy nebo jejího úseku</w:t>
      </w:r>
    </w:p>
    <w:p w:rsidR="000B107D" w:rsidRPr="00BD7867" w:rsidRDefault="000B107D" w:rsidP="00BD7867">
      <w:pPr>
        <w:pStyle w:val="Nadpis2"/>
        <w:numPr>
          <w:ilvl w:val="0"/>
          <w:numId w:val="3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jsou významnou součástí know how vzdělávací firmy</w:t>
      </w:r>
    </w:p>
    <w:p w:rsidR="000B107D" w:rsidRPr="00BD7867" w:rsidRDefault="000B107D" w:rsidP="00BD7867">
      <w:pPr>
        <w:pStyle w:val="Nadpis2"/>
        <w:numPr>
          <w:ilvl w:val="0"/>
          <w:numId w:val="3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jejich získání a provozování je možné pouze Za respektování autorských práv a licenčních podmínek vlastníků těchto her . </w:t>
      </w:r>
    </w:p>
    <w:p w:rsidR="000B107D" w:rsidRDefault="000B107D" w:rsidP="005C0F26">
      <w:pPr>
        <w:pStyle w:val="Nadpis1"/>
        <w:numPr>
          <w:ilvl w:val="0"/>
          <w:numId w:val="34"/>
        </w:numPr>
        <w:rPr>
          <w:b/>
          <w:bCs/>
          <w:color w:val="0000FF"/>
          <w:sz w:val="28"/>
          <w:szCs w:val="28"/>
        </w:rPr>
      </w:pPr>
      <w:r w:rsidRPr="00BD7867">
        <w:rPr>
          <w:b/>
          <w:bCs/>
          <w:color w:val="0000FF"/>
          <w:sz w:val="28"/>
          <w:szCs w:val="28"/>
        </w:rPr>
        <w:t>Didaktická technika</w:t>
      </w:r>
    </w:p>
    <w:p w:rsidR="000B107D" w:rsidRPr="005C0F26" w:rsidRDefault="000B107D" w:rsidP="005C0F26">
      <w:pPr>
        <w:ind w:left="720"/>
      </w:pP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Ve vzdělávání dospělých se běžně používají: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-  nástěnné tabule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- zpětný projektor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- flipchart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- nástěnná deska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Výběr didaktické techniky by se měl řídit těmito kritérii:</w:t>
      </w:r>
    </w:p>
    <w:p w:rsidR="000B107D" w:rsidRPr="00BD7867" w:rsidRDefault="000B107D" w:rsidP="002A52CC">
      <w:pPr>
        <w:pStyle w:val="Nadpis2"/>
        <w:numPr>
          <w:ilvl w:val="0"/>
          <w:numId w:val="16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dynamika</w:t>
      </w:r>
    </w:p>
    <w:p w:rsidR="000B107D" w:rsidRPr="00BD7867" w:rsidRDefault="000B107D" w:rsidP="002A52CC">
      <w:pPr>
        <w:pStyle w:val="Nadpis2"/>
        <w:numPr>
          <w:ilvl w:val="0"/>
          <w:numId w:val="16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korekce</w:t>
      </w:r>
    </w:p>
    <w:p w:rsidR="000B107D" w:rsidRPr="00BD7867" w:rsidRDefault="000B107D" w:rsidP="002A52CC">
      <w:pPr>
        <w:pStyle w:val="Nadpis2"/>
        <w:numPr>
          <w:ilvl w:val="0"/>
          <w:numId w:val="16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permanence</w:t>
      </w:r>
    </w:p>
    <w:p w:rsidR="000B107D" w:rsidRPr="00BD7867" w:rsidRDefault="000B107D" w:rsidP="002A52CC">
      <w:pPr>
        <w:pStyle w:val="Nadpis2"/>
        <w:numPr>
          <w:ilvl w:val="0"/>
          <w:numId w:val="16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velikost</w:t>
      </w:r>
    </w:p>
    <w:p w:rsidR="000B107D" w:rsidRPr="00BD7867" w:rsidRDefault="000B107D" w:rsidP="002A52CC">
      <w:pPr>
        <w:pStyle w:val="Nadpis2"/>
        <w:numPr>
          <w:ilvl w:val="0"/>
          <w:numId w:val="16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příprava</w:t>
      </w:r>
    </w:p>
    <w:p w:rsidR="000B107D" w:rsidRDefault="000B107D" w:rsidP="002A52CC">
      <w:pPr>
        <w:pStyle w:val="Nadpis2"/>
        <w:numPr>
          <w:ilvl w:val="0"/>
          <w:numId w:val="16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archivace</w:t>
      </w:r>
      <w:r>
        <w:rPr>
          <w:rFonts w:ascii="Arial" w:hAnsi="Arial" w:cs="Arial"/>
          <w:sz w:val="28"/>
          <w:szCs w:val="28"/>
        </w:rPr>
        <w:t>.</w:t>
      </w:r>
    </w:p>
    <w:p w:rsidR="000B107D" w:rsidRPr="005C0F26" w:rsidRDefault="000B107D" w:rsidP="005C0F26"/>
    <w:p w:rsidR="000B107D" w:rsidRDefault="000B107D" w:rsidP="005C0F26">
      <w:pPr>
        <w:pStyle w:val="Nadpis1"/>
        <w:numPr>
          <w:ilvl w:val="0"/>
          <w:numId w:val="34"/>
        </w:numPr>
        <w:rPr>
          <w:b/>
          <w:bCs/>
          <w:color w:val="0000FF"/>
          <w:sz w:val="28"/>
          <w:szCs w:val="28"/>
        </w:rPr>
      </w:pPr>
      <w:r w:rsidRPr="00BD7867">
        <w:rPr>
          <w:b/>
          <w:bCs/>
          <w:color w:val="0000FF"/>
          <w:sz w:val="28"/>
          <w:szCs w:val="28"/>
        </w:rPr>
        <w:t>Moderní vizualizační prostředky</w:t>
      </w:r>
    </w:p>
    <w:p w:rsidR="000B107D" w:rsidRPr="005C0F26" w:rsidRDefault="000B107D" w:rsidP="005C0F26">
      <w:pPr>
        <w:ind w:left="720"/>
      </w:pP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Easy – Flip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Board Copier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LCD panely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Multimediální projektory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vizualizéry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lastRenderedPageBreak/>
        <w:t>Projekční plochy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Výukové videofilmy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Videokamera</w:t>
      </w: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Vzdělávání prostřednictvím počítače</w:t>
      </w:r>
    </w:p>
    <w:p w:rsidR="000B107D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Internet jako prostředek vzdělávání dospělých</w:t>
      </w:r>
      <w:r>
        <w:rPr>
          <w:rFonts w:ascii="Arial" w:hAnsi="Arial" w:cs="Arial"/>
          <w:sz w:val="28"/>
          <w:szCs w:val="28"/>
        </w:rPr>
        <w:t>.</w:t>
      </w:r>
    </w:p>
    <w:p w:rsidR="000B107D" w:rsidRDefault="000B107D" w:rsidP="005C0F26"/>
    <w:p w:rsidR="000B107D" w:rsidRDefault="000B107D" w:rsidP="005C0F26"/>
    <w:p w:rsidR="000B107D" w:rsidRDefault="000B107D" w:rsidP="005C0F26"/>
    <w:p w:rsidR="000B107D" w:rsidRPr="005C0F26" w:rsidRDefault="000B107D" w:rsidP="005C0F26"/>
    <w:p w:rsidR="000B107D" w:rsidRDefault="000B107D">
      <w:pPr>
        <w:pStyle w:val="Nadpis1"/>
        <w:ind w:left="0" w:firstLine="0"/>
        <w:rPr>
          <w:b/>
          <w:bCs/>
          <w:color w:val="00CC00"/>
          <w:sz w:val="28"/>
          <w:szCs w:val="28"/>
        </w:rPr>
      </w:pPr>
      <w:r w:rsidRPr="00BD7867">
        <w:rPr>
          <w:b/>
          <w:bCs/>
          <w:color w:val="00CC00"/>
          <w:sz w:val="28"/>
          <w:szCs w:val="28"/>
        </w:rPr>
        <w:t>Hlavní myšlenky:</w:t>
      </w:r>
    </w:p>
    <w:p w:rsidR="000B107D" w:rsidRPr="005C0F26" w:rsidRDefault="000B107D" w:rsidP="005C0F26"/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Efektivitu a kvalitu vzdělávání dospělých mohou výrazně ovlivnit didaktické prostředky, jako učební pomůcky, didaktická technika, výukové prostory a vybavení těchto výukových prostor.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Učební pomůcky jsou materiální prostředky napomáhající zprostředkování učiva.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 w:rsidP="00BD7867">
      <w:pPr>
        <w:pStyle w:val="Nadpis2"/>
        <w:numPr>
          <w:ilvl w:val="0"/>
          <w:numId w:val="1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Didaktická technika zahrnuje technické přístroje, zařízení a systémy, které slouží v průběhu vzdělávacího procesu ke zprostředkování informací.</w:t>
      </w:r>
    </w:p>
    <w:p w:rsidR="000B107D" w:rsidRPr="00BD7867" w:rsidRDefault="000B107D">
      <w:pPr>
        <w:pStyle w:val="Nadpis1"/>
        <w:rPr>
          <w:rFonts w:ascii="Arial" w:hAnsi="Arial" w:cs="Arial"/>
          <w:sz w:val="28"/>
          <w:szCs w:val="28"/>
        </w:rPr>
      </w:pPr>
    </w:p>
    <w:p w:rsidR="000B107D" w:rsidRDefault="000B107D">
      <w:pPr>
        <w:pStyle w:val="Nadpis1"/>
        <w:rPr>
          <w:rFonts w:ascii="Arial" w:hAnsi="Arial" w:cs="Arial"/>
        </w:rPr>
      </w:pPr>
    </w:p>
    <w:p w:rsidR="000B107D" w:rsidRDefault="000B107D">
      <w:pPr>
        <w:pStyle w:val="Nadpis2"/>
        <w:ind w:left="540" w:hanging="540"/>
        <w:jc w:val="center"/>
        <w:rPr>
          <w:rFonts w:ascii="Arial" w:hAnsi="Arial" w:cs="Arial"/>
          <w:b/>
          <w:bCs/>
          <w:sz w:val="688"/>
          <w:szCs w:val="688"/>
        </w:rPr>
      </w:pPr>
      <w:r>
        <w:rPr>
          <w:rFonts w:ascii="Arial" w:hAnsi="Arial" w:cs="Arial"/>
          <w:b/>
          <w:bCs/>
          <w:sz w:val="688"/>
          <w:szCs w:val="688"/>
        </w:rPr>
        <w:lastRenderedPageBreak/>
        <w:t>11</w:t>
      </w:r>
    </w:p>
    <w:p w:rsidR="000B107D" w:rsidRDefault="000B107D">
      <w:pPr>
        <w:pStyle w:val="Nadpis1"/>
        <w:ind w:left="0" w:firstLine="0"/>
        <w:rPr>
          <w:b/>
          <w:bCs/>
          <w:color w:val="990033"/>
          <w:sz w:val="80"/>
          <w:szCs w:val="80"/>
        </w:rPr>
      </w:pPr>
    </w:p>
    <w:p w:rsidR="000B107D" w:rsidRDefault="000B107D" w:rsidP="009713FE"/>
    <w:p w:rsidR="000B107D" w:rsidRDefault="000B107D" w:rsidP="009713FE"/>
    <w:p w:rsidR="000B107D" w:rsidRDefault="000B107D" w:rsidP="009713FE"/>
    <w:p w:rsidR="000B107D" w:rsidRDefault="000B107D" w:rsidP="009713FE"/>
    <w:p w:rsidR="000B107D" w:rsidRDefault="000B107D" w:rsidP="009713FE"/>
    <w:p w:rsidR="000B107D" w:rsidRDefault="000B107D" w:rsidP="009713FE"/>
    <w:p w:rsidR="000B107D" w:rsidRDefault="000B107D" w:rsidP="009713FE"/>
    <w:p w:rsidR="000B107D" w:rsidRPr="009713FE" w:rsidRDefault="000B107D" w:rsidP="009713FE"/>
    <w:p w:rsidR="000B107D" w:rsidRDefault="000B107D" w:rsidP="005C0F26">
      <w:pPr>
        <w:pStyle w:val="Nadpis1"/>
        <w:numPr>
          <w:ilvl w:val="0"/>
          <w:numId w:val="19"/>
        </w:numPr>
        <w:rPr>
          <w:b/>
          <w:bCs/>
          <w:color w:val="990000"/>
          <w:sz w:val="32"/>
          <w:szCs w:val="28"/>
        </w:rPr>
      </w:pPr>
      <w:r w:rsidRPr="00FB4C70">
        <w:rPr>
          <w:b/>
          <w:bCs/>
          <w:color w:val="990000"/>
          <w:sz w:val="32"/>
          <w:szCs w:val="28"/>
        </w:rPr>
        <w:t xml:space="preserve">Andragogické principy </w:t>
      </w:r>
    </w:p>
    <w:p w:rsidR="000B107D" w:rsidRPr="005C0F26" w:rsidRDefault="000B107D" w:rsidP="005C0F26">
      <w:pPr>
        <w:ind w:left="360"/>
      </w:pPr>
    </w:p>
    <w:p w:rsidR="000B107D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color w:val="0000FF"/>
          <w:sz w:val="28"/>
          <w:szCs w:val="28"/>
        </w:rPr>
      </w:pPr>
      <w:r w:rsidRPr="00BD7867">
        <w:rPr>
          <w:rFonts w:ascii="Arial" w:hAnsi="Arial" w:cs="Arial"/>
          <w:color w:val="0000FF"/>
          <w:sz w:val="28"/>
          <w:szCs w:val="28"/>
        </w:rPr>
        <w:t>Struktura tématu:</w:t>
      </w:r>
    </w:p>
    <w:p w:rsidR="000B107D" w:rsidRPr="005C0F26" w:rsidRDefault="000B107D" w:rsidP="005C0F26"/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1. Historie a smysl obecných pravidel (principů, zásad) v Andragogice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2. Zásady pro vztah mezi andragogem a dispozicemi učení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b/>
          <w:bCs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3. Zásady </w:t>
      </w:r>
      <w:r w:rsidRPr="00BD7867">
        <w:rPr>
          <w:rFonts w:ascii="Arial" w:hAnsi="Arial" w:cs="Arial"/>
          <w:b/>
          <w:bCs/>
          <w:sz w:val="28"/>
          <w:szCs w:val="28"/>
        </w:rPr>
        <w:t>pro vztah mezi systémy a obsahem vzdělávání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b/>
          <w:bCs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4. Zásady pro </w:t>
      </w:r>
      <w:r w:rsidRPr="00BD7867">
        <w:rPr>
          <w:rFonts w:ascii="Arial" w:hAnsi="Arial" w:cs="Arial"/>
          <w:b/>
          <w:bCs/>
          <w:sz w:val="28"/>
          <w:szCs w:val="28"/>
        </w:rPr>
        <w:t xml:space="preserve">vtah mezi </w:t>
      </w:r>
      <w:r>
        <w:rPr>
          <w:rFonts w:ascii="Arial" w:hAnsi="Arial" w:cs="Arial"/>
          <w:b/>
          <w:bCs/>
          <w:sz w:val="28"/>
          <w:szCs w:val="28"/>
        </w:rPr>
        <w:t xml:space="preserve">elementy a obsahem </w:t>
      </w:r>
      <w:r w:rsidRPr="00BD7867">
        <w:rPr>
          <w:rFonts w:ascii="Arial" w:hAnsi="Arial" w:cs="Arial"/>
          <w:b/>
          <w:bCs/>
          <w:sz w:val="28"/>
          <w:szCs w:val="28"/>
        </w:rPr>
        <w:t>látky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b/>
          <w:bCs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5. Zásady pro vztah </w:t>
      </w:r>
      <w:r w:rsidRPr="00BD7867">
        <w:rPr>
          <w:rFonts w:ascii="Arial" w:hAnsi="Arial" w:cs="Arial"/>
          <w:b/>
          <w:bCs/>
          <w:sz w:val="28"/>
          <w:szCs w:val="28"/>
        </w:rPr>
        <w:t>andragoga a edukanta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6. Aplikace didaktických zásad v kurzech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color w:val="1B7731"/>
          <w:sz w:val="28"/>
          <w:szCs w:val="28"/>
        </w:rPr>
      </w:pPr>
      <w:r w:rsidRPr="00BD7867">
        <w:rPr>
          <w:rFonts w:ascii="Arial" w:hAnsi="Arial" w:cs="Arial"/>
          <w:color w:val="1B7731"/>
          <w:sz w:val="28"/>
          <w:szCs w:val="28"/>
        </w:rPr>
        <w:t>Literatura:</w:t>
      </w:r>
    </w:p>
    <w:p w:rsidR="000B107D" w:rsidRPr="005C0F26" w:rsidRDefault="000B107D" w:rsidP="005C0F26"/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  <w:lang w:val="en-US"/>
        </w:rPr>
        <w:t>[</w:t>
      </w:r>
      <w:r w:rsidRPr="00BD7867">
        <w:rPr>
          <w:rFonts w:ascii="Arial" w:hAnsi="Arial" w:cs="Arial"/>
          <w:sz w:val="28"/>
          <w:szCs w:val="28"/>
        </w:rPr>
        <w:t>1</w:t>
      </w:r>
      <w:r w:rsidRPr="00BD7867">
        <w:rPr>
          <w:rFonts w:ascii="Arial" w:hAnsi="Arial" w:cs="Arial"/>
          <w:sz w:val="28"/>
          <w:szCs w:val="28"/>
          <w:lang w:val="en-US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MUŽÍK,J. </w:t>
      </w:r>
      <w:r w:rsidRPr="00BD7867">
        <w:rPr>
          <w:rFonts w:ascii="Arial" w:hAnsi="Arial" w:cs="Arial"/>
          <w:i/>
          <w:iCs/>
          <w:sz w:val="28"/>
          <w:szCs w:val="28"/>
        </w:rPr>
        <w:t>Androdidaktika</w:t>
      </w:r>
      <w:r w:rsidRPr="00BD7867">
        <w:rPr>
          <w:rFonts w:ascii="Arial" w:hAnsi="Arial" w:cs="Arial"/>
          <w:sz w:val="28"/>
          <w:szCs w:val="28"/>
        </w:rPr>
        <w:t xml:space="preserve"> (2004).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596BE0">
        <w:rPr>
          <w:rFonts w:ascii="Arial" w:hAnsi="Arial" w:cs="Arial"/>
          <w:sz w:val="28"/>
          <w:szCs w:val="28"/>
        </w:rPr>
        <w:t>[</w:t>
      </w:r>
      <w:r w:rsidRPr="00BD7867">
        <w:rPr>
          <w:rFonts w:ascii="Arial" w:hAnsi="Arial" w:cs="Arial"/>
          <w:sz w:val="28"/>
          <w:szCs w:val="28"/>
        </w:rPr>
        <w:t>2</w:t>
      </w:r>
      <w:r w:rsidRPr="00596BE0">
        <w:rPr>
          <w:rFonts w:ascii="Arial" w:hAnsi="Arial" w:cs="Arial"/>
          <w:sz w:val="28"/>
          <w:szCs w:val="28"/>
        </w:rPr>
        <w:t xml:space="preserve">] </w:t>
      </w:r>
      <w:r w:rsidRPr="00BD7867">
        <w:rPr>
          <w:rFonts w:ascii="Arial" w:hAnsi="Arial" w:cs="Arial"/>
          <w:sz w:val="28"/>
          <w:szCs w:val="28"/>
        </w:rPr>
        <w:t xml:space="preserve">BARTÁK,J. </w:t>
      </w:r>
      <w:r w:rsidRPr="00BD7867">
        <w:rPr>
          <w:rFonts w:ascii="Arial" w:hAnsi="Arial" w:cs="Arial"/>
          <w:i/>
          <w:iCs/>
          <w:sz w:val="28"/>
          <w:szCs w:val="28"/>
        </w:rPr>
        <w:t xml:space="preserve">Jak vzdělávat dospělé </w:t>
      </w:r>
      <w:r w:rsidRPr="00BD7867">
        <w:rPr>
          <w:rFonts w:ascii="Arial" w:hAnsi="Arial" w:cs="Arial"/>
          <w:sz w:val="28"/>
          <w:szCs w:val="28"/>
        </w:rPr>
        <w:t>(2008).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Default="000B107D" w:rsidP="005C0F26"/>
    <w:p w:rsidR="000B107D" w:rsidRDefault="000B107D" w:rsidP="005C0F26"/>
    <w:p w:rsidR="000B107D" w:rsidRDefault="000B107D" w:rsidP="005C0F26"/>
    <w:p w:rsidR="000B107D" w:rsidRDefault="000B107D" w:rsidP="005C0F26"/>
    <w:p w:rsidR="000B107D" w:rsidRDefault="000B107D" w:rsidP="005C0F26"/>
    <w:p w:rsidR="000B107D" w:rsidRDefault="000B107D" w:rsidP="005C0F26"/>
    <w:p w:rsidR="000B107D" w:rsidRDefault="000B107D" w:rsidP="005C0F26"/>
    <w:p w:rsidR="000B107D" w:rsidRDefault="000B107D" w:rsidP="005C0F26"/>
    <w:p w:rsidR="000B107D" w:rsidRDefault="000B107D" w:rsidP="005C0F26"/>
    <w:p w:rsidR="000B107D" w:rsidRDefault="000B107D" w:rsidP="005C0F26"/>
    <w:p w:rsidR="000B107D" w:rsidRDefault="000B107D" w:rsidP="005C0F26"/>
    <w:p w:rsidR="000B107D" w:rsidRDefault="000B107D" w:rsidP="005C0F26"/>
    <w:p w:rsidR="000B107D" w:rsidRPr="005C0F26" w:rsidRDefault="000B107D" w:rsidP="005C0F26"/>
    <w:p w:rsidR="000B107D" w:rsidRPr="00BD7867" w:rsidRDefault="000B107D">
      <w:pPr>
        <w:pStyle w:val="Nadpis1"/>
        <w:ind w:left="1140" w:hanging="1140"/>
        <w:rPr>
          <w:color w:val="330033"/>
          <w:sz w:val="28"/>
          <w:szCs w:val="28"/>
        </w:rPr>
      </w:pPr>
      <w:r w:rsidRPr="00BD7867">
        <w:rPr>
          <w:color w:val="0000FF"/>
          <w:sz w:val="28"/>
          <w:szCs w:val="28"/>
        </w:rPr>
        <w:t>1. Historie a smysl obecných pravidel (principů, zásad) v Andragogice</w:t>
      </w:r>
      <w:r w:rsidRPr="00BD7867">
        <w:rPr>
          <w:color w:val="330033"/>
          <w:sz w:val="28"/>
          <w:szCs w:val="28"/>
        </w:rPr>
        <w:br/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Didaktické principy v andragogice jsou obecnými požadavky na edukaci, kterými se řídí: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- lektor ve vyučování,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- účastník při učení,</w:t>
      </w:r>
    </w:p>
    <w:p w:rsidR="000B107D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- andragog při zpracování vzdělávacích konceptů, projektů a programů.</w:t>
      </w:r>
    </w:p>
    <w:p w:rsidR="000B107D" w:rsidRPr="005C0F26" w:rsidRDefault="000B107D" w:rsidP="005C0F26"/>
    <w:p w:rsidR="000B107D" w:rsidRDefault="000B107D">
      <w:pPr>
        <w:pStyle w:val="Nadpis1"/>
        <w:ind w:left="0" w:firstLine="0"/>
        <w:rPr>
          <w:sz w:val="28"/>
          <w:szCs w:val="28"/>
        </w:rPr>
      </w:pPr>
      <w:r w:rsidRPr="00BD7867">
        <w:rPr>
          <w:sz w:val="28"/>
          <w:szCs w:val="28"/>
        </w:rPr>
        <w:t>Přehled didaktických zásad pro Andragogiku</w:t>
      </w:r>
    </w:p>
    <w:p w:rsidR="000B107D" w:rsidRPr="005C0F26" w:rsidRDefault="000B107D" w:rsidP="005C0F26"/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Andragogické zásady se liší převážně tím, jak regulují vztah mezi:</w:t>
      </w:r>
    </w:p>
    <w:p w:rsidR="000B107D" w:rsidRPr="00BD7867" w:rsidRDefault="000B107D" w:rsidP="002A52CC">
      <w:pPr>
        <w:pStyle w:val="Nadpis2"/>
        <w:numPr>
          <w:ilvl w:val="0"/>
          <w:numId w:val="17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andragogem a dispozicemi k učení u edukanta,</w:t>
      </w:r>
    </w:p>
    <w:p w:rsidR="000B107D" w:rsidRDefault="000B107D" w:rsidP="002A52CC">
      <w:pPr>
        <w:pStyle w:val="Nadpis2"/>
        <w:numPr>
          <w:ilvl w:val="0"/>
          <w:numId w:val="17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 xml:space="preserve">kulturním, společenským, hospodářským a vzdělávacím systémem </w:t>
      </w:r>
    </w:p>
    <w:p w:rsidR="000B107D" w:rsidRPr="00BD7867" w:rsidRDefault="000B107D" w:rsidP="005C0F26">
      <w:pPr>
        <w:pStyle w:val="Nadpis2"/>
        <w:ind w:left="540" w:firstLine="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na jedné straně a kritérii andragoga pro výběr, případně redukci obsahu učiva na straně druhé,</w:t>
      </w:r>
    </w:p>
    <w:p w:rsidR="000B107D" w:rsidRPr="00BD7867" w:rsidRDefault="000B107D" w:rsidP="002A52CC">
      <w:pPr>
        <w:pStyle w:val="Nadpis2"/>
        <w:numPr>
          <w:ilvl w:val="0"/>
          <w:numId w:val="17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jednotlivými obsahy a elementy látky,</w:t>
      </w:r>
    </w:p>
    <w:p w:rsidR="000B107D" w:rsidRDefault="000B107D" w:rsidP="002A52CC">
      <w:pPr>
        <w:pStyle w:val="Nadpis2"/>
        <w:numPr>
          <w:ilvl w:val="0"/>
          <w:numId w:val="17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výukovým vzorem výuky andragoga a vzorem učení účastníka.</w:t>
      </w:r>
    </w:p>
    <w:p w:rsidR="000B107D" w:rsidRPr="005C0F26" w:rsidRDefault="000B107D" w:rsidP="005C0F26"/>
    <w:p w:rsidR="000B107D" w:rsidRDefault="000B107D" w:rsidP="00EC4076">
      <w:pPr>
        <w:pStyle w:val="Nadpis2"/>
        <w:numPr>
          <w:ilvl w:val="0"/>
          <w:numId w:val="26"/>
        </w:numPr>
        <w:rPr>
          <w:color w:val="0000FF"/>
          <w:sz w:val="28"/>
          <w:szCs w:val="28"/>
        </w:rPr>
      </w:pPr>
      <w:r w:rsidRPr="00BD7867">
        <w:rPr>
          <w:color w:val="0000FF"/>
          <w:sz w:val="28"/>
          <w:szCs w:val="28"/>
        </w:rPr>
        <w:t>Zásady pro vztah mezi andragogem a dispozicemi k</w:t>
      </w:r>
      <w:r>
        <w:rPr>
          <w:color w:val="0000FF"/>
          <w:sz w:val="28"/>
          <w:szCs w:val="28"/>
        </w:rPr>
        <w:t> </w:t>
      </w:r>
      <w:r w:rsidRPr="00BD7867">
        <w:rPr>
          <w:color w:val="0000FF"/>
          <w:sz w:val="28"/>
          <w:szCs w:val="28"/>
        </w:rPr>
        <w:t>učení</w:t>
      </w:r>
    </w:p>
    <w:p w:rsidR="000B107D" w:rsidRPr="004E27CD" w:rsidRDefault="000B107D" w:rsidP="004E27CD">
      <w:pPr>
        <w:rPr>
          <w:sz w:val="28"/>
        </w:rPr>
      </w:pPr>
      <w:r w:rsidRPr="004E27CD">
        <w:rPr>
          <w:sz w:val="28"/>
        </w:rPr>
        <w:t>V odborné literatuře se objevuje celá řada zásad, které by měl dodržovat jak andragog, tak také edukant. Na tomto místě bude proto vhodné interpretovat jedu zdařilou klasifikaci takových zásad:</w:t>
      </w:r>
    </w:p>
    <w:p w:rsidR="000B107D" w:rsidRPr="00BD7867" w:rsidRDefault="000B107D" w:rsidP="00EC4076">
      <w:pPr>
        <w:pStyle w:val="Nadpis2"/>
        <w:ind w:left="540" w:hanging="540"/>
        <w:rPr>
          <w:rFonts w:ascii="Arial" w:hAnsi="Arial" w:cs="Arial"/>
          <w:color w:val="008000"/>
          <w:sz w:val="28"/>
          <w:szCs w:val="28"/>
        </w:rPr>
      </w:pPr>
      <w:r>
        <w:rPr>
          <w:rFonts w:ascii="Arial" w:hAnsi="Arial" w:cs="Arial"/>
          <w:color w:val="008000"/>
          <w:sz w:val="28"/>
          <w:szCs w:val="28"/>
        </w:rPr>
        <w:t>Andragog</w:t>
      </w:r>
    </w:p>
    <w:p w:rsidR="000B107D" w:rsidRPr="00EC4076" w:rsidRDefault="000B107D" w:rsidP="00EC4076">
      <w:pPr>
        <w:pStyle w:val="Nadpis2"/>
        <w:numPr>
          <w:ilvl w:val="0"/>
          <w:numId w:val="27"/>
        </w:numPr>
        <w:rPr>
          <w:rFonts w:ascii="Tahoma" w:hAnsi="Tahoma" w:cs="Tahoma"/>
          <w:color w:val="auto"/>
          <w:sz w:val="28"/>
          <w:szCs w:val="28"/>
        </w:rPr>
      </w:pPr>
      <w:r w:rsidRPr="00EC4076">
        <w:rPr>
          <w:rFonts w:ascii="Tahoma" w:hAnsi="Tahoma" w:cs="Tahoma"/>
          <w:color w:val="auto"/>
          <w:sz w:val="28"/>
          <w:szCs w:val="28"/>
        </w:rPr>
        <w:t>volnost pro edukanta</w:t>
      </w:r>
    </w:p>
    <w:p w:rsidR="000B107D" w:rsidRPr="00EC4076" w:rsidRDefault="000B107D" w:rsidP="00EC4076">
      <w:pPr>
        <w:numPr>
          <w:ilvl w:val="0"/>
          <w:numId w:val="27"/>
        </w:numPr>
        <w:rPr>
          <w:rFonts w:ascii="Tahoma" w:hAnsi="Tahoma" w:cs="Tahoma"/>
          <w:sz w:val="28"/>
          <w:szCs w:val="28"/>
        </w:rPr>
      </w:pPr>
      <w:r w:rsidRPr="00EC4076">
        <w:rPr>
          <w:rFonts w:ascii="Tahoma" w:hAnsi="Tahoma" w:cs="Tahoma"/>
          <w:sz w:val="28"/>
          <w:szCs w:val="28"/>
        </w:rPr>
        <w:t>otevřenost a poctivost</w:t>
      </w:r>
    </w:p>
    <w:p w:rsidR="000B107D" w:rsidRPr="00EC4076" w:rsidRDefault="000B107D" w:rsidP="00EC4076">
      <w:pPr>
        <w:numPr>
          <w:ilvl w:val="0"/>
          <w:numId w:val="27"/>
        </w:numPr>
        <w:rPr>
          <w:rFonts w:ascii="Tahoma" w:hAnsi="Tahoma" w:cs="Tahoma"/>
          <w:sz w:val="28"/>
          <w:szCs w:val="28"/>
        </w:rPr>
      </w:pPr>
      <w:r w:rsidRPr="00EC4076">
        <w:rPr>
          <w:rFonts w:ascii="Tahoma" w:hAnsi="Tahoma" w:cs="Tahoma"/>
          <w:sz w:val="28"/>
          <w:szCs w:val="28"/>
        </w:rPr>
        <w:lastRenderedPageBreak/>
        <w:t>vedení exulantů k samostatnosti</w:t>
      </w:r>
    </w:p>
    <w:p w:rsidR="000B107D" w:rsidRPr="00EC4076" w:rsidRDefault="000B107D" w:rsidP="00EC4076">
      <w:pPr>
        <w:numPr>
          <w:ilvl w:val="0"/>
          <w:numId w:val="27"/>
        </w:numPr>
        <w:rPr>
          <w:rFonts w:ascii="Tahoma" w:hAnsi="Tahoma" w:cs="Tahoma"/>
          <w:sz w:val="28"/>
          <w:szCs w:val="28"/>
        </w:rPr>
      </w:pPr>
      <w:r w:rsidRPr="00EC4076">
        <w:rPr>
          <w:rFonts w:ascii="Tahoma" w:hAnsi="Tahoma" w:cs="Tahoma"/>
          <w:sz w:val="28"/>
          <w:szCs w:val="28"/>
        </w:rPr>
        <w:t>spolurozhodování exulanta</w:t>
      </w:r>
    </w:p>
    <w:p w:rsidR="000B107D" w:rsidRPr="00EC4076" w:rsidRDefault="000B107D" w:rsidP="00EC4076">
      <w:pPr>
        <w:numPr>
          <w:ilvl w:val="0"/>
          <w:numId w:val="27"/>
        </w:numPr>
        <w:rPr>
          <w:rFonts w:ascii="Tahoma" w:hAnsi="Tahoma" w:cs="Tahoma"/>
          <w:sz w:val="28"/>
          <w:szCs w:val="28"/>
        </w:rPr>
      </w:pPr>
      <w:r w:rsidRPr="00EC4076">
        <w:rPr>
          <w:rFonts w:ascii="Tahoma" w:hAnsi="Tahoma" w:cs="Tahoma"/>
          <w:sz w:val="28"/>
          <w:szCs w:val="28"/>
        </w:rPr>
        <w:t>nabídka poradenství pro studium</w:t>
      </w:r>
    </w:p>
    <w:p w:rsidR="000B107D" w:rsidRPr="00EC4076" w:rsidRDefault="000B107D" w:rsidP="00EC4076">
      <w:pPr>
        <w:numPr>
          <w:ilvl w:val="0"/>
          <w:numId w:val="27"/>
        </w:numPr>
        <w:rPr>
          <w:rFonts w:ascii="Tahoma" w:hAnsi="Tahoma" w:cs="Tahoma"/>
          <w:sz w:val="28"/>
          <w:szCs w:val="28"/>
        </w:rPr>
      </w:pPr>
      <w:r w:rsidRPr="00EC4076">
        <w:rPr>
          <w:rFonts w:ascii="Tahoma" w:hAnsi="Tahoma" w:cs="Tahoma"/>
          <w:sz w:val="28"/>
          <w:szCs w:val="28"/>
        </w:rPr>
        <w:t>nesnažit se formovat edukanta</w:t>
      </w:r>
    </w:p>
    <w:p w:rsidR="000B107D" w:rsidRPr="00BD7867" w:rsidRDefault="000B107D" w:rsidP="005E4B05">
      <w:pPr>
        <w:pStyle w:val="Nadpis2"/>
        <w:ind w:left="540" w:hanging="540"/>
        <w:rPr>
          <w:rFonts w:ascii="Arial" w:hAnsi="Arial" w:cs="Arial"/>
          <w:color w:val="008000"/>
          <w:sz w:val="28"/>
          <w:szCs w:val="28"/>
        </w:rPr>
      </w:pPr>
      <w:r>
        <w:rPr>
          <w:rFonts w:ascii="Arial" w:hAnsi="Arial" w:cs="Arial"/>
          <w:color w:val="008000"/>
          <w:sz w:val="28"/>
          <w:szCs w:val="28"/>
        </w:rPr>
        <w:t>Edukant</w:t>
      </w:r>
    </w:p>
    <w:p w:rsidR="000B107D" w:rsidRPr="00EC4076" w:rsidRDefault="000B107D" w:rsidP="00EC4076">
      <w:pPr>
        <w:rPr>
          <w:rFonts w:ascii="Tahoma" w:hAnsi="Tahoma" w:cs="Tahoma"/>
          <w:b/>
          <w:sz w:val="28"/>
        </w:rPr>
      </w:pPr>
      <w:r w:rsidRPr="00EC4076">
        <w:rPr>
          <w:rFonts w:ascii="Tahoma" w:hAnsi="Tahoma" w:cs="Tahoma"/>
          <w:b/>
          <w:sz w:val="28"/>
        </w:rPr>
        <w:t>- využití mozkové kapacity</w:t>
      </w:r>
    </w:p>
    <w:p w:rsidR="000B107D" w:rsidRPr="00EC4076" w:rsidRDefault="000B107D" w:rsidP="00EC4076">
      <w:pPr>
        <w:rPr>
          <w:rFonts w:ascii="Tahoma" w:hAnsi="Tahoma" w:cs="Tahoma"/>
          <w:b/>
          <w:sz w:val="28"/>
        </w:rPr>
      </w:pPr>
      <w:r w:rsidRPr="00EC4076">
        <w:rPr>
          <w:rFonts w:ascii="Tahoma" w:hAnsi="Tahoma" w:cs="Tahoma"/>
          <w:b/>
          <w:sz w:val="28"/>
        </w:rPr>
        <w:t>- individualizace</w:t>
      </w:r>
    </w:p>
    <w:p w:rsidR="000B107D" w:rsidRPr="00EC4076" w:rsidRDefault="000B107D" w:rsidP="00EC4076">
      <w:pPr>
        <w:rPr>
          <w:rFonts w:ascii="Tahoma" w:hAnsi="Tahoma" w:cs="Tahoma"/>
          <w:b/>
          <w:sz w:val="28"/>
        </w:rPr>
      </w:pPr>
      <w:r w:rsidRPr="00EC4076">
        <w:rPr>
          <w:rFonts w:ascii="Tahoma" w:hAnsi="Tahoma" w:cs="Tahoma"/>
          <w:b/>
          <w:sz w:val="28"/>
        </w:rPr>
        <w:t>- pátraní po zdrojích chyb</w:t>
      </w:r>
    </w:p>
    <w:p w:rsidR="000B107D" w:rsidRPr="00EC4076" w:rsidRDefault="000B107D" w:rsidP="00EC4076">
      <w:pPr>
        <w:rPr>
          <w:rFonts w:ascii="Tahoma" w:hAnsi="Tahoma" w:cs="Tahoma"/>
          <w:b/>
          <w:sz w:val="28"/>
        </w:rPr>
      </w:pPr>
      <w:r w:rsidRPr="00EC4076">
        <w:rPr>
          <w:rFonts w:ascii="Tahoma" w:hAnsi="Tahoma" w:cs="Tahoma"/>
          <w:b/>
          <w:sz w:val="28"/>
        </w:rPr>
        <w:t>- společné zpracování látky edukanty</w:t>
      </w:r>
    </w:p>
    <w:p w:rsidR="000B107D" w:rsidRPr="00EC4076" w:rsidRDefault="000B107D" w:rsidP="00EC4076">
      <w:pPr>
        <w:rPr>
          <w:rFonts w:ascii="Tahoma" w:hAnsi="Tahoma" w:cs="Tahoma"/>
          <w:b/>
          <w:sz w:val="28"/>
        </w:rPr>
      </w:pPr>
      <w:r w:rsidRPr="00EC4076">
        <w:rPr>
          <w:rFonts w:ascii="Tahoma" w:hAnsi="Tahoma" w:cs="Tahoma"/>
          <w:b/>
          <w:sz w:val="28"/>
        </w:rPr>
        <w:t>- redukce látky na její optimální množství.</w:t>
      </w:r>
    </w:p>
    <w:p w:rsidR="000B107D" w:rsidRDefault="000B107D">
      <w:pPr>
        <w:pStyle w:val="Nadpis2"/>
        <w:ind w:left="540" w:hanging="540"/>
        <w:rPr>
          <w:rFonts w:ascii="Arial" w:hAnsi="Arial" w:cs="Arial"/>
          <w:b/>
          <w:bCs/>
          <w:sz w:val="28"/>
          <w:szCs w:val="28"/>
        </w:rPr>
      </w:pPr>
    </w:p>
    <w:p w:rsidR="000B107D" w:rsidRDefault="000B107D" w:rsidP="00EC4076">
      <w:pPr>
        <w:pStyle w:val="Nadpis2"/>
        <w:numPr>
          <w:ilvl w:val="0"/>
          <w:numId w:val="26"/>
        </w:numPr>
        <w:rPr>
          <w:color w:val="0000FF"/>
          <w:sz w:val="28"/>
          <w:szCs w:val="28"/>
        </w:rPr>
      </w:pPr>
      <w:r w:rsidRPr="00BD7867">
        <w:rPr>
          <w:color w:val="0000FF"/>
          <w:sz w:val="28"/>
          <w:szCs w:val="28"/>
        </w:rPr>
        <w:t xml:space="preserve">Zásady pro </w:t>
      </w:r>
      <w:r>
        <w:rPr>
          <w:color w:val="0000FF"/>
          <w:sz w:val="28"/>
          <w:szCs w:val="28"/>
        </w:rPr>
        <w:t>obsah andragogické práce</w:t>
      </w:r>
    </w:p>
    <w:p w:rsidR="000B107D" w:rsidRPr="00BD7867" w:rsidRDefault="000B107D" w:rsidP="00EC4076">
      <w:pPr>
        <w:pStyle w:val="Nadpis2"/>
        <w:ind w:left="0" w:firstLine="0"/>
        <w:rPr>
          <w:rFonts w:ascii="Arial" w:hAnsi="Arial" w:cs="Arial"/>
          <w:color w:val="008000"/>
          <w:sz w:val="28"/>
          <w:szCs w:val="28"/>
        </w:rPr>
      </w:pPr>
      <w:r>
        <w:rPr>
          <w:rFonts w:ascii="Arial" w:hAnsi="Arial" w:cs="Arial"/>
          <w:color w:val="008000"/>
          <w:sz w:val="28"/>
          <w:szCs w:val="28"/>
        </w:rPr>
        <w:t>Andragog</w:t>
      </w:r>
    </w:p>
    <w:p w:rsidR="000B107D" w:rsidRPr="00EC4076" w:rsidRDefault="000B107D" w:rsidP="00EC4076">
      <w:pPr>
        <w:pStyle w:val="Nadpis1"/>
        <w:numPr>
          <w:ilvl w:val="0"/>
          <w:numId w:val="27"/>
        </w:numPr>
        <w:rPr>
          <w:rFonts w:ascii="Tahoma" w:hAnsi="Tahoma" w:cs="Tahoma"/>
          <w:b/>
          <w:color w:val="auto"/>
          <w:sz w:val="28"/>
          <w:szCs w:val="28"/>
        </w:rPr>
      </w:pPr>
      <w:r w:rsidRPr="00EC4076">
        <w:rPr>
          <w:rFonts w:ascii="Tahoma" w:hAnsi="Tahoma" w:cs="Tahoma"/>
          <w:b/>
          <w:color w:val="auto"/>
          <w:sz w:val="28"/>
          <w:szCs w:val="28"/>
        </w:rPr>
        <w:t>orientace na praxi a zkušenosti</w:t>
      </w:r>
    </w:p>
    <w:p w:rsidR="000B107D" w:rsidRPr="00EC4076" w:rsidRDefault="000B107D" w:rsidP="00EC4076">
      <w:pPr>
        <w:numPr>
          <w:ilvl w:val="0"/>
          <w:numId w:val="27"/>
        </w:numPr>
        <w:rPr>
          <w:rFonts w:ascii="Tahoma" w:hAnsi="Tahoma" w:cs="Tahoma"/>
          <w:b/>
          <w:sz w:val="28"/>
          <w:szCs w:val="28"/>
        </w:rPr>
      </w:pPr>
      <w:r w:rsidRPr="00EC4076">
        <w:rPr>
          <w:rFonts w:ascii="Tahoma" w:hAnsi="Tahoma" w:cs="Tahoma"/>
          <w:b/>
          <w:sz w:val="28"/>
          <w:szCs w:val="28"/>
        </w:rPr>
        <w:t>aktuálnost</w:t>
      </w:r>
    </w:p>
    <w:p w:rsidR="000B107D" w:rsidRPr="00EC4076" w:rsidRDefault="000B107D" w:rsidP="00EC4076">
      <w:pPr>
        <w:numPr>
          <w:ilvl w:val="0"/>
          <w:numId w:val="27"/>
        </w:numPr>
        <w:rPr>
          <w:rFonts w:ascii="Tahoma" w:hAnsi="Tahoma" w:cs="Tahoma"/>
          <w:b/>
          <w:sz w:val="28"/>
          <w:szCs w:val="28"/>
        </w:rPr>
      </w:pPr>
      <w:r w:rsidRPr="00EC4076">
        <w:rPr>
          <w:rFonts w:ascii="Tahoma" w:hAnsi="Tahoma" w:cs="Tahoma"/>
          <w:b/>
          <w:sz w:val="28"/>
          <w:szCs w:val="28"/>
        </w:rPr>
        <w:t>povzbuzování</w:t>
      </w:r>
    </w:p>
    <w:p w:rsidR="000B107D" w:rsidRPr="00EC4076" w:rsidRDefault="000B107D" w:rsidP="00EC4076">
      <w:pPr>
        <w:numPr>
          <w:ilvl w:val="0"/>
          <w:numId w:val="27"/>
        </w:numPr>
        <w:rPr>
          <w:rFonts w:ascii="Tahoma" w:hAnsi="Tahoma" w:cs="Tahoma"/>
          <w:b/>
          <w:sz w:val="28"/>
          <w:szCs w:val="28"/>
        </w:rPr>
      </w:pPr>
      <w:r w:rsidRPr="00EC4076">
        <w:rPr>
          <w:rFonts w:ascii="Tahoma" w:hAnsi="Tahoma" w:cs="Tahoma"/>
          <w:b/>
          <w:sz w:val="28"/>
          <w:szCs w:val="28"/>
        </w:rPr>
        <w:t>zprostředkování</w:t>
      </w:r>
    </w:p>
    <w:p w:rsidR="000B107D" w:rsidRPr="00EC4076" w:rsidRDefault="000B107D" w:rsidP="00EC4076">
      <w:pPr>
        <w:numPr>
          <w:ilvl w:val="0"/>
          <w:numId w:val="27"/>
        </w:numPr>
        <w:rPr>
          <w:rFonts w:ascii="Tahoma" w:hAnsi="Tahoma" w:cs="Tahoma"/>
          <w:b/>
          <w:sz w:val="28"/>
          <w:szCs w:val="28"/>
        </w:rPr>
      </w:pPr>
      <w:r w:rsidRPr="00EC4076">
        <w:rPr>
          <w:rFonts w:ascii="Tahoma" w:hAnsi="Tahoma" w:cs="Tahoma"/>
          <w:b/>
          <w:sz w:val="28"/>
          <w:szCs w:val="28"/>
        </w:rPr>
        <w:t>redukce látky</w:t>
      </w:r>
    </w:p>
    <w:p w:rsidR="000B107D" w:rsidRPr="00EC4076" w:rsidRDefault="000B107D" w:rsidP="00EC4076">
      <w:pPr>
        <w:numPr>
          <w:ilvl w:val="0"/>
          <w:numId w:val="27"/>
        </w:numPr>
        <w:rPr>
          <w:rFonts w:ascii="Tahoma" w:hAnsi="Tahoma" w:cs="Tahoma"/>
          <w:b/>
          <w:sz w:val="28"/>
          <w:szCs w:val="28"/>
        </w:rPr>
      </w:pPr>
      <w:r w:rsidRPr="00EC4076">
        <w:rPr>
          <w:rFonts w:ascii="Tahoma" w:hAnsi="Tahoma" w:cs="Tahoma"/>
          <w:b/>
          <w:sz w:val="28"/>
          <w:szCs w:val="28"/>
        </w:rPr>
        <w:t>vědeckost</w:t>
      </w:r>
    </w:p>
    <w:p w:rsidR="000B107D" w:rsidRPr="00EC4076" w:rsidRDefault="000B107D" w:rsidP="00EC4076">
      <w:pPr>
        <w:numPr>
          <w:ilvl w:val="0"/>
          <w:numId w:val="27"/>
        </w:numPr>
        <w:rPr>
          <w:rFonts w:ascii="Tahoma" w:hAnsi="Tahoma" w:cs="Tahoma"/>
          <w:b/>
          <w:sz w:val="28"/>
          <w:szCs w:val="28"/>
        </w:rPr>
      </w:pPr>
      <w:r w:rsidRPr="00EC4076">
        <w:rPr>
          <w:rFonts w:ascii="Tahoma" w:hAnsi="Tahoma" w:cs="Tahoma"/>
          <w:b/>
          <w:sz w:val="28"/>
          <w:szCs w:val="28"/>
        </w:rPr>
        <w:t>průkaznost užitečnosti obsahu</w:t>
      </w:r>
      <w:r>
        <w:rPr>
          <w:rFonts w:ascii="Tahoma" w:hAnsi="Tahoma" w:cs="Tahoma"/>
          <w:b/>
          <w:sz w:val="28"/>
          <w:szCs w:val="28"/>
        </w:rPr>
        <w:t>.</w:t>
      </w:r>
    </w:p>
    <w:p w:rsidR="000B107D" w:rsidRDefault="000B107D">
      <w:pPr>
        <w:pStyle w:val="Nadpis2"/>
        <w:ind w:left="540" w:hanging="540"/>
        <w:rPr>
          <w:rFonts w:ascii="Arial" w:hAnsi="Arial" w:cs="Arial"/>
          <w:color w:val="008000"/>
          <w:sz w:val="28"/>
          <w:szCs w:val="28"/>
        </w:rPr>
      </w:pPr>
    </w:p>
    <w:p w:rsidR="000B107D" w:rsidRPr="00BD7867" w:rsidRDefault="000B107D" w:rsidP="00EC4076">
      <w:pPr>
        <w:pStyle w:val="Nadpis2"/>
        <w:ind w:left="540" w:hanging="540"/>
        <w:rPr>
          <w:rFonts w:ascii="Arial" w:hAnsi="Arial" w:cs="Arial"/>
          <w:color w:val="008000"/>
          <w:sz w:val="28"/>
          <w:szCs w:val="28"/>
        </w:rPr>
      </w:pPr>
      <w:r>
        <w:rPr>
          <w:rFonts w:ascii="Arial" w:hAnsi="Arial" w:cs="Arial"/>
          <w:color w:val="008000"/>
          <w:sz w:val="28"/>
          <w:szCs w:val="28"/>
        </w:rPr>
        <w:t>Edukant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color w:val="008000"/>
          <w:sz w:val="28"/>
          <w:szCs w:val="28"/>
        </w:rPr>
      </w:pPr>
    </w:p>
    <w:p w:rsidR="000B107D" w:rsidRPr="00BD7867" w:rsidRDefault="000B107D" w:rsidP="00BD7867">
      <w:pPr>
        <w:pStyle w:val="Nadpis2"/>
        <w:numPr>
          <w:ilvl w:val="0"/>
          <w:numId w:val="3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konfrontace s látkou přes situace a problémy</w:t>
      </w:r>
    </w:p>
    <w:p w:rsidR="000B107D" w:rsidRPr="00BD7867" w:rsidRDefault="000B107D" w:rsidP="00BD7867">
      <w:pPr>
        <w:pStyle w:val="Nadpis2"/>
        <w:numPr>
          <w:ilvl w:val="0"/>
          <w:numId w:val="3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vytvoření vztahu mezi látkou a profesí</w:t>
      </w:r>
    </w:p>
    <w:p w:rsidR="000B107D" w:rsidRDefault="000B107D" w:rsidP="00BD7867">
      <w:pPr>
        <w:pStyle w:val="Nadpis2"/>
        <w:numPr>
          <w:ilvl w:val="0"/>
          <w:numId w:val="3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lastRenderedPageBreak/>
        <w:t>výběr látky k rozšiřování odborné kompetence.</w:t>
      </w:r>
    </w:p>
    <w:p w:rsidR="000B107D" w:rsidRPr="005C0F26" w:rsidRDefault="000B107D" w:rsidP="005C0F26"/>
    <w:p w:rsidR="000B107D" w:rsidRDefault="000B107D" w:rsidP="00EC4076">
      <w:pPr>
        <w:pStyle w:val="Nadpis1"/>
        <w:numPr>
          <w:ilvl w:val="0"/>
          <w:numId w:val="26"/>
        </w:numPr>
        <w:rPr>
          <w:color w:val="330033"/>
          <w:sz w:val="28"/>
          <w:szCs w:val="28"/>
        </w:rPr>
      </w:pPr>
      <w:r w:rsidRPr="00BD7867">
        <w:rPr>
          <w:color w:val="0000FF"/>
          <w:sz w:val="28"/>
          <w:szCs w:val="28"/>
        </w:rPr>
        <w:t>Zásady pro vztah mezi obsah</w:t>
      </w:r>
      <w:r>
        <w:rPr>
          <w:color w:val="0000FF"/>
          <w:sz w:val="28"/>
          <w:szCs w:val="28"/>
        </w:rPr>
        <w:t>em</w:t>
      </w:r>
      <w:r w:rsidRPr="00BD7867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a elementy probírané </w:t>
      </w:r>
      <w:r w:rsidRPr="00BD7867">
        <w:rPr>
          <w:color w:val="0000FF"/>
          <w:sz w:val="28"/>
          <w:szCs w:val="28"/>
        </w:rPr>
        <w:t>látky</w:t>
      </w:r>
      <w:r w:rsidRPr="00BD7867">
        <w:rPr>
          <w:color w:val="330033"/>
          <w:sz w:val="28"/>
          <w:szCs w:val="28"/>
        </w:rPr>
        <w:br/>
      </w:r>
    </w:p>
    <w:p w:rsidR="000B107D" w:rsidRDefault="000B107D" w:rsidP="00EC4076">
      <w:pPr>
        <w:pStyle w:val="Nadpis2"/>
        <w:ind w:left="540" w:hanging="540"/>
        <w:rPr>
          <w:rFonts w:ascii="Arial" w:hAnsi="Arial" w:cs="Arial"/>
          <w:color w:val="008000"/>
          <w:sz w:val="28"/>
          <w:szCs w:val="28"/>
        </w:rPr>
      </w:pPr>
      <w:r>
        <w:rPr>
          <w:rFonts w:ascii="Arial" w:hAnsi="Arial" w:cs="Arial"/>
          <w:color w:val="008000"/>
          <w:sz w:val="28"/>
          <w:szCs w:val="28"/>
        </w:rPr>
        <w:t>Andragog</w:t>
      </w:r>
    </w:p>
    <w:p w:rsidR="000B107D" w:rsidRPr="004E27CD" w:rsidRDefault="000B107D" w:rsidP="004E27CD">
      <w:pPr>
        <w:numPr>
          <w:ilvl w:val="0"/>
          <w:numId w:val="37"/>
        </w:numPr>
        <w:spacing w:line="240" w:lineRule="auto"/>
        <w:rPr>
          <w:rFonts w:ascii="Tahoma" w:hAnsi="Tahoma" w:cs="Tahoma"/>
          <w:b/>
          <w:sz w:val="28"/>
          <w:szCs w:val="28"/>
        </w:rPr>
      </w:pPr>
      <w:r w:rsidRPr="004E27CD">
        <w:rPr>
          <w:rFonts w:ascii="Tahoma" w:hAnsi="Tahoma" w:cs="Tahoma"/>
          <w:b/>
          <w:sz w:val="28"/>
          <w:szCs w:val="28"/>
        </w:rPr>
        <w:t xml:space="preserve">uspořádání látky </w:t>
      </w:r>
    </w:p>
    <w:p w:rsidR="000B107D" w:rsidRPr="004E27CD" w:rsidRDefault="000B107D" w:rsidP="004E27CD">
      <w:pPr>
        <w:numPr>
          <w:ilvl w:val="0"/>
          <w:numId w:val="37"/>
        </w:numPr>
        <w:spacing w:line="240" w:lineRule="auto"/>
        <w:rPr>
          <w:rFonts w:ascii="Tahoma" w:hAnsi="Tahoma" w:cs="Tahoma"/>
          <w:b/>
          <w:sz w:val="28"/>
          <w:szCs w:val="28"/>
        </w:rPr>
      </w:pPr>
      <w:r w:rsidRPr="004E27CD">
        <w:rPr>
          <w:rFonts w:ascii="Tahoma" w:hAnsi="Tahoma" w:cs="Tahoma"/>
          <w:b/>
          <w:sz w:val="28"/>
          <w:szCs w:val="28"/>
        </w:rPr>
        <w:t>propojování</w:t>
      </w:r>
    </w:p>
    <w:p w:rsidR="000B107D" w:rsidRPr="004E27CD" w:rsidRDefault="000B107D" w:rsidP="004E27CD">
      <w:pPr>
        <w:numPr>
          <w:ilvl w:val="0"/>
          <w:numId w:val="37"/>
        </w:numPr>
        <w:spacing w:line="240" w:lineRule="auto"/>
        <w:rPr>
          <w:rFonts w:ascii="Tahoma" w:hAnsi="Tahoma" w:cs="Tahoma"/>
          <w:b/>
          <w:sz w:val="28"/>
          <w:szCs w:val="28"/>
        </w:rPr>
      </w:pPr>
      <w:r w:rsidRPr="004E27CD">
        <w:rPr>
          <w:rFonts w:ascii="Tahoma" w:hAnsi="Tahoma" w:cs="Tahoma"/>
          <w:b/>
          <w:sz w:val="28"/>
          <w:szCs w:val="28"/>
        </w:rPr>
        <w:t>strukturování obsahu</w:t>
      </w:r>
    </w:p>
    <w:p w:rsidR="000B107D" w:rsidRPr="004E27CD" w:rsidRDefault="000B107D" w:rsidP="004E27CD">
      <w:pPr>
        <w:numPr>
          <w:ilvl w:val="0"/>
          <w:numId w:val="37"/>
        </w:numPr>
        <w:spacing w:line="240" w:lineRule="auto"/>
        <w:rPr>
          <w:rFonts w:ascii="Tahoma" w:hAnsi="Tahoma" w:cs="Tahoma"/>
          <w:b/>
          <w:sz w:val="28"/>
          <w:szCs w:val="28"/>
        </w:rPr>
      </w:pPr>
      <w:r w:rsidRPr="004E27CD">
        <w:rPr>
          <w:rFonts w:ascii="Tahoma" w:hAnsi="Tahoma" w:cs="Tahoma"/>
          <w:b/>
          <w:sz w:val="28"/>
          <w:szCs w:val="28"/>
        </w:rPr>
        <w:t>podávání látky jako postupné objevování.</w:t>
      </w:r>
    </w:p>
    <w:p w:rsidR="000B107D" w:rsidRPr="00EC4076" w:rsidRDefault="000B107D" w:rsidP="00EC4076"/>
    <w:p w:rsidR="000B107D" w:rsidRPr="00BD7867" w:rsidRDefault="000B107D" w:rsidP="00EC4076">
      <w:pPr>
        <w:pStyle w:val="Nadpis2"/>
        <w:ind w:left="540" w:hanging="540"/>
        <w:rPr>
          <w:rFonts w:ascii="Arial" w:hAnsi="Arial" w:cs="Arial"/>
          <w:color w:val="008000"/>
          <w:sz w:val="28"/>
          <w:szCs w:val="28"/>
        </w:rPr>
      </w:pPr>
      <w:r>
        <w:rPr>
          <w:rFonts w:ascii="Arial" w:hAnsi="Arial" w:cs="Arial"/>
          <w:color w:val="008000"/>
          <w:sz w:val="28"/>
          <w:szCs w:val="28"/>
        </w:rPr>
        <w:t>Edukant</w:t>
      </w:r>
    </w:p>
    <w:p w:rsidR="000B107D" w:rsidRPr="00BD7867" w:rsidRDefault="000B107D" w:rsidP="00BD7867">
      <w:pPr>
        <w:pStyle w:val="Nadpis2"/>
        <w:numPr>
          <w:ilvl w:val="0"/>
          <w:numId w:val="3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novou látku nestudovat přes detaily, ale obecnosti</w:t>
      </w:r>
    </w:p>
    <w:p w:rsidR="000B107D" w:rsidRPr="00BD7867" w:rsidRDefault="000B107D" w:rsidP="00BD7867">
      <w:pPr>
        <w:pStyle w:val="Nadpis2"/>
        <w:numPr>
          <w:ilvl w:val="0"/>
          <w:numId w:val="3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uspořádat si látku vzhledem k dalšímu pokračování studia.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1"/>
        <w:ind w:left="0" w:firstLine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5.</w:t>
      </w:r>
      <w:r w:rsidRPr="00BD7867">
        <w:rPr>
          <w:color w:val="0000FF"/>
          <w:sz w:val="28"/>
          <w:szCs w:val="28"/>
        </w:rPr>
        <w:t xml:space="preserve"> Zásady pro vztah </w:t>
      </w:r>
      <w:r>
        <w:rPr>
          <w:color w:val="0000FF"/>
          <w:sz w:val="28"/>
          <w:szCs w:val="28"/>
        </w:rPr>
        <w:t>mezi andragogikou prací a učením se</w:t>
      </w:r>
      <w:r w:rsidRPr="00BD7867">
        <w:rPr>
          <w:color w:val="0000FF"/>
          <w:sz w:val="28"/>
          <w:szCs w:val="28"/>
        </w:rPr>
        <w:br/>
      </w:r>
    </w:p>
    <w:p w:rsidR="000B107D" w:rsidRPr="00BD7867" w:rsidRDefault="000B107D" w:rsidP="00EC4076">
      <w:pPr>
        <w:pStyle w:val="Nadpis2"/>
        <w:ind w:left="540" w:hanging="540"/>
        <w:rPr>
          <w:rFonts w:ascii="Arial" w:hAnsi="Arial" w:cs="Arial"/>
          <w:color w:val="008000"/>
          <w:sz w:val="28"/>
          <w:szCs w:val="28"/>
        </w:rPr>
      </w:pPr>
      <w:r>
        <w:rPr>
          <w:rFonts w:ascii="Arial" w:hAnsi="Arial" w:cs="Arial"/>
          <w:color w:val="008000"/>
          <w:sz w:val="28"/>
          <w:szCs w:val="28"/>
        </w:rPr>
        <w:t>Andragog</w:t>
      </w:r>
    </w:p>
    <w:p w:rsidR="000B107D" w:rsidRPr="004E27CD" w:rsidRDefault="000B107D" w:rsidP="004E27CD">
      <w:pPr>
        <w:pStyle w:val="Nadpis2"/>
        <w:ind w:left="0" w:firstLine="0"/>
        <w:rPr>
          <w:rFonts w:ascii="Tahoma" w:hAnsi="Tahoma" w:cs="Tahoma"/>
          <w:color w:val="auto"/>
          <w:sz w:val="28"/>
          <w:szCs w:val="28"/>
        </w:rPr>
      </w:pPr>
      <w:r>
        <w:rPr>
          <w:rFonts w:ascii="Tahoma" w:hAnsi="Tahoma" w:cs="Tahoma"/>
          <w:color w:val="auto"/>
          <w:sz w:val="28"/>
          <w:szCs w:val="28"/>
        </w:rPr>
        <w:t xml:space="preserve">- dovednost </w:t>
      </w:r>
      <w:r w:rsidRPr="004E27CD">
        <w:rPr>
          <w:rFonts w:ascii="Tahoma" w:hAnsi="Tahoma" w:cs="Tahoma"/>
          <w:color w:val="auto"/>
          <w:sz w:val="28"/>
          <w:szCs w:val="28"/>
        </w:rPr>
        <w:t>realizovat výuku pro edukanty bez rozdílu jejich schopností</w:t>
      </w:r>
    </w:p>
    <w:p w:rsidR="000B107D" w:rsidRPr="004E27CD" w:rsidRDefault="000B107D" w:rsidP="004E27CD">
      <w:pPr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 w:rsidRPr="004E27CD">
        <w:rPr>
          <w:rFonts w:ascii="Tahoma" w:hAnsi="Tahoma" w:cs="Tahoma"/>
          <w:sz w:val="28"/>
          <w:szCs w:val="28"/>
        </w:rPr>
        <w:t xml:space="preserve"> názornost v mluvních projevech</w:t>
      </w:r>
    </w:p>
    <w:p w:rsidR="000B107D" w:rsidRPr="004E27CD" w:rsidRDefault="000B107D" w:rsidP="004E27CD">
      <w:pPr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</w:t>
      </w:r>
      <w:r w:rsidRPr="004E27CD">
        <w:rPr>
          <w:rFonts w:ascii="Tahoma" w:hAnsi="Tahoma" w:cs="Tahoma"/>
          <w:sz w:val="28"/>
          <w:szCs w:val="28"/>
        </w:rPr>
        <w:t>ombinování pozorování a myšlení</w:t>
      </w:r>
    </w:p>
    <w:p w:rsidR="000B107D" w:rsidRPr="004E27CD" w:rsidRDefault="000B107D" w:rsidP="004E27CD">
      <w:pPr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 w:rsidRPr="004E27CD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u</w:t>
      </w:r>
      <w:r w:rsidRPr="004E27CD">
        <w:rPr>
          <w:rFonts w:ascii="Tahoma" w:hAnsi="Tahoma" w:cs="Tahoma"/>
          <w:sz w:val="28"/>
          <w:szCs w:val="28"/>
        </w:rPr>
        <w:t xml:space="preserve">držovat </w:t>
      </w:r>
      <w:r>
        <w:rPr>
          <w:rFonts w:ascii="Tahoma" w:hAnsi="Tahoma" w:cs="Tahoma"/>
          <w:sz w:val="28"/>
          <w:szCs w:val="28"/>
        </w:rPr>
        <w:t>j</w:t>
      </w:r>
      <w:r w:rsidRPr="004E27CD">
        <w:rPr>
          <w:rFonts w:ascii="Tahoma" w:hAnsi="Tahoma" w:cs="Tahoma"/>
          <w:sz w:val="28"/>
          <w:szCs w:val="28"/>
        </w:rPr>
        <w:t xml:space="preserve">azyk na jednotné úrovni </w:t>
      </w:r>
    </w:p>
    <w:p w:rsidR="000B107D" w:rsidRPr="004E27CD" w:rsidRDefault="000B107D" w:rsidP="004E27CD">
      <w:pPr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 w:rsidRPr="004E27CD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p</w:t>
      </w:r>
      <w:r w:rsidRPr="004E27CD">
        <w:rPr>
          <w:rFonts w:ascii="Tahoma" w:hAnsi="Tahoma" w:cs="Tahoma"/>
          <w:sz w:val="28"/>
          <w:szCs w:val="28"/>
        </w:rPr>
        <w:t xml:space="preserve">odporovat a udržovat dlouhodobé učení </w:t>
      </w:r>
    </w:p>
    <w:p w:rsidR="000B107D" w:rsidRPr="004E27CD" w:rsidRDefault="000B107D" w:rsidP="004E27CD">
      <w:pPr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</w:t>
      </w:r>
      <w:r w:rsidRPr="004E27CD">
        <w:rPr>
          <w:rFonts w:ascii="Tahoma" w:hAnsi="Tahoma" w:cs="Tahoma"/>
          <w:sz w:val="28"/>
          <w:szCs w:val="28"/>
        </w:rPr>
        <w:t>ové pojmy by neměly být v úvodu látky</w:t>
      </w:r>
    </w:p>
    <w:p w:rsidR="000B107D" w:rsidRPr="004E27CD" w:rsidRDefault="000B107D" w:rsidP="004E27CD">
      <w:pPr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</w:t>
      </w:r>
      <w:r w:rsidRPr="004E27CD">
        <w:rPr>
          <w:rFonts w:ascii="Tahoma" w:hAnsi="Tahoma" w:cs="Tahoma"/>
          <w:sz w:val="28"/>
          <w:szCs w:val="28"/>
        </w:rPr>
        <w:t>odle potřeby zařazovat do výkladu nové pojmy.</w:t>
      </w:r>
    </w:p>
    <w:p w:rsidR="000B107D" w:rsidRDefault="000B107D">
      <w:pPr>
        <w:pStyle w:val="Nadpis2"/>
        <w:ind w:left="540" w:hanging="540"/>
        <w:rPr>
          <w:rFonts w:ascii="Arial" w:hAnsi="Arial" w:cs="Arial"/>
          <w:color w:val="008000"/>
          <w:sz w:val="28"/>
          <w:szCs w:val="28"/>
        </w:rPr>
      </w:pPr>
    </w:p>
    <w:p w:rsidR="000B107D" w:rsidRDefault="000B107D">
      <w:pPr>
        <w:pStyle w:val="Nadpis2"/>
        <w:ind w:left="540" w:hanging="540"/>
        <w:rPr>
          <w:rFonts w:ascii="Arial" w:hAnsi="Arial" w:cs="Arial"/>
          <w:color w:val="008000"/>
          <w:sz w:val="28"/>
          <w:szCs w:val="28"/>
        </w:rPr>
      </w:pPr>
    </w:p>
    <w:p w:rsidR="000B107D" w:rsidRPr="00BD7867" w:rsidRDefault="000B107D" w:rsidP="00EC4076">
      <w:pPr>
        <w:pStyle w:val="Nadpis2"/>
        <w:ind w:left="540" w:hanging="540"/>
        <w:rPr>
          <w:rFonts w:ascii="Arial" w:hAnsi="Arial" w:cs="Arial"/>
          <w:color w:val="008000"/>
          <w:sz w:val="28"/>
          <w:szCs w:val="28"/>
        </w:rPr>
      </w:pPr>
      <w:r>
        <w:rPr>
          <w:rFonts w:ascii="Arial" w:hAnsi="Arial" w:cs="Arial"/>
          <w:color w:val="008000"/>
          <w:sz w:val="28"/>
          <w:szCs w:val="28"/>
        </w:rPr>
        <w:lastRenderedPageBreak/>
        <w:t>Edukant</w:t>
      </w:r>
    </w:p>
    <w:p w:rsidR="000B107D" w:rsidRPr="00BD7867" w:rsidRDefault="000B107D" w:rsidP="00BD7867">
      <w:pPr>
        <w:pStyle w:val="Nadpis2"/>
        <w:numPr>
          <w:ilvl w:val="0"/>
          <w:numId w:val="3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zapojovat co více vstupních kanálů</w:t>
      </w:r>
    </w:p>
    <w:p w:rsidR="000B107D" w:rsidRPr="00BD7867" w:rsidRDefault="000B107D" w:rsidP="00BD7867">
      <w:pPr>
        <w:pStyle w:val="Nadpis2"/>
        <w:numPr>
          <w:ilvl w:val="0"/>
          <w:numId w:val="3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používat co nejvíce úrovní učení</w:t>
      </w:r>
    </w:p>
    <w:p w:rsidR="000B107D" w:rsidRPr="00BD7867" w:rsidRDefault="000B107D" w:rsidP="00BD7867">
      <w:pPr>
        <w:pStyle w:val="Nadpis2"/>
        <w:numPr>
          <w:ilvl w:val="0"/>
          <w:numId w:val="3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vysvětlování za použití různých způsobů.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Default="000B107D" w:rsidP="005E4B05">
      <w:pPr>
        <w:pStyle w:val="Nadpis1"/>
        <w:ind w:left="0" w:firstLine="0"/>
      </w:pPr>
      <w:r>
        <w:rPr>
          <w:rFonts w:ascii="Arial" w:hAnsi="Arial" w:cs="Arial"/>
          <w:color w:val="0000FF"/>
          <w:sz w:val="28"/>
          <w:szCs w:val="28"/>
        </w:rPr>
        <w:t xml:space="preserve">6. </w:t>
      </w:r>
      <w:r w:rsidRPr="005E4B05">
        <w:rPr>
          <w:rFonts w:ascii="Arial" w:hAnsi="Arial" w:cs="Arial"/>
          <w:color w:val="0000FF"/>
          <w:sz w:val="28"/>
          <w:szCs w:val="28"/>
        </w:rPr>
        <w:t>Aplikace didaktických zásad v kurzech</w:t>
      </w:r>
      <w:r w:rsidRPr="00BD7867">
        <w:t xml:space="preserve"> </w:t>
      </w:r>
    </w:p>
    <w:p w:rsidR="000B107D" w:rsidRPr="005E4B05" w:rsidRDefault="000B107D" w:rsidP="005E4B05"/>
    <w:p w:rsidR="000B107D" w:rsidRDefault="000B107D" w:rsidP="005E4B05">
      <w:pPr>
        <w:pStyle w:val="Nadpis1"/>
        <w:ind w:left="0" w:firstLine="0"/>
        <w:rPr>
          <w:sz w:val="32"/>
        </w:rPr>
      </w:pPr>
      <w:r w:rsidRPr="005E4B05">
        <w:rPr>
          <w:sz w:val="32"/>
        </w:rPr>
        <w:t>Důležité v andragogice jsou principy, které  se vztahují na obsah učiva</w:t>
      </w:r>
    </w:p>
    <w:p w:rsidR="000B107D" w:rsidRPr="005E4B05" w:rsidRDefault="000B107D" w:rsidP="005E4B05">
      <w:pPr>
        <w:pStyle w:val="Nadpis1"/>
        <w:ind w:left="0" w:firstLine="0"/>
        <w:rPr>
          <w:sz w:val="32"/>
        </w:rPr>
      </w:pPr>
      <w:r w:rsidRPr="005E4B05">
        <w:rPr>
          <w:sz w:val="32"/>
        </w:rPr>
        <w:t>a na metodiku, podle které je prováděna edukace dospělých osob:</w:t>
      </w:r>
    </w:p>
    <w:p w:rsidR="000B107D" w:rsidRPr="00BD7867" w:rsidRDefault="000B107D">
      <w:pPr>
        <w:pStyle w:val="Nadpis2"/>
        <w:ind w:left="840" w:hanging="840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2"/>
        <w:ind w:left="840" w:hanging="8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Konkrétně jde o principy:</w:t>
      </w:r>
    </w:p>
    <w:p w:rsidR="000B107D" w:rsidRPr="00BD7867" w:rsidRDefault="000B107D" w:rsidP="005C0F26">
      <w:pPr>
        <w:pStyle w:val="Nadpis2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vědeckosti</w:t>
      </w:r>
    </w:p>
    <w:p w:rsidR="000B107D" w:rsidRPr="00BD7867" w:rsidRDefault="000B107D" w:rsidP="005C0F26">
      <w:pPr>
        <w:pStyle w:val="Nadpis2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orientace na praxi</w:t>
      </w:r>
    </w:p>
    <w:p w:rsidR="000B107D" w:rsidRPr="00BD7867" w:rsidRDefault="000B107D" w:rsidP="005C0F26">
      <w:pPr>
        <w:pStyle w:val="Nadpis2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orientace na volný čas</w:t>
      </w:r>
    </w:p>
    <w:p w:rsidR="000B107D" w:rsidRPr="00BD7867" w:rsidRDefault="000B107D" w:rsidP="005C0F26">
      <w:pPr>
        <w:pStyle w:val="Nadpis2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aktuálnosti</w:t>
      </w:r>
    </w:p>
    <w:p w:rsidR="000B107D" w:rsidRPr="00BD7867" w:rsidRDefault="000B107D" w:rsidP="005C0F26">
      <w:pPr>
        <w:pStyle w:val="Nadpis2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didaktické redukce</w:t>
      </w:r>
    </w:p>
    <w:p w:rsidR="000B107D" w:rsidRPr="00BD7867" w:rsidRDefault="000B107D" w:rsidP="005C0F26">
      <w:pPr>
        <w:pStyle w:val="Nadpis2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motivace a participace</w:t>
      </w:r>
    </w:p>
    <w:p w:rsidR="000B107D" w:rsidRPr="00BD7867" w:rsidRDefault="000B107D" w:rsidP="005C0F26">
      <w:pPr>
        <w:pStyle w:val="Nadpis2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členění výukového procesu</w:t>
      </w:r>
    </w:p>
    <w:p w:rsidR="000B107D" w:rsidRPr="00BD7867" w:rsidRDefault="000B107D" w:rsidP="005C0F26">
      <w:pPr>
        <w:pStyle w:val="Nadpis2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individuálního přístupu</w:t>
      </w:r>
    </w:p>
    <w:p w:rsidR="000B107D" w:rsidRPr="00BD7867" w:rsidRDefault="000B107D" w:rsidP="005C0F26">
      <w:pPr>
        <w:pStyle w:val="Nadpis2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zpětné vazby a transferu.</w:t>
      </w:r>
    </w:p>
    <w:p w:rsidR="000B107D" w:rsidRPr="00BD7867" w:rsidRDefault="000B107D">
      <w:pPr>
        <w:pStyle w:val="Nadpis1"/>
        <w:rPr>
          <w:rFonts w:ascii="Arial" w:hAnsi="Arial" w:cs="Arial"/>
          <w:sz w:val="28"/>
          <w:szCs w:val="28"/>
        </w:rPr>
      </w:pPr>
    </w:p>
    <w:p w:rsidR="000B107D" w:rsidRPr="00BD7867" w:rsidRDefault="000B107D">
      <w:pPr>
        <w:pStyle w:val="Nadpis1"/>
        <w:ind w:left="0" w:firstLine="0"/>
        <w:rPr>
          <w:b/>
          <w:bCs/>
          <w:color w:val="00CC00"/>
          <w:sz w:val="28"/>
          <w:szCs w:val="28"/>
        </w:rPr>
      </w:pPr>
      <w:r w:rsidRPr="00BD7867">
        <w:rPr>
          <w:b/>
          <w:bCs/>
          <w:color w:val="00CC00"/>
          <w:sz w:val="28"/>
          <w:szCs w:val="28"/>
        </w:rPr>
        <w:t>Hlavní myšlenky: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Žádný z andragogických principů nelze vyvyšovat nad ostatní nebo přeceňovat.</w:t>
      </w: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Při používání andragogických principů vždy záleží na konkrétní situaci a problematice.</w:t>
      </w:r>
    </w:p>
    <w:p w:rsidR="000B107D" w:rsidRPr="00BD7867" w:rsidRDefault="000B107D">
      <w:pPr>
        <w:pStyle w:val="Nadpis2"/>
        <w:ind w:left="540" w:hanging="540"/>
        <w:rPr>
          <w:rFonts w:ascii="Arial" w:hAnsi="Arial" w:cs="Arial"/>
          <w:sz w:val="28"/>
          <w:szCs w:val="28"/>
        </w:rPr>
      </w:pPr>
    </w:p>
    <w:p w:rsidR="000B107D" w:rsidRPr="00BD7867" w:rsidRDefault="000B107D" w:rsidP="00BD7867">
      <w:pPr>
        <w:pStyle w:val="Nadpis2"/>
        <w:numPr>
          <w:ilvl w:val="0"/>
          <w:numId w:val="8"/>
        </w:numPr>
        <w:ind w:left="540" w:hanging="540"/>
        <w:rPr>
          <w:rFonts w:ascii="Arial" w:hAnsi="Arial" w:cs="Arial"/>
          <w:sz w:val="28"/>
          <w:szCs w:val="28"/>
        </w:rPr>
      </w:pPr>
      <w:r w:rsidRPr="00BD7867">
        <w:rPr>
          <w:rFonts w:ascii="Arial" w:hAnsi="Arial" w:cs="Arial"/>
          <w:sz w:val="28"/>
          <w:szCs w:val="28"/>
        </w:rPr>
        <w:t>Dále záleží na marketingovém přístupu vzdělávací firmy , která se vzdělávacími programy pracuje.</w:t>
      </w:r>
    </w:p>
    <w:p w:rsidR="000B107D" w:rsidRDefault="000B107D">
      <w:pPr>
        <w:pStyle w:val="Nadpis1"/>
        <w:rPr>
          <w:rFonts w:ascii="Arial" w:hAnsi="Arial" w:cs="Arial"/>
          <w:sz w:val="28"/>
          <w:szCs w:val="28"/>
        </w:rPr>
      </w:pPr>
    </w:p>
    <w:p w:rsidR="000B107D" w:rsidRDefault="000B107D" w:rsidP="004E27CD"/>
    <w:p w:rsidR="000B107D" w:rsidRDefault="000B107D" w:rsidP="004E27CD"/>
    <w:p w:rsidR="000B107D" w:rsidRDefault="000B107D" w:rsidP="004E27CD"/>
    <w:p w:rsidR="000B107D" w:rsidRDefault="000B107D" w:rsidP="004E27CD"/>
    <w:p w:rsidR="000B107D" w:rsidRDefault="000B107D" w:rsidP="004E27CD"/>
    <w:p w:rsidR="000B107D" w:rsidRDefault="000B107D" w:rsidP="004E27CD"/>
    <w:p w:rsidR="000B107D" w:rsidRDefault="000B107D" w:rsidP="004E27CD"/>
    <w:p w:rsidR="000B107D" w:rsidRDefault="000B107D" w:rsidP="004E27CD"/>
    <w:p w:rsidR="000B107D" w:rsidRDefault="000B107D" w:rsidP="004E27CD"/>
    <w:p w:rsidR="000B107D" w:rsidRDefault="000B107D" w:rsidP="004E27CD"/>
    <w:p w:rsidR="000B107D" w:rsidRDefault="000B107D" w:rsidP="004E27CD"/>
    <w:p w:rsidR="000B107D" w:rsidRDefault="000B107D" w:rsidP="004E27CD"/>
    <w:p w:rsidR="000B107D" w:rsidRDefault="000B107D" w:rsidP="004E27CD">
      <w:pPr>
        <w:rPr>
          <w:rFonts w:ascii="Tahoma" w:hAnsi="Tahoma" w:cs="Tahoma"/>
          <w:sz w:val="28"/>
          <w:szCs w:val="28"/>
        </w:rPr>
      </w:pPr>
      <w:r w:rsidRPr="004E27CD">
        <w:rPr>
          <w:rFonts w:ascii="Tahoma" w:hAnsi="Tahoma" w:cs="Tahoma"/>
          <w:sz w:val="28"/>
          <w:szCs w:val="28"/>
        </w:rPr>
        <w:t>Závěrem</w:t>
      </w:r>
    </w:p>
    <w:p w:rsidR="000B107D" w:rsidRDefault="000B107D" w:rsidP="002A52CC">
      <w:pPr>
        <w:spacing w:before="120" w:line="360" w:lineRule="auto"/>
        <w:ind w:firstLine="720"/>
        <w:jc w:val="both"/>
        <w:rPr>
          <w:rFonts w:ascii="Tahoma" w:hAnsi="Tahoma" w:cs="Tahoma"/>
          <w:bCs/>
          <w:snapToGrid w:val="0"/>
          <w:sz w:val="24"/>
        </w:rPr>
      </w:pPr>
      <w:r>
        <w:rPr>
          <w:rFonts w:ascii="Tahoma" w:hAnsi="Tahoma" w:cs="Tahoma"/>
          <w:sz w:val="28"/>
          <w:szCs w:val="28"/>
        </w:rPr>
        <w:t xml:space="preserve">     Tento přehled představil studujícím andragogiku v jejích základních obrysech. Na tyto základy je možno navázat dalším studiem s využitím doporučené literatury, která byla uváděna v záhlavích jednotlivých kapitol.</w:t>
      </w:r>
      <w:r>
        <w:rPr>
          <w:rFonts w:ascii="Tahoma" w:hAnsi="Tahoma" w:cs="Tahoma"/>
          <w:bCs/>
          <w:snapToGrid w:val="0"/>
          <w:sz w:val="24"/>
        </w:rPr>
        <w:t xml:space="preserve">    </w:t>
      </w:r>
    </w:p>
    <w:p w:rsidR="000B107D" w:rsidRPr="004E27CD" w:rsidRDefault="000B107D" w:rsidP="004E27CD">
      <w:pPr>
        <w:rPr>
          <w:rFonts w:ascii="Tahoma" w:hAnsi="Tahoma" w:cs="Tahoma"/>
          <w:sz w:val="28"/>
          <w:szCs w:val="28"/>
        </w:rPr>
      </w:pPr>
    </w:p>
    <w:sectPr w:rsidR="000B107D" w:rsidRPr="004E27CD" w:rsidSect="00DD0073">
      <w:headerReference w:type="even" r:id="rId8"/>
      <w:headerReference w:type="default" r:id="rId9"/>
      <w:pgSz w:w="12240" w:h="15840"/>
      <w:pgMar w:top="1417" w:right="1417" w:bottom="1417" w:left="1417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FF9" w:rsidRDefault="00461FF9">
      <w:r>
        <w:separator/>
      </w:r>
    </w:p>
  </w:endnote>
  <w:endnote w:type="continuationSeparator" w:id="0">
    <w:p w:rsidR="00461FF9" w:rsidRDefault="0046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FF9" w:rsidRDefault="00461FF9">
      <w:r>
        <w:separator/>
      </w:r>
    </w:p>
  </w:footnote>
  <w:footnote w:type="continuationSeparator" w:id="0">
    <w:p w:rsidR="00461FF9" w:rsidRDefault="00461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7D" w:rsidRDefault="000B107D" w:rsidP="00B8084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B107D" w:rsidRDefault="000B107D" w:rsidP="00DD0073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7D" w:rsidRDefault="000B107D" w:rsidP="00B8084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D5AF1">
      <w:rPr>
        <w:rStyle w:val="slostrnky"/>
        <w:noProof/>
      </w:rPr>
      <w:t>12</w:t>
    </w:r>
    <w:r>
      <w:rPr>
        <w:rStyle w:val="slostrnky"/>
      </w:rPr>
      <w:fldChar w:fldCharType="end"/>
    </w:r>
  </w:p>
  <w:p w:rsidR="000B107D" w:rsidRDefault="000B107D" w:rsidP="00DD0073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EDEAF5E"/>
    <w:lvl w:ilvl="0">
      <w:numFmt w:val="bullet"/>
      <w:lvlText w:val="*"/>
      <w:lvlJc w:val="left"/>
    </w:lvl>
  </w:abstractNum>
  <w:abstractNum w:abstractNumId="1">
    <w:nsid w:val="0F8D3C18"/>
    <w:multiLevelType w:val="hybridMultilevel"/>
    <w:tmpl w:val="567E9DFE"/>
    <w:lvl w:ilvl="0" w:tplc="CEDEAF5E">
      <w:numFmt w:val="bullet"/>
      <w:lvlText w:val="-"/>
      <w:legacy w:legacy="1" w:legacySpace="0" w:legacyIndent="0"/>
      <w:lvlJc w:val="left"/>
      <w:rPr>
        <w:rFonts w:ascii="Arial" w:hAnsi="Arial" w:hint="default"/>
        <w:sz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557A6E"/>
    <w:multiLevelType w:val="hybridMultilevel"/>
    <w:tmpl w:val="55589A3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DE76C6"/>
    <w:multiLevelType w:val="multilevel"/>
    <w:tmpl w:val="A3BE3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70B3AAF"/>
    <w:multiLevelType w:val="hybridMultilevel"/>
    <w:tmpl w:val="099C2A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456B13"/>
    <w:multiLevelType w:val="hybridMultilevel"/>
    <w:tmpl w:val="EAE84CC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D584508"/>
    <w:multiLevelType w:val="hybridMultilevel"/>
    <w:tmpl w:val="FCF29C1A"/>
    <w:lvl w:ilvl="0" w:tplc="B914EE7E">
      <w:start w:val="1"/>
      <w:numFmt w:val="upperLetter"/>
      <w:lvlText w:val="%1)"/>
      <w:lvlJc w:val="left"/>
      <w:pPr>
        <w:ind w:left="765" w:hanging="405"/>
      </w:pPr>
      <w:rPr>
        <w:rFonts w:cs="Times New Roma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4A4990"/>
    <w:multiLevelType w:val="hybridMultilevel"/>
    <w:tmpl w:val="A732AE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EF5790"/>
    <w:multiLevelType w:val="hybridMultilevel"/>
    <w:tmpl w:val="F68C02E8"/>
    <w:lvl w:ilvl="0" w:tplc="926A6CC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8"/>
      </w:rPr>
    </w:lvl>
    <w:lvl w:ilvl="1" w:tplc="CEDEAF5E">
      <w:numFmt w:val="bullet"/>
      <w:lvlText w:val="-"/>
      <w:legacy w:legacy="1" w:legacySpace="0" w:legacyIndent="0"/>
      <w:lvlJc w:val="left"/>
      <w:rPr>
        <w:rFonts w:ascii="Arial" w:hAnsi="Arial" w:hint="default"/>
        <w:sz w:val="36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5065D5"/>
    <w:multiLevelType w:val="hybridMultilevel"/>
    <w:tmpl w:val="6F3811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1B6701"/>
    <w:multiLevelType w:val="hybridMultilevel"/>
    <w:tmpl w:val="E172855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E842D9"/>
    <w:multiLevelType w:val="hybridMultilevel"/>
    <w:tmpl w:val="975C2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8916F6"/>
    <w:multiLevelType w:val="hybridMultilevel"/>
    <w:tmpl w:val="E042BD7A"/>
    <w:lvl w:ilvl="0" w:tplc="28A0E9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AC5936"/>
    <w:multiLevelType w:val="hybridMultilevel"/>
    <w:tmpl w:val="55D2C0F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F527ADF"/>
    <w:multiLevelType w:val="hybridMultilevel"/>
    <w:tmpl w:val="269817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2FE492B"/>
    <w:multiLevelType w:val="hybridMultilevel"/>
    <w:tmpl w:val="99F86AEE"/>
    <w:lvl w:ilvl="0" w:tplc="CEDEAF5E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DF4C97"/>
    <w:multiLevelType w:val="hybridMultilevel"/>
    <w:tmpl w:val="93FA7F1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3C0323"/>
    <w:multiLevelType w:val="hybridMultilevel"/>
    <w:tmpl w:val="523407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410BB7"/>
    <w:multiLevelType w:val="hybridMultilevel"/>
    <w:tmpl w:val="D456A7F0"/>
    <w:lvl w:ilvl="0" w:tplc="1D50D0E8">
      <w:start w:val="4"/>
      <w:numFmt w:val="bullet"/>
      <w:lvlText w:val="-"/>
      <w:lvlJc w:val="left"/>
      <w:pPr>
        <w:ind w:left="120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>
    <w:nsid w:val="7FCD2AAB"/>
    <w:multiLevelType w:val="hybridMultilevel"/>
    <w:tmpl w:val="E67CE92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FE129D0"/>
    <w:multiLevelType w:val="hybridMultilevel"/>
    <w:tmpl w:val="69F2F2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43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hint="default"/>
          <w:sz w:val="36"/>
        </w:rPr>
      </w:lvl>
    </w:lvlOverride>
  </w:num>
  <w:num w:numId="4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5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5"/>
        </w:rPr>
      </w:lvl>
    </w:lvlOverride>
  </w:num>
  <w:num w:numId="6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hint="default"/>
          <w:sz w:val="43"/>
        </w:rPr>
      </w:lvl>
    </w:lvlOverride>
  </w:num>
  <w:num w:numId="8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50"/>
        </w:rPr>
      </w:lvl>
    </w:lvlOverride>
  </w:num>
  <w:num w:numId="9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9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50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49"/>
        </w:rPr>
      </w:lvl>
    </w:lvlOverride>
  </w:num>
  <w:num w:numId="12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43"/>
        </w:rPr>
      </w:lvl>
    </w:lvlOverride>
  </w:num>
  <w:num w:numId="13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hint="default"/>
          <w:sz w:val="32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6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hint="default"/>
          <w:sz w:val="29"/>
        </w:rPr>
      </w:lvl>
    </w:lvlOverride>
  </w:num>
  <w:num w:numId="17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50"/>
        </w:rPr>
      </w:lvl>
    </w:lvlOverride>
  </w:num>
  <w:num w:numId="18">
    <w:abstractNumId w:val="4"/>
  </w:num>
  <w:num w:numId="19">
    <w:abstractNumId w:val="13"/>
  </w:num>
  <w:num w:numId="20">
    <w:abstractNumId w:val="3"/>
  </w:num>
  <w:num w:numId="21">
    <w:abstractNumId w:val="20"/>
  </w:num>
  <w:num w:numId="22">
    <w:abstractNumId w:val="16"/>
  </w:num>
  <w:num w:numId="23">
    <w:abstractNumId w:val="17"/>
  </w:num>
  <w:num w:numId="24">
    <w:abstractNumId w:val="7"/>
  </w:num>
  <w:num w:numId="25">
    <w:abstractNumId w:val="19"/>
  </w:num>
  <w:num w:numId="26">
    <w:abstractNumId w:val="8"/>
  </w:num>
  <w:num w:numId="27">
    <w:abstractNumId w:val="18"/>
  </w:num>
  <w:num w:numId="28">
    <w:abstractNumId w:val="9"/>
  </w:num>
  <w:num w:numId="29">
    <w:abstractNumId w:val="5"/>
  </w:num>
  <w:num w:numId="30">
    <w:abstractNumId w:val="2"/>
  </w:num>
  <w:num w:numId="31">
    <w:abstractNumId w:val="15"/>
  </w:num>
  <w:num w:numId="32">
    <w:abstractNumId w:val="14"/>
  </w:num>
  <w:num w:numId="33">
    <w:abstractNumId w:val="11"/>
  </w:num>
  <w:num w:numId="34">
    <w:abstractNumId w:val="12"/>
  </w:num>
  <w:num w:numId="35">
    <w:abstractNumId w:val="10"/>
  </w:num>
  <w:num w:numId="36">
    <w:abstractNumId w:val="6"/>
  </w:num>
  <w:num w:numId="37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67"/>
    <w:rsid w:val="00040065"/>
    <w:rsid w:val="00062785"/>
    <w:rsid w:val="000B107D"/>
    <w:rsid w:val="000B447C"/>
    <w:rsid w:val="000D1D2C"/>
    <w:rsid w:val="00143771"/>
    <w:rsid w:val="001D5AF1"/>
    <w:rsid w:val="00222ECA"/>
    <w:rsid w:val="002A52CC"/>
    <w:rsid w:val="003012E4"/>
    <w:rsid w:val="003528F9"/>
    <w:rsid w:val="003D3829"/>
    <w:rsid w:val="003F13C0"/>
    <w:rsid w:val="00405F75"/>
    <w:rsid w:val="00461FF9"/>
    <w:rsid w:val="004907EF"/>
    <w:rsid w:val="004E27CD"/>
    <w:rsid w:val="00535BF9"/>
    <w:rsid w:val="005467DD"/>
    <w:rsid w:val="00596BE0"/>
    <w:rsid w:val="005C0F26"/>
    <w:rsid w:val="005E4B05"/>
    <w:rsid w:val="005F5677"/>
    <w:rsid w:val="006C2552"/>
    <w:rsid w:val="006E4208"/>
    <w:rsid w:val="007640DE"/>
    <w:rsid w:val="007E530B"/>
    <w:rsid w:val="007F019F"/>
    <w:rsid w:val="008321F8"/>
    <w:rsid w:val="00926105"/>
    <w:rsid w:val="00964A52"/>
    <w:rsid w:val="009713FE"/>
    <w:rsid w:val="00A36A93"/>
    <w:rsid w:val="00A60EFC"/>
    <w:rsid w:val="00B30014"/>
    <w:rsid w:val="00B8084D"/>
    <w:rsid w:val="00BC5EF7"/>
    <w:rsid w:val="00BC7D63"/>
    <w:rsid w:val="00BD7867"/>
    <w:rsid w:val="00C434B1"/>
    <w:rsid w:val="00C70729"/>
    <w:rsid w:val="00C83AEC"/>
    <w:rsid w:val="00D3455C"/>
    <w:rsid w:val="00D376B4"/>
    <w:rsid w:val="00DA6B9B"/>
    <w:rsid w:val="00DB1DB0"/>
    <w:rsid w:val="00DD0073"/>
    <w:rsid w:val="00DD1EF1"/>
    <w:rsid w:val="00E503FE"/>
    <w:rsid w:val="00E93658"/>
    <w:rsid w:val="00EC4076"/>
    <w:rsid w:val="00EF57C0"/>
    <w:rsid w:val="00EF681A"/>
    <w:rsid w:val="00FB4C70"/>
    <w:rsid w:val="00FB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9D5EB1C-40D3-4D34-B2E9-78AAAFBE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1D2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0D1D2C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sz w:val="64"/>
      <w:szCs w:val="6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link w:val="Nadpis2Char"/>
    <w:uiPriority w:val="99"/>
    <w:qFormat/>
    <w:rsid w:val="000D1D2C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/>
      <w:color w:val="000000"/>
      <w:sz w:val="56"/>
      <w:szCs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uiPriority w:val="99"/>
    <w:qFormat/>
    <w:rsid w:val="000D1D2C"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"/>
    <w:next w:val="Normln"/>
    <w:link w:val="Nadpis4Char"/>
    <w:uiPriority w:val="99"/>
    <w:qFormat/>
    <w:rsid w:val="000D1D2C"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5">
    <w:name w:val="heading 5"/>
    <w:basedOn w:val="Normln"/>
    <w:next w:val="Normln"/>
    <w:link w:val="Nadpis5Char"/>
    <w:uiPriority w:val="99"/>
    <w:qFormat/>
    <w:rsid w:val="000D1D2C"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"/>
    <w:next w:val="Normln"/>
    <w:link w:val="Nadpis6Char"/>
    <w:uiPriority w:val="99"/>
    <w:qFormat/>
    <w:rsid w:val="000D1D2C"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7">
    <w:name w:val="heading 7"/>
    <w:basedOn w:val="Normln"/>
    <w:next w:val="Normln"/>
    <w:link w:val="Nadpis7Char"/>
    <w:uiPriority w:val="99"/>
    <w:qFormat/>
    <w:rsid w:val="000D1D2C"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8">
    <w:name w:val="heading 8"/>
    <w:basedOn w:val="Normln"/>
    <w:next w:val="Normln"/>
    <w:link w:val="Nadpis8Char"/>
    <w:uiPriority w:val="99"/>
    <w:qFormat/>
    <w:rsid w:val="000D1D2C"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9">
    <w:name w:val="heading 9"/>
    <w:basedOn w:val="Normln"/>
    <w:next w:val="Normln"/>
    <w:link w:val="Nadpis9Char"/>
    <w:uiPriority w:val="99"/>
    <w:qFormat/>
    <w:rsid w:val="000D1D2C"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locked/>
    <w:rsid w:val="00535B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Standardnpsmoodstavce"/>
    <w:uiPriority w:val="99"/>
    <w:semiHidden/>
    <w:locked/>
    <w:rsid w:val="00535B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Standardnpsmoodstavce"/>
    <w:uiPriority w:val="99"/>
    <w:semiHidden/>
    <w:locked/>
    <w:rsid w:val="00535BF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Standardnpsmoodstavce"/>
    <w:uiPriority w:val="99"/>
    <w:semiHidden/>
    <w:locked/>
    <w:rsid w:val="00535BF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Standardnpsmoodstavce"/>
    <w:uiPriority w:val="99"/>
    <w:semiHidden/>
    <w:locked/>
    <w:rsid w:val="00535BF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Standardnpsmoodstavce"/>
    <w:uiPriority w:val="99"/>
    <w:semiHidden/>
    <w:locked/>
    <w:rsid w:val="00535BF9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Standardnpsmoodstavce"/>
    <w:uiPriority w:val="99"/>
    <w:semiHidden/>
    <w:locked/>
    <w:rsid w:val="00535BF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Standardnpsmoodstavce"/>
    <w:uiPriority w:val="99"/>
    <w:semiHidden/>
    <w:locked/>
    <w:rsid w:val="00535BF9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Standardnpsmoodstavce"/>
    <w:uiPriority w:val="99"/>
    <w:semiHidden/>
    <w:locked/>
    <w:rsid w:val="00535BF9"/>
    <w:rPr>
      <w:rFonts w:ascii="Cambria" w:hAnsi="Cambria" w:cs="Times New Roman"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0D1D2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D1D2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D1D2C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D1D2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D1D2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0D1D2C"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0D1D2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0D1D2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0D1D2C"/>
    <w:rPr>
      <w:rFonts w:ascii="Cambria" w:hAnsi="Cambria" w:cs="Times New Roman"/>
    </w:rPr>
  </w:style>
  <w:style w:type="character" w:styleId="Hypertextovodkaz">
    <w:name w:val="Hyperlink"/>
    <w:basedOn w:val="Standardnpsmoodstavce"/>
    <w:uiPriority w:val="99"/>
    <w:rsid w:val="00E503FE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DD1E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locked/>
    <w:rsid w:val="00DD0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1121F"/>
  </w:style>
  <w:style w:type="character" w:styleId="slostrnky">
    <w:name w:val="page number"/>
    <w:basedOn w:val="Standardnpsmoodstavce"/>
    <w:uiPriority w:val="99"/>
    <w:locked/>
    <w:rsid w:val="00DD00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dromedia.cz/andragogicky-slovn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6732</Words>
  <Characters>39722</Characters>
  <Application>Microsoft Office Word</Application>
  <DocSecurity>0</DocSecurity>
  <Lines>331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ANDRAGOGIKA</vt:lpstr>
    </vt:vector>
  </TitlesOfParts>
  <Company/>
  <LinksUpToDate>false</LinksUpToDate>
  <CharactersWithSpaces>46362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ANDRAGOGIKA</dc:title>
  <dc:subject/>
  <dc:creator>Edukační vědy</dc:creator>
  <cp:keywords/>
  <dc:description/>
  <cp:lastModifiedBy>Ouroda</cp:lastModifiedBy>
  <cp:revision>3</cp:revision>
  <cp:lastPrinted>2013-12-16T21:48:00Z</cp:lastPrinted>
  <dcterms:created xsi:type="dcterms:W3CDTF">2015-01-28T10:08:00Z</dcterms:created>
  <dcterms:modified xsi:type="dcterms:W3CDTF">2015-01-28T10:08:00Z</dcterms:modified>
</cp:coreProperties>
</file>