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77" w:rsidRPr="00394339" w:rsidRDefault="00BE6777">
      <w:pPr>
        <w:pStyle w:val="Nadpis1"/>
        <w:ind w:left="0" w:firstLine="0"/>
        <w:jc w:val="center"/>
        <w:rPr>
          <w:rFonts w:ascii="Lucida Sans Unicode" w:hAnsi="Lucida Sans Unicode" w:cs="Lucida Sans Unicode"/>
          <w:b/>
          <w:bCs/>
          <w:color w:val="464646"/>
          <w:kern w:val="24"/>
          <w:sz w:val="48"/>
          <w:szCs w:val="120"/>
          <w14:shadow w14:blurRad="50800" w14:dist="38100" w14:dir="2700000" w14:sx="100000" w14:sy="100000" w14:kx="0" w14:ky="0" w14:algn="tl">
            <w14:srgbClr w14:val="000000">
              <w14:alpha w14:val="60000"/>
            </w14:srgbClr>
          </w14:shadow>
        </w:rPr>
      </w:pPr>
    </w:p>
    <w:p w:rsidR="00BE6777" w:rsidRPr="00394339" w:rsidRDefault="00BE6777">
      <w:pPr>
        <w:pStyle w:val="Nadpis1"/>
        <w:ind w:left="0" w:firstLine="0"/>
        <w:jc w:val="center"/>
        <w:rPr>
          <w:rFonts w:ascii="Lucida Sans Unicode" w:hAnsi="Lucida Sans Unicode" w:cs="Lucida Sans Unicode"/>
          <w:b/>
          <w:bCs/>
          <w:color w:val="464646"/>
          <w:kern w:val="24"/>
          <w:sz w:val="48"/>
          <w:szCs w:val="120"/>
          <w14:shadow w14:blurRad="50800" w14:dist="38100" w14:dir="2700000" w14:sx="100000" w14:sy="100000" w14:kx="0" w14:ky="0" w14:algn="tl">
            <w14:srgbClr w14:val="000000">
              <w14:alpha w14:val="60000"/>
            </w14:srgbClr>
          </w14:shadow>
        </w:rPr>
      </w:pPr>
    </w:p>
    <w:p w:rsidR="00BE6777" w:rsidRPr="00394339" w:rsidRDefault="00BE6777">
      <w:pPr>
        <w:pStyle w:val="Nadpis1"/>
        <w:ind w:left="0" w:firstLine="0"/>
        <w:jc w:val="center"/>
        <w:rPr>
          <w:rFonts w:ascii="Lucida Sans Unicode" w:hAnsi="Lucida Sans Unicode" w:cs="Lucida Sans Unicode"/>
          <w:b/>
          <w:bCs/>
          <w:color w:val="464646"/>
          <w:kern w:val="24"/>
          <w:sz w:val="48"/>
          <w:szCs w:val="120"/>
          <w14:shadow w14:blurRad="50800" w14:dist="38100" w14:dir="2700000" w14:sx="100000" w14:sy="100000" w14:kx="0" w14:ky="0" w14:algn="tl">
            <w14:srgbClr w14:val="000000">
              <w14:alpha w14:val="60000"/>
            </w14:srgbClr>
          </w14:shadow>
        </w:rPr>
      </w:pPr>
    </w:p>
    <w:p w:rsidR="00BE6777" w:rsidRPr="00394339" w:rsidRDefault="00BE6777">
      <w:pPr>
        <w:pStyle w:val="Nadpis1"/>
        <w:ind w:left="0" w:firstLine="0"/>
        <w:jc w:val="center"/>
        <w:rPr>
          <w:rFonts w:ascii="Lucida Sans Unicode" w:hAnsi="Lucida Sans Unicode" w:cs="Lucida Sans Unicode"/>
          <w:b/>
          <w:bCs/>
          <w:color w:val="464646"/>
          <w:kern w:val="24"/>
          <w:sz w:val="48"/>
          <w:szCs w:val="120"/>
          <w14:shadow w14:blurRad="50800" w14:dist="38100" w14:dir="2700000" w14:sx="100000" w14:sy="100000" w14:kx="0" w14:ky="0" w14:algn="tl">
            <w14:srgbClr w14:val="000000">
              <w14:alpha w14:val="60000"/>
            </w14:srgbClr>
          </w14:shadow>
        </w:rPr>
      </w:pPr>
    </w:p>
    <w:p w:rsidR="00BE6777" w:rsidRPr="00394339" w:rsidRDefault="00BE6777">
      <w:pPr>
        <w:pStyle w:val="Nadpis1"/>
        <w:ind w:left="0" w:firstLine="0"/>
        <w:jc w:val="center"/>
        <w:rPr>
          <w:rFonts w:ascii="Lucida Sans Unicode" w:hAnsi="Lucida Sans Unicode" w:cs="Lucida Sans Unicode"/>
          <w:b/>
          <w:bCs/>
          <w:color w:val="464646"/>
          <w:kern w:val="24"/>
          <w:sz w:val="48"/>
          <w:szCs w:val="120"/>
          <w14:shadow w14:blurRad="50800" w14:dist="38100" w14:dir="2700000" w14:sx="100000" w14:sy="100000" w14:kx="0" w14:ky="0" w14:algn="tl">
            <w14:srgbClr w14:val="000000">
              <w14:alpha w14:val="60000"/>
            </w14:srgbClr>
          </w14:shadow>
        </w:rPr>
      </w:pPr>
    </w:p>
    <w:p w:rsidR="00BE6777" w:rsidRPr="00394339" w:rsidRDefault="00BE6777">
      <w:pPr>
        <w:pStyle w:val="Nadpis1"/>
        <w:ind w:left="0" w:firstLine="0"/>
        <w:jc w:val="center"/>
        <w:rPr>
          <w:rFonts w:ascii="Lucida Sans Unicode" w:hAnsi="Lucida Sans Unicode" w:cs="Lucida Sans Unicode"/>
          <w:b/>
          <w:bCs/>
          <w:color w:val="464646"/>
          <w:kern w:val="24"/>
          <w:sz w:val="48"/>
          <w:szCs w:val="120"/>
          <w14:shadow w14:blurRad="50800" w14:dist="38100" w14:dir="2700000" w14:sx="100000" w14:sy="100000" w14:kx="0" w14:ky="0" w14:algn="tl">
            <w14:srgbClr w14:val="000000">
              <w14:alpha w14:val="60000"/>
            </w14:srgbClr>
          </w14:shadow>
        </w:rPr>
      </w:pPr>
    </w:p>
    <w:p w:rsidR="00BE6777" w:rsidRPr="00394339" w:rsidRDefault="00BE6777">
      <w:pPr>
        <w:pStyle w:val="Nadpis1"/>
        <w:ind w:left="0" w:firstLine="0"/>
        <w:jc w:val="center"/>
        <w:rPr>
          <w:rFonts w:ascii="Tahoma" w:hAnsi="Tahoma" w:cs="Tahoma"/>
          <w:b/>
          <w:bCs/>
          <w:smallCaps/>
          <w:color w:val="464646"/>
          <w:kern w:val="24"/>
          <w:sz w:val="48"/>
          <w:szCs w:val="120"/>
          <w14:shadow w14:blurRad="50800" w14:dist="38100" w14:dir="2700000" w14:sx="100000" w14:sy="100000" w14:kx="0" w14:ky="0" w14:algn="tl">
            <w14:srgbClr w14:val="000000">
              <w14:alpha w14:val="60000"/>
            </w14:srgbClr>
          </w14:shadow>
        </w:rPr>
      </w:pPr>
      <w:r w:rsidRPr="00394339">
        <w:rPr>
          <w:rFonts w:ascii="Tahoma" w:hAnsi="Tahoma" w:cs="Tahoma"/>
          <w:b/>
          <w:bCs/>
          <w:smallCaps/>
          <w:color w:val="464646"/>
          <w:kern w:val="24"/>
          <w:sz w:val="48"/>
          <w:szCs w:val="120"/>
          <w14:shadow w14:blurRad="50800" w14:dist="38100" w14:dir="2700000" w14:sx="100000" w14:sy="100000" w14:kx="0" w14:ky="0" w14:algn="tl">
            <w14:srgbClr w14:val="000000">
              <w14:alpha w14:val="60000"/>
            </w14:srgbClr>
          </w14:shadow>
        </w:rPr>
        <w:t>Stručná pedagogika komparativní v otázkách a odpovědích</w:t>
      </w:r>
    </w:p>
    <w:p w:rsidR="00B84EAF" w:rsidRPr="00B84EAF" w:rsidRDefault="00B84EAF" w:rsidP="00B84EAF"/>
    <w:p w:rsidR="00BE6777" w:rsidRPr="00B84EAF" w:rsidRDefault="00653B7F" w:rsidP="00653B7F">
      <w:pPr>
        <w:jc w:val="center"/>
        <w:rPr>
          <w:sz w:val="28"/>
        </w:rPr>
      </w:pPr>
      <w:r>
        <w:rPr>
          <w:sz w:val="28"/>
        </w:rPr>
        <w:t>O.K.</w:t>
      </w:r>
    </w:p>
    <w:p w:rsidR="00BE6777" w:rsidRDefault="00BE6777" w:rsidP="00BE6777"/>
    <w:p w:rsidR="00BE6777" w:rsidRDefault="00BE6777" w:rsidP="00BE6777"/>
    <w:p w:rsidR="00BE6777" w:rsidRDefault="00BE6777" w:rsidP="00BE6777"/>
    <w:p w:rsidR="00BE6777" w:rsidRDefault="00BE6777" w:rsidP="00BE6777"/>
    <w:p w:rsidR="00BE6777" w:rsidRPr="00BE6777" w:rsidRDefault="00BE6777" w:rsidP="00BE6777">
      <w:pPr>
        <w:jc w:val="center"/>
        <w:rPr>
          <w:b/>
          <w:sz w:val="28"/>
        </w:rPr>
      </w:pPr>
      <w:r w:rsidRPr="00BE6777">
        <w:rPr>
          <w:b/>
          <w:sz w:val="28"/>
        </w:rPr>
        <w:t>B R N O</w:t>
      </w:r>
    </w:p>
    <w:p w:rsidR="00BE6777" w:rsidRDefault="00BE6777" w:rsidP="00BE6777">
      <w:pPr>
        <w:jc w:val="center"/>
        <w:rPr>
          <w:b/>
          <w:sz w:val="28"/>
        </w:rPr>
      </w:pPr>
      <w:r w:rsidRPr="00BE6777">
        <w:rPr>
          <w:b/>
          <w:sz w:val="28"/>
        </w:rPr>
        <w:t>2 0 1 3</w:t>
      </w:r>
    </w:p>
    <w:p w:rsidR="00BE6777" w:rsidRDefault="00BE6777" w:rsidP="00BE6777">
      <w:pPr>
        <w:rPr>
          <w:b/>
          <w:sz w:val="28"/>
        </w:rPr>
      </w:pPr>
    </w:p>
    <w:p w:rsidR="00B16891" w:rsidRDefault="00B16891" w:rsidP="00BE6777"/>
    <w:p w:rsidR="00B84EAF" w:rsidRDefault="00B84EAF" w:rsidP="00BE6777"/>
    <w:p w:rsidR="00B84EAF" w:rsidRDefault="00B84EAF" w:rsidP="00BE6777"/>
    <w:p w:rsidR="00B84EAF" w:rsidRDefault="00B84EAF" w:rsidP="00BE6777"/>
    <w:p w:rsidR="00BE6777" w:rsidRPr="00092AE1" w:rsidRDefault="00BE6777" w:rsidP="00BE6777">
      <w:pPr>
        <w:rPr>
          <w:b/>
          <w:color w:val="000000" w:themeColor="text1"/>
        </w:rPr>
      </w:pPr>
      <w:r>
        <w:t xml:space="preserve">                                                        </w:t>
      </w:r>
      <w:r>
        <w:tab/>
      </w:r>
      <w:r>
        <w:tab/>
      </w:r>
      <w:r>
        <w:tab/>
      </w:r>
      <w:r w:rsidR="00E40125">
        <w:t xml:space="preserve">                                                                 </w:t>
      </w:r>
      <w:r w:rsidRPr="00092AE1">
        <w:rPr>
          <w:b/>
          <w:color w:val="000000" w:themeColor="text1"/>
          <w:sz w:val="24"/>
        </w:rPr>
        <w:t>str.</w:t>
      </w:r>
    </w:p>
    <w:p w:rsidR="00BE6777" w:rsidRDefault="001B49AA" w:rsidP="00BE6777">
      <w:pPr>
        <w:pStyle w:val="Nadpis2"/>
        <w:spacing w:line="360" w:lineRule="auto"/>
        <w:ind w:left="0" w:firstLine="0"/>
        <w:rPr>
          <w:color w:val="1C1C1C"/>
          <w:sz w:val="28"/>
          <w:szCs w:val="36"/>
        </w:rPr>
      </w:pPr>
      <w:r w:rsidRPr="00BE6777">
        <w:rPr>
          <w:color w:val="1C1C1C"/>
          <w:sz w:val="28"/>
          <w:szCs w:val="36"/>
        </w:rPr>
        <w:t>Úvod</w:t>
      </w:r>
      <w:r w:rsidR="00BE6777" w:rsidRPr="00BE6777">
        <w:rPr>
          <w:color w:val="1C1C1C"/>
          <w:sz w:val="28"/>
          <w:szCs w:val="36"/>
        </w:rPr>
        <w:t>em</w:t>
      </w:r>
    </w:p>
    <w:p w:rsidR="00E40125" w:rsidRPr="00E40125" w:rsidRDefault="00E40125" w:rsidP="00E40125">
      <w:pPr>
        <w:rPr>
          <w:sz w:val="28"/>
          <w:szCs w:val="28"/>
        </w:rPr>
      </w:pPr>
      <w:r w:rsidRPr="00E40125">
        <w:rPr>
          <w:sz w:val="28"/>
          <w:szCs w:val="28"/>
        </w:rPr>
        <w:t>Předmět komparativní (srovnávací) pedagogiky</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Metodologické otázky, návaznosti na studovaný obor</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Struktura školských systémů (ISCED)</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ISCED 3 a ISCED 4</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ISCED 5 a ISCED 6</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Vzdělávání dospělých a DiV</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Bílé knihy a právní dokumentace</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Vzdělávání a sociální stratifikace</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Alternativní školy</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Interkulturní faktory ve vzdělávání</w:t>
      </w:r>
    </w:p>
    <w:p w:rsidR="001B49AA" w:rsidRPr="00E40125" w:rsidRDefault="001B49AA" w:rsidP="00E40125">
      <w:pPr>
        <w:pStyle w:val="Nadpis2"/>
        <w:spacing w:line="360" w:lineRule="auto"/>
        <w:ind w:left="0" w:firstLine="0"/>
        <w:rPr>
          <w:color w:val="1C1C1C"/>
          <w:sz w:val="28"/>
          <w:szCs w:val="28"/>
        </w:rPr>
      </w:pPr>
      <w:r w:rsidRPr="00E40125">
        <w:rPr>
          <w:color w:val="1C1C1C"/>
          <w:sz w:val="28"/>
          <w:szCs w:val="28"/>
        </w:rPr>
        <w:t>Kurikulum v mezinárodním pohledu</w:t>
      </w:r>
    </w:p>
    <w:p w:rsidR="00BE6777" w:rsidRPr="00BE6777" w:rsidRDefault="00BE6777" w:rsidP="00BE6777">
      <w:pPr>
        <w:pStyle w:val="Nadpis2"/>
        <w:spacing w:line="360" w:lineRule="auto"/>
        <w:ind w:left="0" w:firstLine="0"/>
        <w:rPr>
          <w:color w:val="1C1C1C"/>
          <w:sz w:val="28"/>
          <w:szCs w:val="36"/>
        </w:rPr>
      </w:pPr>
      <w:r w:rsidRPr="00BE6777">
        <w:rPr>
          <w:color w:val="1C1C1C"/>
          <w:sz w:val="28"/>
          <w:szCs w:val="36"/>
        </w:rPr>
        <w:t xml:space="preserve">     Závěr</w:t>
      </w:r>
    </w:p>
    <w:p w:rsidR="00BE6777" w:rsidRPr="00BE6777" w:rsidRDefault="00BE6777" w:rsidP="00BE6777">
      <w:pPr>
        <w:pStyle w:val="Nadpis2"/>
        <w:spacing w:line="360" w:lineRule="auto"/>
        <w:ind w:left="0" w:firstLine="0"/>
        <w:rPr>
          <w:color w:val="1C1C1C"/>
          <w:sz w:val="28"/>
          <w:szCs w:val="36"/>
        </w:rPr>
      </w:pPr>
      <w:r w:rsidRPr="00BE6777">
        <w:rPr>
          <w:color w:val="1C1C1C"/>
          <w:sz w:val="28"/>
          <w:szCs w:val="36"/>
        </w:rPr>
        <w:t xml:space="preserve">     Literatura </w:t>
      </w:r>
    </w:p>
    <w:p w:rsidR="001B49AA" w:rsidRPr="00BE6777" w:rsidRDefault="00BE6777" w:rsidP="00BE6777">
      <w:pPr>
        <w:pStyle w:val="Nadpis2"/>
        <w:spacing w:line="360" w:lineRule="auto"/>
        <w:ind w:left="0" w:firstLine="0"/>
        <w:rPr>
          <w:color w:val="1C1C1C"/>
          <w:sz w:val="28"/>
          <w:szCs w:val="36"/>
        </w:rPr>
      </w:pPr>
      <w:r w:rsidRPr="00BE6777">
        <w:rPr>
          <w:color w:val="1C1C1C"/>
          <w:sz w:val="28"/>
          <w:szCs w:val="36"/>
        </w:rPr>
        <w:t xml:space="preserve">     Přílohy</w:t>
      </w:r>
    </w:p>
    <w:p w:rsidR="00BE6777" w:rsidRPr="00BE6777" w:rsidRDefault="00BE6777" w:rsidP="00BE6777"/>
    <w:p w:rsidR="00BE6777" w:rsidRPr="00BE6777" w:rsidRDefault="00BE6777" w:rsidP="00BE6777">
      <w:r>
        <w:t xml:space="preserve">       </w:t>
      </w:r>
    </w:p>
    <w:p w:rsidR="00BE6777" w:rsidRDefault="00BE6777" w:rsidP="00BE6777">
      <w:r>
        <w:t xml:space="preserve">       </w:t>
      </w:r>
    </w:p>
    <w:p w:rsidR="00394339" w:rsidRDefault="00394339" w:rsidP="00BE6777"/>
    <w:p w:rsidR="00394339" w:rsidRDefault="00394339" w:rsidP="00BE6777"/>
    <w:p w:rsidR="00394339" w:rsidRDefault="00394339" w:rsidP="00BE6777"/>
    <w:p w:rsidR="00394339" w:rsidRDefault="00394339" w:rsidP="00BE6777"/>
    <w:p w:rsidR="00394339" w:rsidRPr="00BE6777" w:rsidRDefault="00394339" w:rsidP="00BE6777"/>
    <w:p w:rsidR="00E40125" w:rsidRDefault="00E40125" w:rsidP="00E40125">
      <w:pPr>
        <w:rPr>
          <w:rFonts w:ascii="Tahoma" w:hAnsi="Tahoma" w:cs="Tahoma"/>
          <w:b/>
          <w:color w:val="6600FF"/>
          <w:sz w:val="32"/>
          <w:szCs w:val="24"/>
        </w:rPr>
      </w:pPr>
      <w:bookmarkStart w:id="0" w:name="_GoBack"/>
      <w:bookmarkEnd w:id="0"/>
      <w:r>
        <w:rPr>
          <w:rFonts w:ascii="Tahoma" w:hAnsi="Tahoma" w:cs="Tahoma"/>
          <w:b/>
          <w:color w:val="6600FF"/>
          <w:sz w:val="32"/>
          <w:szCs w:val="24"/>
        </w:rPr>
        <w:lastRenderedPageBreak/>
        <w:t>Úvodem</w:t>
      </w:r>
    </w:p>
    <w:p w:rsidR="00E40125" w:rsidRPr="00092AE1" w:rsidRDefault="00E40125" w:rsidP="00092AE1">
      <w:pPr>
        <w:spacing w:line="360" w:lineRule="auto"/>
        <w:jc w:val="center"/>
        <w:rPr>
          <w:rFonts w:ascii="Tahoma" w:hAnsi="Tahoma" w:cs="Tahoma"/>
          <w:color w:val="000000" w:themeColor="text1"/>
          <w:sz w:val="24"/>
          <w:szCs w:val="24"/>
        </w:rPr>
      </w:pPr>
    </w:p>
    <w:p w:rsidR="00E40125" w:rsidRDefault="00092AE1" w:rsidP="00092AE1">
      <w:pPr>
        <w:spacing w:line="360" w:lineRule="auto"/>
        <w:rPr>
          <w:rFonts w:ascii="Tahoma" w:hAnsi="Tahoma" w:cs="Tahoma"/>
          <w:color w:val="000000" w:themeColor="text1"/>
          <w:sz w:val="24"/>
          <w:szCs w:val="24"/>
        </w:rPr>
      </w:pPr>
      <w:r>
        <w:rPr>
          <w:rFonts w:ascii="Tahoma" w:hAnsi="Tahoma" w:cs="Tahoma"/>
          <w:color w:val="000000" w:themeColor="text1"/>
          <w:sz w:val="24"/>
          <w:szCs w:val="24"/>
        </w:rPr>
        <w:t xml:space="preserve">         </w:t>
      </w:r>
      <w:r w:rsidRPr="00092AE1">
        <w:rPr>
          <w:rFonts w:ascii="Tahoma" w:hAnsi="Tahoma" w:cs="Tahoma"/>
          <w:color w:val="000000" w:themeColor="text1"/>
          <w:sz w:val="24"/>
          <w:szCs w:val="24"/>
        </w:rPr>
        <w:t xml:space="preserve">Tento text představuje </w:t>
      </w:r>
      <w:r w:rsidR="009E4B89">
        <w:rPr>
          <w:rFonts w:ascii="Tahoma" w:hAnsi="Tahoma" w:cs="Tahoma"/>
          <w:color w:val="000000" w:themeColor="text1"/>
          <w:sz w:val="24"/>
          <w:szCs w:val="24"/>
        </w:rPr>
        <w:t xml:space="preserve">moderní, zatím experimentální, typ studijních podkladů, přičemž jde </w:t>
      </w:r>
      <w:r>
        <w:rPr>
          <w:rFonts w:ascii="Tahoma" w:hAnsi="Tahoma" w:cs="Tahoma"/>
          <w:color w:val="000000" w:themeColor="text1"/>
          <w:sz w:val="24"/>
          <w:szCs w:val="24"/>
        </w:rPr>
        <w:t xml:space="preserve">skutečně jen </w:t>
      </w:r>
      <w:r w:rsidR="009E4B89">
        <w:rPr>
          <w:rFonts w:ascii="Tahoma" w:hAnsi="Tahoma" w:cs="Tahoma"/>
          <w:color w:val="000000" w:themeColor="text1"/>
          <w:sz w:val="24"/>
          <w:szCs w:val="24"/>
        </w:rPr>
        <w:t xml:space="preserve">o </w:t>
      </w:r>
      <w:r>
        <w:rPr>
          <w:rFonts w:ascii="Tahoma" w:hAnsi="Tahoma" w:cs="Tahoma"/>
          <w:color w:val="000000" w:themeColor="text1"/>
          <w:sz w:val="24"/>
          <w:szCs w:val="24"/>
        </w:rPr>
        <w:t xml:space="preserve">velmi stručný </w:t>
      </w:r>
      <w:r w:rsidRPr="00092AE1">
        <w:rPr>
          <w:rFonts w:ascii="Tahoma" w:hAnsi="Tahoma" w:cs="Tahoma"/>
          <w:color w:val="000000" w:themeColor="text1"/>
          <w:sz w:val="24"/>
          <w:szCs w:val="24"/>
        </w:rPr>
        <w:t xml:space="preserve">přehled </w:t>
      </w:r>
      <w:r>
        <w:rPr>
          <w:rFonts w:ascii="Tahoma" w:hAnsi="Tahoma" w:cs="Tahoma"/>
          <w:color w:val="000000" w:themeColor="text1"/>
          <w:sz w:val="24"/>
          <w:szCs w:val="24"/>
        </w:rPr>
        <w:t xml:space="preserve">základních otázek předmětu </w:t>
      </w:r>
      <w:r w:rsidR="009515F0">
        <w:rPr>
          <w:rFonts w:ascii="Tahoma" w:hAnsi="Tahoma" w:cs="Tahoma"/>
          <w:color w:val="000000" w:themeColor="text1"/>
          <w:sz w:val="24"/>
          <w:szCs w:val="24"/>
        </w:rPr>
        <w:t>K</w:t>
      </w:r>
      <w:r>
        <w:rPr>
          <w:rFonts w:ascii="Tahoma" w:hAnsi="Tahoma" w:cs="Tahoma"/>
          <w:color w:val="000000" w:themeColor="text1"/>
          <w:sz w:val="24"/>
          <w:szCs w:val="24"/>
        </w:rPr>
        <w:t>omparativní pedagogik</w:t>
      </w:r>
      <w:r w:rsidR="009515F0">
        <w:rPr>
          <w:rFonts w:ascii="Tahoma" w:hAnsi="Tahoma" w:cs="Tahoma"/>
          <w:color w:val="000000" w:themeColor="text1"/>
          <w:sz w:val="24"/>
          <w:szCs w:val="24"/>
        </w:rPr>
        <w:t>a</w:t>
      </w:r>
      <w:r>
        <w:rPr>
          <w:rFonts w:ascii="Tahoma" w:hAnsi="Tahoma" w:cs="Tahoma"/>
          <w:color w:val="000000" w:themeColor="text1"/>
          <w:sz w:val="24"/>
          <w:szCs w:val="24"/>
        </w:rPr>
        <w:t xml:space="preserve"> určen</w:t>
      </w:r>
      <w:r w:rsidR="009515F0">
        <w:rPr>
          <w:rFonts w:ascii="Tahoma" w:hAnsi="Tahoma" w:cs="Tahoma"/>
          <w:color w:val="000000" w:themeColor="text1"/>
          <w:sz w:val="24"/>
          <w:szCs w:val="24"/>
        </w:rPr>
        <w:t>ý</w:t>
      </w:r>
      <w:r>
        <w:rPr>
          <w:rFonts w:ascii="Tahoma" w:hAnsi="Tahoma" w:cs="Tahoma"/>
          <w:color w:val="000000" w:themeColor="text1"/>
          <w:sz w:val="24"/>
          <w:szCs w:val="24"/>
        </w:rPr>
        <w:t xml:space="preserve"> pro studující, kterými jsou učitelé středních odborných škol – „mistři“, nebo ti, kteří se na toto učitelské povolání připravují. Měl by sloužit ke zpřehlednění dnes již velmi široké problematiky a zaměřit pozornost studujících na to hlavní, co by měli zvládnout soustředěným studijním úsilím komparativně pedagogické problematiky. Protože jde o problematiku komparativní, mělo by to pomoci i k volbě bakalářských prací, které je tak možno vytvořit prostřednictvím jednoduché metody, která byla již s úspěchem používána v dílech J.A. Komenského.</w:t>
      </w:r>
    </w:p>
    <w:p w:rsidR="00092AE1" w:rsidRDefault="00092AE1" w:rsidP="00092AE1">
      <w:pPr>
        <w:spacing w:line="360" w:lineRule="auto"/>
        <w:rPr>
          <w:rFonts w:ascii="Tahoma" w:hAnsi="Tahoma" w:cs="Tahoma"/>
          <w:color w:val="000000" w:themeColor="text1"/>
          <w:sz w:val="24"/>
          <w:szCs w:val="24"/>
        </w:rPr>
      </w:pPr>
      <w:r>
        <w:rPr>
          <w:rFonts w:ascii="Tahoma" w:hAnsi="Tahoma" w:cs="Tahoma"/>
          <w:color w:val="000000" w:themeColor="text1"/>
          <w:sz w:val="24"/>
          <w:szCs w:val="24"/>
        </w:rPr>
        <w:t>Podrobnosti by se studující měli dozvídat na přednáškách, a také vlastním studiem literatury, která je doporučována v každé z kapitol a je potřebn</w:t>
      </w:r>
      <w:r w:rsidR="009515F0">
        <w:rPr>
          <w:rFonts w:ascii="Tahoma" w:hAnsi="Tahoma" w:cs="Tahoma"/>
          <w:color w:val="000000" w:themeColor="text1"/>
          <w:sz w:val="24"/>
          <w:szCs w:val="24"/>
        </w:rPr>
        <w:t>á</w:t>
      </w:r>
      <w:r>
        <w:rPr>
          <w:rFonts w:ascii="Tahoma" w:hAnsi="Tahoma" w:cs="Tahoma"/>
          <w:color w:val="000000" w:themeColor="text1"/>
          <w:sz w:val="24"/>
          <w:szCs w:val="24"/>
        </w:rPr>
        <w:t xml:space="preserve"> jak pro kombinovanou formu, tak také pro prezenční formu studia.</w:t>
      </w:r>
    </w:p>
    <w:p w:rsidR="009E4B89" w:rsidRDefault="009515F0" w:rsidP="00092AE1">
      <w:pPr>
        <w:spacing w:line="360" w:lineRule="auto"/>
        <w:rPr>
          <w:rFonts w:ascii="Tahoma" w:hAnsi="Tahoma" w:cs="Tahoma"/>
          <w:color w:val="000000" w:themeColor="text1"/>
          <w:sz w:val="24"/>
          <w:szCs w:val="24"/>
        </w:rPr>
      </w:pPr>
      <w:r>
        <w:rPr>
          <w:rFonts w:ascii="Tahoma" w:hAnsi="Tahoma" w:cs="Tahoma"/>
          <w:color w:val="000000" w:themeColor="text1"/>
          <w:sz w:val="24"/>
          <w:szCs w:val="24"/>
        </w:rPr>
        <w:t>Metodika tohoto studijního textu motivuje s</w:t>
      </w:r>
      <w:r w:rsidR="009E4B89">
        <w:rPr>
          <w:rFonts w:ascii="Tahoma" w:hAnsi="Tahoma" w:cs="Tahoma"/>
          <w:color w:val="000000" w:themeColor="text1"/>
          <w:sz w:val="24"/>
          <w:szCs w:val="24"/>
        </w:rPr>
        <w:t>tudující</w:t>
      </w:r>
      <w:r>
        <w:rPr>
          <w:rFonts w:ascii="Tahoma" w:hAnsi="Tahoma" w:cs="Tahoma"/>
          <w:color w:val="000000" w:themeColor="text1"/>
          <w:sz w:val="24"/>
          <w:szCs w:val="24"/>
        </w:rPr>
        <w:t xml:space="preserve">, aby </w:t>
      </w:r>
      <w:r w:rsidR="009E4B89">
        <w:rPr>
          <w:rFonts w:ascii="Tahoma" w:hAnsi="Tahoma" w:cs="Tahoma"/>
          <w:color w:val="000000" w:themeColor="text1"/>
          <w:sz w:val="24"/>
          <w:szCs w:val="24"/>
        </w:rPr>
        <w:t>s textem a s vyučujícím daného předmětu aktivně pracova</w:t>
      </w:r>
      <w:r>
        <w:rPr>
          <w:rFonts w:ascii="Tahoma" w:hAnsi="Tahoma" w:cs="Tahoma"/>
          <w:color w:val="000000" w:themeColor="text1"/>
          <w:sz w:val="24"/>
          <w:szCs w:val="24"/>
        </w:rPr>
        <w:t>li</w:t>
      </w:r>
      <w:r w:rsidR="009E4B89">
        <w:rPr>
          <w:rFonts w:ascii="Tahoma" w:hAnsi="Tahoma" w:cs="Tahoma"/>
          <w:color w:val="000000" w:themeColor="text1"/>
          <w:sz w:val="24"/>
          <w:szCs w:val="24"/>
        </w:rPr>
        <w:t xml:space="preserve">. To znamená - na začátku každé kapitoly </w:t>
      </w:r>
      <w:r>
        <w:rPr>
          <w:rFonts w:ascii="Tahoma" w:hAnsi="Tahoma" w:cs="Tahoma"/>
          <w:color w:val="000000" w:themeColor="text1"/>
          <w:sz w:val="24"/>
          <w:szCs w:val="24"/>
        </w:rPr>
        <w:t>je potřeba se s</w:t>
      </w:r>
      <w:r w:rsidR="009E4B89">
        <w:rPr>
          <w:rFonts w:ascii="Tahoma" w:hAnsi="Tahoma" w:cs="Tahoma"/>
          <w:color w:val="000000" w:themeColor="text1"/>
          <w:sz w:val="24"/>
          <w:szCs w:val="24"/>
        </w:rPr>
        <w:t>eznámi</w:t>
      </w:r>
      <w:r>
        <w:rPr>
          <w:rFonts w:ascii="Tahoma" w:hAnsi="Tahoma" w:cs="Tahoma"/>
          <w:color w:val="000000" w:themeColor="text1"/>
          <w:sz w:val="24"/>
          <w:szCs w:val="24"/>
        </w:rPr>
        <w:t>t</w:t>
      </w:r>
      <w:r w:rsidR="009E4B89">
        <w:rPr>
          <w:rFonts w:ascii="Tahoma" w:hAnsi="Tahoma" w:cs="Tahoma"/>
          <w:color w:val="000000" w:themeColor="text1"/>
          <w:sz w:val="24"/>
          <w:szCs w:val="24"/>
        </w:rPr>
        <w:t xml:space="preserve"> s otázkami, které popisují strukturu každého tématu</w:t>
      </w:r>
      <w:r>
        <w:rPr>
          <w:rFonts w:ascii="Tahoma" w:hAnsi="Tahoma" w:cs="Tahoma"/>
          <w:color w:val="000000" w:themeColor="text1"/>
          <w:sz w:val="24"/>
          <w:szCs w:val="24"/>
        </w:rPr>
        <w:t xml:space="preserve">. Dále by měli </w:t>
      </w:r>
      <w:r w:rsidR="009E4B89">
        <w:rPr>
          <w:rFonts w:ascii="Tahoma" w:hAnsi="Tahoma" w:cs="Tahoma"/>
          <w:color w:val="000000" w:themeColor="text1"/>
          <w:sz w:val="24"/>
          <w:szCs w:val="24"/>
        </w:rPr>
        <w:t xml:space="preserve">učinit rozhodnutí o tom, zda již ovládají toto učivo a co budou potřebovat ještě zvládnout, popřípadě co budou potřebovat jít konzultovat proto, že tomu ne zcela dobře rozumí. </w:t>
      </w:r>
    </w:p>
    <w:p w:rsidR="009E4B89" w:rsidRPr="00092AE1" w:rsidRDefault="009E4B89" w:rsidP="00092AE1">
      <w:pPr>
        <w:spacing w:line="360" w:lineRule="auto"/>
        <w:rPr>
          <w:rFonts w:ascii="Tahoma" w:hAnsi="Tahoma" w:cs="Tahoma"/>
          <w:color w:val="000000" w:themeColor="text1"/>
          <w:sz w:val="24"/>
          <w:szCs w:val="24"/>
        </w:rPr>
      </w:pPr>
      <w:r>
        <w:rPr>
          <w:rFonts w:ascii="Tahoma" w:hAnsi="Tahoma" w:cs="Tahoma"/>
          <w:color w:val="000000" w:themeColor="text1"/>
          <w:sz w:val="24"/>
          <w:szCs w:val="24"/>
        </w:rPr>
        <w:t xml:space="preserve">Podrobnější nasměrování studijního úsilí pak představuje stručný text každé kapitoly </w:t>
      </w:r>
      <w:r w:rsidR="009515F0">
        <w:rPr>
          <w:rFonts w:ascii="Tahoma" w:hAnsi="Tahoma" w:cs="Tahoma"/>
          <w:color w:val="000000" w:themeColor="text1"/>
          <w:sz w:val="24"/>
          <w:szCs w:val="24"/>
        </w:rPr>
        <w:t xml:space="preserve">        </w:t>
      </w:r>
      <w:r>
        <w:rPr>
          <w:rFonts w:ascii="Tahoma" w:hAnsi="Tahoma" w:cs="Tahoma"/>
          <w:color w:val="000000" w:themeColor="text1"/>
          <w:sz w:val="24"/>
          <w:szCs w:val="24"/>
        </w:rPr>
        <w:t xml:space="preserve">a doporučená literatura, kterou není možno při studiu </w:t>
      </w:r>
      <w:r w:rsidR="009515F0">
        <w:rPr>
          <w:rFonts w:ascii="Tahoma" w:hAnsi="Tahoma" w:cs="Tahoma"/>
          <w:color w:val="000000" w:themeColor="text1"/>
          <w:sz w:val="24"/>
          <w:szCs w:val="24"/>
        </w:rPr>
        <w:t>eliminovat</w:t>
      </w:r>
      <w:r>
        <w:rPr>
          <w:rFonts w:ascii="Tahoma" w:hAnsi="Tahoma" w:cs="Tahoma"/>
          <w:color w:val="000000" w:themeColor="text1"/>
          <w:sz w:val="24"/>
          <w:szCs w:val="24"/>
        </w:rPr>
        <w:t>.</w:t>
      </w:r>
    </w:p>
    <w:p w:rsidR="009E4B89" w:rsidRDefault="009E4B89" w:rsidP="009E4B89">
      <w:pPr>
        <w:spacing w:line="360" w:lineRule="auto"/>
        <w:rPr>
          <w:rFonts w:ascii="Tahoma" w:hAnsi="Tahoma" w:cs="Tahoma"/>
          <w:color w:val="000000" w:themeColor="text1"/>
          <w:sz w:val="24"/>
          <w:szCs w:val="24"/>
        </w:rPr>
      </w:pPr>
      <w:r>
        <w:rPr>
          <w:rFonts w:ascii="Tahoma" w:hAnsi="Tahoma" w:cs="Tahoma"/>
          <w:color w:val="000000" w:themeColor="text1"/>
          <w:sz w:val="24"/>
          <w:szCs w:val="24"/>
        </w:rPr>
        <w:t>Autor tohoto přehledového textu bude nepochybně rád, jestliže se odborné zájmy o pedagogickou problematiku a studijní úspěchy posluchačů také s pomocí tohoto textu zvýší.</w:t>
      </w:r>
    </w:p>
    <w:p w:rsidR="00E40125" w:rsidRDefault="00E40125" w:rsidP="00A70DF6">
      <w:pPr>
        <w:jc w:val="center"/>
        <w:rPr>
          <w:rFonts w:ascii="Tahoma" w:hAnsi="Tahoma" w:cs="Tahoma"/>
          <w:b/>
          <w:color w:val="6600FF"/>
          <w:sz w:val="32"/>
          <w:szCs w:val="24"/>
        </w:rPr>
      </w:pPr>
    </w:p>
    <w:p w:rsidR="00A70DF6" w:rsidRPr="00A70DF6" w:rsidRDefault="00A70DF6" w:rsidP="009E4B89">
      <w:pPr>
        <w:jc w:val="center"/>
        <w:rPr>
          <w:b/>
          <w:sz w:val="28"/>
        </w:rPr>
      </w:pPr>
      <w:r w:rsidRPr="00A70DF6">
        <w:rPr>
          <w:rFonts w:ascii="Tahoma" w:hAnsi="Tahoma" w:cs="Tahoma"/>
          <w:b/>
          <w:color w:val="6600FF"/>
          <w:sz w:val="32"/>
          <w:szCs w:val="24"/>
        </w:rPr>
        <w:lastRenderedPageBreak/>
        <w:t>Předmět komparativní (srovnávací) pedagogiky</w:t>
      </w:r>
    </w:p>
    <w:tbl>
      <w:tblPr>
        <w:tblpPr w:leftFromText="141" w:rightFromText="141" w:vertAnchor="text" w:horzAnchor="margin" w:tblpXSpec="right" w:tblpY="2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tblGrid>
      <w:tr w:rsidR="00A70DF6" w:rsidRPr="00B16891" w:rsidTr="00A70DF6">
        <w:tc>
          <w:tcPr>
            <w:tcW w:w="4813" w:type="dxa"/>
          </w:tcPr>
          <w:p w:rsidR="00A70DF6" w:rsidRPr="00B16891" w:rsidRDefault="00014B32" w:rsidP="00A70DF6">
            <w:pPr>
              <w:pStyle w:val="Nadpis2"/>
              <w:ind w:left="540" w:hanging="540"/>
              <w:rPr>
                <w:rFonts w:ascii="Tahoma" w:hAnsi="Tahoma" w:cs="Tahoma"/>
                <w:color w:val="1C1C1C"/>
                <w:sz w:val="24"/>
                <w:szCs w:val="24"/>
              </w:rPr>
            </w:pPr>
            <w:r w:rsidRPr="00B16891">
              <w:rPr>
                <w:rFonts w:ascii="Tahoma" w:hAnsi="Tahoma" w:cs="Tahoma"/>
                <w:color w:val="1C1C1C"/>
                <w:sz w:val="24"/>
                <w:szCs w:val="24"/>
              </w:rPr>
              <w:t>Cíle tohoto předmětu a literatura</w:t>
            </w:r>
          </w:p>
          <w:p w:rsidR="00014B32" w:rsidRPr="00B16891" w:rsidRDefault="00014B32" w:rsidP="00A70DF6">
            <w:pPr>
              <w:pStyle w:val="Nadpis2"/>
              <w:ind w:left="540" w:hanging="540"/>
              <w:rPr>
                <w:rFonts w:ascii="Tahoma" w:hAnsi="Tahoma" w:cs="Tahoma"/>
                <w:color w:val="1C1C1C"/>
                <w:sz w:val="24"/>
                <w:szCs w:val="24"/>
              </w:rPr>
            </w:pPr>
          </w:p>
          <w:p w:rsidR="00A70DF6" w:rsidRPr="00B16891" w:rsidRDefault="00A70DF6" w:rsidP="00A70DF6">
            <w:pPr>
              <w:pStyle w:val="Nadpis2"/>
              <w:ind w:left="540" w:hanging="540"/>
              <w:rPr>
                <w:rFonts w:ascii="Tahoma" w:hAnsi="Tahoma" w:cs="Tahoma"/>
                <w:color w:val="1C1C1C"/>
                <w:sz w:val="24"/>
                <w:szCs w:val="24"/>
              </w:rPr>
            </w:pPr>
            <w:r w:rsidRPr="00B16891">
              <w:rPr>
                <w:rFonts w:ascii="Tahoma" w:hAnsi="Tahoma" w:cs="Tahoma"/>
                <w:color w:val="1C1C1C"/>
                <w:sz w:val="24"/>
                <w:szCs w:val="24"/>
              </w:rPr>
              <w:t>1.1  Předmět srovnávací pedagogiky</w:t>
            </w:r>
          </w:p>
          <w:p w:rsidR="00A70DF6" w:rsidRPr="00B16891" w:rsidRDefault="00A70DF6" w:rsidP="00A70DF6">
            <w:pPr>
              <w:pStyle w:val="Nadpis2"/>
              <w:ind w:left="540" w:hanging="540"/>
              <w:rPr>
                <w:rFonts w:ascii="Tahoma" w:hAnsi="Tahoma" w:cs="Tahoma"/>
                <w:color w:val="1C1C1C"/>
                <w:sz w:val="24"/>
                <w:szCs w:val="24"/>
              </w:rPr>
            </w:pPr>
            <w:r w:rsidRPr="00B16891">
              <w:rPr>
                <w:rFonts w:ascii="Tahoma" w:hAnsi="Tahoma" w:cs="Tahoma"/>
                <w:color w:val="1C1C1C"/>
                <w:sz w:val="24"/>
                <w:szCs w:val="24"/>
              </w:rPr>
              <w:t>1.2  Význam srovnávací pedagogiky</w:t>
            </w:r>
          </w:p>
          <w:p w:rsidR="00A70DF6" w:rsidRPr="00B16891" w:rsidRDefault="00A70DF6" w:rsidP="00A70DF6">
            <w:pPr>
              <w:pStyle w:val="Nadpis2"/>
              <w:ind w:left="540" w:hanging="540"/>
              <w:rPr>
                <w:rFonts w:ascii="Tahoma" w:hAnsi="Tahoma" w:cs="Tahoma"/>
                <w:color w:val="1C1C1C"/>
                <w:sz w:val="24"/>
                <w:szCs w:val="24"/>
              </w:rPr>
            </w:pPr>
            <w:r w:rsidRPr="00B16891">
              <w:rPr>
                <w:rFonts w:ascii="Tahoma" w:hAnsi="Tahoma" w:cs="Tahoma"/>
                <w:color w:val="1C1C1C"/>
                <w:sz w:val="24"/>
                <w:szCs w:val="24"/>
              </w:rPr>
              <w:t>1.3  O funkcích srovnávací pedagogiky</w:t>
            </w:r>
          </w:p>
          <w:p w:rsidR="00A70DF6" w:rsidRPr="00B16891" w:rsidRDefault="00A70DF6" w:rsidP="00A70DF6">
            <w:pPr>
              <w:pStyle w:val="Nadpis2"/>
              <w:ind w:left="540" w:hanging="540"/>
              <w:rPr>
                <w:rFonts w:ascii="Tahoma" w:hAnsi="Tahoma" w:cs="Tahoma"/>
                <w:color w:val="1C1C1C"/>
                <w:sz w:val="24"/>
                <w:szCs w:val="24"/>
              </w:rPr>
            </w:pPr>
            <w:r w:rsidRPr="00B16891">
              <w:rPr>
                <w:rFonts w:ascii="Tahoma" w:hAnsi="Tahoma" w:cs="Tahoma"/>
                <w:color w:val="1C1C1C"/>
                <w:sz w:val="24"/>
                <w:szCs w:val="24"/>
              </w:rPr>
              <w:t>1.4  Struktura srovnávací pedagogiky</w:t>
            </w:r>
          </w:p>
          <w:p w:rsidR="00A70DF6" w:rsidRPr="00B16891" w:rsidRDefault="00A70DF6" w:rsidP="00A70DF6">
            <w:pPr>
              <w:pStyle w:val="Nadpis2"/>
              <w:ind w:left="540" w:hanging="540"/>
              <w:rPr>
                <w:rFonts w:ascii="Tahoma" w:hAnsi="Tahoma" w:cs="Tahoma"/>
                <w:color w:val="1C1C1C"/>
                <w:sz w:val="24"/>
                <w:szCs w:val="24"/>
              </w:rPr>
            </w:pPr>
            <w:r w:rsidRPr="00B16891">
              <w:rPr>
                <w:rFonts w:ascii="Tahoma" w:hAnsi="Tahoma" w:cs="Tahoma"/>
                <w:color w:val="1C1C1C"/>
                <w:sz w:val="24"/>
                <w:szCs w:val="24"/>
              </w:rPr>
              <w:t>1.5  Vývoj srovnávací pedagogiky</w:t>
            </w:r>
          </w:p>
          <w:p w:rsidR="00A70DF6" w:rsidRPr="00B16891" w:rsidRDefault="00A70DF6" w:rsidP="00A70DF6">
            <w:pPr>
              <w:pStyle w:val="Nadpis2"/>
              <w:ind w:left="540" w:hanging="540"/>
              <w:rPr>
                <w:rFonts w:ascii="Tahoma" w:hAnsi="Tahoma" w:cs="Tahoma"/>
                <w:color w:val="1C1C1C"/>
                <w:sz w:val="24"/>
                <w:szCs w:val="24"/>
              </w:rPr>
            </w:pPr>
            <w:r w:rsidRPr="00B16891">
              <w:rPr>
                <w:rFonts w:ascii="Tahoma" w:hAnsi="Tahoma" w:cs="Tahoma"/>
                <w:color w:val="1C1C1C"/>
                <w:sz w:val="24"/>
                <w:szCs w:val="24"/>
              </w:rPr>
              <w:t>1.6  Zdroje srovnávací pedagogiky</w:t>
            </w:r>
          </w:p>
          <w:p w:rsidR="00A70DF6" w:rsidRPr="00B16891" w:rsidRDefault="00A70DF6" w:rsidP="00A70DF6">
            <w:pPr>
              <w:pStyle w:val="Nadpis2"/>
              <w:ind w:left="0" w:firstLine="0"/>
              <w:rPr>
                <w:rFonts w:ascii="Tahoma" w:hAnsi="Tahoma" w:cs="Tahoma"/>
                <w:color w:val="1C1C1C"/>
                <w:sz w:val="24"/>
                <w:szCs w:val="24"/>
              </w:rPr>
            </w:pPr>
          </w:p>
        </w:tc>
      </w:tr>
    </w:tbl>
    <w:p w:rsidR="00A70DF6" w:rsidRPr="00A70DF6" w:rsidRDefault="001B49AA" w:rsidP="00A70DF6">
      <w:pPr>
        <w:pStyle w:val="Nadpis2"/>
        <w:ind w:left="540" w:hanging="540"/>
        <w:rPr>
          <w:rFonts w:ascii="Tahoma" w:hAnsi="Tahoma" w:cs="Tahoma"/>
          <w:color w:val="1C1C1C"/>
          <w:sz w:val="24"/>
          <w:szCs w:val="24"/>
        </w:rPr>
      </w:pPr>
      <w:r w:rsidRPr="00AF3A77">
        <w:rPr>
          <w:rFonts w:ascii="Tahoma" w:hAnsi="Tahoma" w:cs="Tahoma"/>
          <w:b/>
          <w:bCs/>
          <w:color w:val="9900FF"/>
          <w:sz w:val="560"/>
          <w:szCs w:val="600"/>
        </w:rPr>
        <w:t>1</w:t>
      </w:r>
    </w:p>
    <w:p w:rsidR="00BE6777" w:rsidRPr="005022BC" w:rsidRDefault="00A70DF6" w:rsidP="00BE6777">
      <w:pPr>
        <w:rPr>
          <w:b/>
          <w:sz w:val="24"/>
          <w:szCs w:val="24"/>
        </w:rPr>
      </w:pPr>
      <w:r w:rsidRPr="005022BC">
        <w:rPr>
          <w:b/>
          <w:sz w:val="24"/>
          <w:szCs w:val="24"/>
        </w:rPr>
        <w:t>Poznámky stud</w:t>
      </w:r>
      <w:r w:rsidR="005022BC" w:rsidRPr="005022BC">
        <w:rPr>
          <w:b/>
          <w:sz w:val="24"/>
          <w:szCs w:val="24"/>
        </w:rPr>
        <w:t>ujícího:</w:t>
      </w:r>
    </w:p>
    <w:p w:rsidR="00014B32" w:rsidRDefault="00014B32" w:rsidP="00A70DF6">
      <w:pPr>
        <w:rPr>
          <w:sz w:val="24"/>
          <w:szCs w:val="24"/>
        </w:rPr>
      </w:pPr>
    </w:p>
    <w:p w:rsidR="00A70DF6" w:rsidRPr="005022BC" w:rsidRDefault="00A70DF6" w:rsidP="00A70DF6">
      <w:pPr>
        <w:rPr>
          <w:sz w:val="24"/>
          <w:szCs w:val="24"/>
        </w:rPr>
      </w:pPr>
      <w:r w:rsidRPr="005022BC">
        <w:rPr>
          <w:sz w:val="24"/>
          <w:szCs w:val="24"/>
        </w:rPr>
        <w:t>Co už z tohoto tématu umím:</w:t>
      </w:r>
    </w:p>
    <w:p w:rsidR="00A70DF6" w:rsidRPr="005022BC" w:rsidRDefault="00A70DF6" w:rsidP="00A70DF6">
      <w:pPr>
        <w:rPr>
          <w:sz w:val="24"/>
          <w:szCs w:val="24"/>
        </w:rPr>
      </w:pPr>
    </w:p>
    <w:p w:rsidR="00A70DF6" w:rsidRPr="005022BC" w:rsidRDefault="00A70DF6" w:rsidP="00A70DF6">
      <w:pPr>
        <w:rPr>
          <w:sz w:val="24"/>
          <w:szCs w:val="24"/>
        </w:rPr>
      </w:pPr>
    </w:p>
    <w:p w:rsidR="00A70DF6" w:rsidRPr="005022BC" w:rsidRDefault="00A70DF6" w:rsidP="00A70DF6">
      <w:pPr>
        <w:rPr>
          <w:sz w:val="24"/>
          <w:szCs w:val="24"/>
        </w:rPr>
      </w:pPr>
      <w:r w:rsidRPr="005022BC">
        <w:rPr>
          <w:sz w:val="24"/>
          <w:szCs w:val="24"/>
        </w:rPr>
        <w:t>Čemu zatím nerozumím:</w:t>
      </w:r>
    </w:p>
    <w:p w:rsidR="00A70DF6" w:rsidRDefault="00A70DF6" w:rsidP="00A70DF6">
      <w:pPr>
        <w:rPr>
          <w:sz w:val="24"/>
          <w:szCs w:val="24"/>
        </w:rPr>
      </w:pPr>
    </w:p>
    <w:p w:rsidR="00014B32" w:rsidRPr="005022BC" w:rsidRDefault="00014B32" w:rsidP="00A70DF6">
      <w:pPr>
        <w:rPr>
          <w:sz w:val="24"/>
          <w:szCs w:val="24"/>
        </w:rPr>
      </w:pPr>
    </w:p>
    <w:p w:rsidR="00A70DF6" w:rsidRPr="005022BC" w:rsidRDefault="00A70DF6" w:rsidP="00A70DF6">
      <w:pPr>
        <w:rPr>
          <w:sz w:val="24"/>
          <w:szCs w:val="24"/>
        </w:rPr>
      </w:pPr>
      <w:r w:rsidRPr="005022BC">
        <w:rPr>
          <w:sz w:val="24"/>
          <w:szCs w:val="24"/>
        </w:rPr>
        <w:t>Kdy půjdu na konzultaci:</w:t>
      </w:r>
    </w:p>
    <w:p w:rsidR="00E40125" w:rsidRDefault="00E40125" w:rsidP="00A70DF6">
      <w:pPr>
        <w:pStyle w:val="Nadpis2"/>
        <w:ind w:left="0" w:firstLine="0"/>
        <w:rPr>
          <w:b/>
          <w:bCs/>
          <w:color w:val="1C1C1C"/>
          <w:sz w:val="24"/>
          <w:szCs w:val="24"/>
        </w:rPr>
      </w:pPr>
    </w:p>
    <w:p w:rsidR="001B49AA" w:rsidRPr="001B49AA" w:rsidRDefault="001B49AA">
      <w:pPr>
        <w:pStyle w:val="Nadpis1"/>
        <w:ind w:left="0" w:firstLine="0"/>
        <w:jc w:val="center"/>
        <w:rPr>
          <w:color w:val="660033"/>
          <w:sz w:val="24"/>
          <w:szCs w:val="24"/>
        </w:rPr>
      </w:pPr>
    </w:p>
    <w:p w:rsidR="001B49AA" w:rsidRDefault="001B49AA">
      <w:pPr>
        <w:pStyle w:val="Nadpis1"/>
        <w:ind w:left="0" w:firstLine="0"/>
        <w:rPr>
          <w:b/>
          <w:bCs/>
          <w:color w:val="660033"/>
          <w:sz w:val="24"/>
          <w:szCs w:val="24"/>
        </w:rPr>
      </w:pPr>
      <w:r w:rsidRPr="001B49AA">
        <w:rPr>
          <w:b/>
          <w:bCs/>
          <w:color w:val="660033"/>
          <w:sz w:val="24"/>
          <w:szCs w:val="24"/>
        </w:rPr>
        <w:t xml:space="preserve">Literatura základní: </w:t>
      </w:r>
    </w:p>
    <w:p w:rsidR="00BE6777" w:rsidRPr="00BE6777" w:rsidRDefault="00BE6777" w:rsidP="00BE6777"/>
    <w:p w:rsidR="001B49AA" w:rsidRPr="001B49AA" w:rsidRDefault="001B49AA" w:rsidP="00AF3A77">
      <w:pPr>
        <w:pStyle w:val="Nadpis2"/>
        <w:ind w:left="0" w:firstLine="0"/>
        <w:rPr>
          <w:rFonts w:ascii="Tahoma" w:hAnsi="Tahoma" w:cs="Tahoma"/>
          <w:color w:val="1C1C1C"/>
          <w:sz w:val="24"/>
          <w:szCs w:val="24"/>
        </w:rPr>
      </w:pPr>
      <w:r w:rsidRPr="001B49AA">
        <w:rPr>
          <w:rFonts w:ascii="Tahoma" w:hAnsi="Tahoma" w:cs="Tahoma"/>
          <w:color w:val="1C1C1C"/>
          <w:sz w:val="24"/>
          <w:szCs w:val="24"/>
        </w:rPr>
        <w:t xml:space="preserve">NÁRODNÍ PROGRAM ROZVOJE VZDĚLÁVÁNÍ V ČR. </w:t>
      </w:r>
      <w:r w:rsidRPr="001B49AA">
        <w:rPr>
          <w:rFonts w:ascii="Tahoma" w:hAnsi="Tahoma" w:cs="Tahoma"/>
          <w:i/>
          <w:iCs/>
          <w:color w:val="1C1C1C"/>
          <w:sz w:val="24"/>
          <w:szCs w:val="24"/>
        </w:rPr>
        <w:t>Bílá kniha</w:t>
      </w:r>
      <w:r w:rsidRPr="001B49AA">
        <w:rPr>
          <w:rFonts w:ascii="Tahoma" w:hAnsi="Tahoma" w:cs="Tahoma"/>
          <w:color w:val="1C1C1C"/>
          <w:sz w:val="24"/>
          <w:szCs w:val="24"/>
        </w:rPr>
        <w:t>. Praha: MŠMT ČR, 2001.</w:t>
      </w:r>
    </w:p>
    <w:p w:rsidR="001B49AA" w:rsidRPr="001B49AA" w:rsidRDefault="001B49AA" w:rsidP="00AF3A77">
      <w:pPr>
        <w:pStyle w:val="Nadpis2"/>
        <w:ind w:left="0" w:firstLine="0"/>
        <w:rPr>
          <w:rFonts w:ascii="Tahoma" w:hAnsi="Tahoma" w:cs="Tahoma"/>
          <w:color w:val="1C1C1C"/>
          <w:sz w:val="24"/>
          <w:szCs w:val="24"/>
        </w:rPr>
      </w:pPr>
      <w:r w:rsidRPr="001B49AA">
        <w:rPr>
          <w:rFonts w:ascii="Tahoma" w:hAnsi="Tahoma" w:cs="Tahoma"/>
          <w:color w:val="1C1C1C"/>
          <w:sz w:val="24"/>
          <w:szCs w:val="24"/>
        </w:rPr>
        <w:t xml:space="preserve">PRŮCHA,J.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Praha: Portál, 2006.</w:t>
      </w:r>
    </w:p>
    <w:p w:rsidR="001B49AA" w:rsidRPr="001B49AA" w:rsidRDefault="001B49AA" w:rsidP="00AF3A77">
      <w:pPr>
        <w:pStyle w:val="Nadpis2"/>
        <w:ind w:left="0" w:firstLine="0"/>
        <w:rPr>
          <w:rFonts w:ascii="Tahoma" w:hAnsi="Tahoma" w:cs="Tahoma"/>
          <w:color w:val="1C1C1C"/>
          <w:sz w:val="24"/>
          <w:szCs w:val="24"/>
        </w:rPr>
      </w:pPr>
      <w:r w:rsidRPr="001B49AA">
        <w:rPr>
          <w:rFonts w:ascii="Tahoma" w:hAnsi="Tahoma" w:cs="Tahoma"/>
          <w:color w:val="1C1C1C"/>
          <w:sz w:val="24"/>
          <w:szCs w:val="24"/>
        </w:rPr>
        <w:t xml:space="preserve">VÁŇOVÁ,M.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Praha: VŠ J.A.K.,2003.</w:t>
      </w:r>
    </w:p>
    <w:p w:rsidR="001B49AA" w:rsidRPr="001B49AA" w:rsidRDefault="001B49AA" w:rsidP="00AF3A77">
      <w:pPr>
        <w:pStyle w:val="Nadpis2"/>
        <w:ind w:left="0" w:firstLine="0"/>
        <w:rPr>
          <w:rFonts w:ascii="Tahoma" w:hAnsi="Tahoma" w:cs="Tahoma"/>
          <w:color w:val="1C1C1C"/>
          <w:sz w:val="24"/>
          <w:szCs w:val="24"/>
        </w:rPr>
      </w:pPr>
      <w:r w:rsidRPr="001B49AA">
        <w:rPr>
          <w:rFonts w:ascii="Tahoma" w:hAnsi="Tahoma" w:cs="Tahoma"/>
          <w:color w:val="1C1C1C"/>
          <w:sz w:val="24"/>
          <w:szCs w:val="24"/>
        </w:rPr>
        <w:t xml:space="preserve">ZPRAVODAJ. </w:t>
      </w:r>
      <w:r w:rsidRPr="001B49AA">
        <w:rPr>
          <w:rFonts w:ascii="Tahoma" w:hAnsi="Tahoma" w:cs="Tahoma"/>
          <w:i/>
          <w:iCs/>
          <w:color w:val="1C1C1C"/>
          <w:sz w:val="24"/>
          <w:szCs w:val="24"/>
        </w:rPr>
        <w:t>Odborné vzdělávání v zahraničí</w:t>
      </w:r>
      <w:r w:rsidRPr="001B49AA">
        <w:rPr>
          <w:rFonts w:ascii="Tahoma" w:hAnsi="Tahoma" w:cs="Tahoma"/>
          <w:color w:val="1C1C1C"/>
          <w:sz w:val="24"/>
          <w:szCs w:val="24"/>
        </w:rPr>
        <w:t>. NÚOV, Praha.</w:t>
      </w:r>
    </w:p>
    <w:p w:rsidR="001B49AA" w:rsidRPr="001B49AA" w:rsidRDefault="001B49AA" w:rsidP="00AF3A77">
      <w:pPr>
        <w:pStyle w:val="Nadpis2"/>
        <w:ind w:left="0" w:firstLine="0"/>
        <w:rPr>
          <w:rFonts w:ascii="Tahoma" w:hAnsi="Tahoma" w:cs="Tahoma"/>
          <w:color w:val="1C1C1C"/>
          <w:sz w:val="24"/>
          <w:szCs w:val="24"/>
        </w:rPr>
      </w:pPr>
      <w:r w:rsidRPr="001B49AA">
        <w:rPr>
          <w:rFonts w:ascii="Tahoma" w:hAnsi="Tahoma" w:cs="Tahoma"/>
          <w:color w:val="1C1C1C"/>
          <w:sz w:val="24"/>
          <w:szCs w:val="24"/>
        </w:rPr>
        <w:t xml:space="preserve"> </w:t>
      </w:r>
      <w:r w:rsidRPr="00394339">
        <w:rPr>
          <w:rFonts w:ascii="Tahoma" w:hAnsi="Tahoma" w:cs="Tahoma"/>
          <w:color w:val="1C1C1C"/>
          <w:sz w:val="24"/>
          <w:szCs w:val="24"/>
        </w:rPr>
        <w:t>&lt;</w:t>
      </w:r>
      <w:r w:rsidRPr="001B49AA">
        <w:rPr>
          <w:rFonts w:ascii="Tahoma" w:hAnsi="Tahoma" w:cs="Tahoma"/>
          <w:color w:val="0A0AFF"/>
          <w:sz w:val="24"/>
          <w:szCs w:val="24"/>
        </w:rPr>
        <w:t>http://www.nuov.cz/zpravodaj-odborne-vzdelavani-v-zahranici</w:t>
      </w:r>
      <w:r w:rsidRPr="00394339">
        <w:rPr>
          <w:rFonts w:ascii="Tahoma" w:hAnsi="Tahoma" w:cs="Tahoma"/>
          <w:color w:val="1C1C1C"/>
          <w:sz w:val="24"/>
          <w:szCs w:val="24"/>
        </w:rPr>
        <w:t>&gt;</w:t>
      </w:r>
    </w:p>
    <w:p w:rsidR="001B49AA" w:rsidRPr="001B49AA" w:rsidRDefault="001B49AA">
      <w:pPr>
        <w:pStyle w:val="Nadpis2"/>
        <w:ind w:left="540" w:hanging="540"/>
        <w:rPr>
          <w:rFonts w:ascii="Tahoma" w:hAnsi="Tahoma" w:cs="Tahoma"/>
          <w:color w:val="1C1C1C"/>
          <w:sz w:val="24"/>
          <w:szCs w:val="24"/>
        </w:rPr>
      </w:pPr>
    </w:p>
    <w:p w:rsidR="001B49AA" w:rsidRPr="001B49AA" w:rsidRDefault="001B49AA">
      <w:pPr>
        <w:pStyle w:val="Nadpis2"/>
        <w:ind w:left="540" w:hanging="540"/>
        <w:rPr>
          <w:rFonts w:ascii="Tahoma" w:hAnsi="Tahoma" w:cs="Tahoma"/>
          <w:color w:val="1C1C1C"/>
          <w:sz w:val="24"/>
          <w:szCs w:val="24"/>
          <w:u w:val="single"/>
        </w:rPr>
      </w:pPr>
      <w:r w:rsidRPr="001B49AA">
        <w:rPr>
          <w:rFonts w:ascii="Tahoma" w:hAnsi="Tahoma" w:cs="Tahoma"/>
          <w:color w:val="1C1C1C"/>
          <w:sz w:val="24"/>
          <w:szCs w:val="24"/>
          <w:u w:val="single"/>
        </w:rPr>
        <w:t xml:space="preserve">Studijní texty na internetu: </w:t>
      </w:r>
    </w:p>
    <w:p w:rsidR="001B49AA" w:rsidRPr="001B49AA" w:rsidRDefault="001B49AA">
      <w:pPr>
        <w:pStyle w:val="Nadpis2"/>
        <w:ind w:left="540" w:hanging="540"/>
        <w:rPr>
          <w:rFonts w:ascii="Tahoma" w:hAnsi="Tahoma" w:cs="Tahoma"/>
          <w:b/>
          <w:bCs/>
          <w:color w:val="1C1C1C"/>
          <w:sz w:val="24"/>
          <w:szCs w:val="24"/>
        </w:rPr>
      </w:pP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Ministerstvo školství, mládeže a tělovýchovy</w:t>
      </w:r>
      <w:r w:rsidRPr="00394339">
        <w:rPr>
          <w:rFonts w:ascii="Tahoma" w:hAnsi="Tahoma" w:cs="Tahoma"/>
          <w:color w:val="1C1C1C"/>
          <w:sz w:val="24"/>
          <w:szCs w:val="24"/>
        </w:rPr>
        <w:t>&lt;</w:t>
      </w:r>
      <w:r w:rsidRPr="001B49AA">
        <w:rPr>
          <w:rFonts w:ascii="Tahoma" w:hAnsi="Tahoma" w:cs="Tahoma"/>
          <w:color w:val="1C1C1C"/>
          <w:sz w:val="24"/>
          <w:szCs w:val="24"/>
          <w:u w:val="single"/>
        </w:rPr>
        <w:t>www.msmt.cz</w:t>
      </w:r>
      <w:r w:rsidRPr="00394339">
        <w:rPr>
          <w:rFonts w:ascii="Tahoma" w:hAnsi="Tahoma" w:cs="Tahoma"/>
          <w:color w:val="1C1C1C"/>
          <w:sz w:val="24"/>
          <w:szCs w:val="24"/>
        </w:rPr>
        <w:t>&gt;</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 xml:space="preserve">Ústav pro informace ve vzdělávání </w:t>
      </w:r>
      <w:r w:rsidRPr="00394339">
        <w:rPr>
          <w:rFonts w:ascii="Tahoma" w:hAnsi="Tahoma" w:cs="Tahoma"/>
          <w:color w:val="1C1C1C"/>
          <w:sz w:val="24"/>
          <w:szCs w:val="24"/>
          <w:lang w:val="de-DE"/>
        </w:rPr>
        <w:t>&lt;</w:t>
      </w:r>
      <w:r w:rsidRPr="001B49AA">
        <w:rPr>
          <w:rFonts w:ascii="Tahoma" w:hAnsi="Tahoma" w:cs="Tahoma"/>
          <w:color w:val="1C1C1C"/>
          <w:sz w:val="24"/>
          <w:szCs w:val="24"/>
          <w:u w:val="single"/>
        </w:rPr>
        <w:t>www.uiv.cz</w:t>
      </w:r>
      <w:r w:rsidRPr="00394339">
        <w:rPr>
          <w:rFonts w:ascii="Tahoma" w:hAnsi="Tahoma" w:cs="Tahoma"/>
          <w:color w:val="1C1C1C"/>
          <w:sz w:val="24"/>
          <w:szCs w:val="24"/>
          <w:lang w:val="de-DE"/>
        </w:rPr>
        <w:t>&gt;</w:t>
      </w:r>
      <w:r w:rsidRPr="001B49AA">
        <w:rPr>
          <w:rFonts w:ascii="Tahoma" w:hAnsi="Tahoma" w:cs="Tahoma"/>
          <w:color w:val="1C1C1C"/>
          <w:sz w:val="24"/>
          <w:szCs w:val="24"/>
        </w:rPr>
        <w:t xml:space="preserve"> </w:t>
      </w:r>
    </w:p>
    <w:p w:rsidR="001B49AA" w:rsidRPr="001B49AA" w:rsidRDefault="001B49AA">
      <w:pPr>
        <w:pStyle w:val="Nadpis1"/>
        <w:ind w:left="0" w:firstLine="0"/>
        <w:rPr>
          <w:b/>
          <w:bCs/>
          <w:color w:val="660033"/>
          <w:sz w:val="24"/>
          <w:szCs w:val="24"/>
        </w:rPr>
      </w:pPr>
      <w:r w:rsidRPr="001B49AA">
        <w:rPr>
          <w:b/>
          <w:bCs/>
          <w:color w:val="660033"/>
          <w:sz w:val="24"/>
          <w:szCs w:val="24"/>
        </w:rPr>
        <w:t>Literatura rozšiřující:</w:t>
      </w:r>
    </w:p>
    <w:p w:rsidR="001B49AA" w:rsidRPr="001B49AA" w:rsidRDefault="001B49AA">
      <w:pPr>
        <w:pStyle w:val="Nadpis2"/>
        <w:ind w:left="540" w:hanging="540"/>
        <w:rPr>
          <w:color w:val="1C1C1C"/>
          <w:sz w:val="24"/>
          <w:szCs w:val="24"/>
        </w:rPr>
      </w:pPr>
      <w:r w:rsidRPr="001B49AA">
        <w:rPr>
          <w:color w:val="1C1C1C"/>
          <w:sz w:val="24"/>
          <w:szCs w:val="24"/>
        </w:rPr>
        <w:t xml:space="preserve">GU Ming-yuan. An Academic Model with Erudition and Diligence – Celebrating the 100th Birthday of Mr. WANG Cheng-xu. </w:t>
      </w:r>
      <w:r w:rsidRPr="001B49AA">
        <w:rPr>
          <w:i/>
          <w:iCs/>
          <w:color w:val="1C1C1C"/>
          <w:sz w:val="24"/>
          <w:szCs w:val="24"/>
        </w:rPr>
        <w:t>Comparative Education Review</w:t>
      </w:r>
      <w:r w:rsidRPr="001B49AA">
        <w:rPr>
          <w:color w:val="1C1C1C"/>
          <w:sz w:val="24"/>
          <w:szCs w:val="24"/>
        </w:rPr>
        <w:t>. 2010, 9. Vol. 32.</w:t>
      </w:r>
    </w:p>
    <w:p w:rsidR="001B49AA" w:rsidRPr="001B49AA" w:rsidRDefault="001B49AA">
      <w:pPr>
        <w:pStyle w:val="Nadpis2"/>
        <w:ind w:left="540" w:hanging="540"/>
        <w:rPr>
          <w:color w:val="1C1C1C"/>
          <w:sz w:val="24"/>
          <w:szCs w:val="24"/>
        </w:rPr>
      </w:pPr>
      <w:r w:rsidRPr="001B49AA">
        <w:rPr>
          <w:color w:val="1C1C1C"/>
          <w:sz w:val="24"/>
          <w:szCs w:val="24"/>
        </w:rPr>
        <w:t xml:space="preserve">PRŮCHA,J. </w:t>
      </w:r>
      <w:r w:rsidRPr="001B49AA">
        <w:rPr>
          <w:i/>
          <w:iCs/>
          <w:color w:val="1C1C1C"/>
          <w:sz w:val="24"/>
          <w:szCs w:val="24"/>
        </w:rPr>
        <w:t>Alternativní školy</w:t>
      </w:r>
      <w:r w:rsidRPr="001B49AA">
        <w:rPr>
          <w:color w:val="1C1C1C"/>
          <w:sz w:val="24"/>
          <w:szCs w:val="24"/>
        </w:rPr>
        <w:t>. Praha: Portál, 1996</w:t>
      </w:r>
    </w:p>
    <w:p w:rsidR="001B49AA" w:rsidRPr="001B49AA" w:rsidRDefault="001B49AA">
      <w:pPr>
        <w:pStyle w:val="Nadpis2"/>
        <w:ind w:left="540" w:hanging="540"/>
        <w:rPr>
          <w:color w:val="1C1C1C"/>
          <w:sz w:val="24"/>
          <w:szCs w:val="24"/>
        </w:rPr>
      </w:pPr>
      <w:r w:rsidRPr="001B49AA">
        <w:rPr>
          <w:color w:val="1C1C1C"/>
          <w:sz w:val="24"/>
          <w:szCs w:val="24"/>
        </w:rPr>
        <w:t xml:space="preserve">WALTEROVÁ,E. </w:t>
      </w:r>
      <w:r w:rsidRPr="001B49AA">
        <w:rPr>
          <w:i/>
          <w:iCs/>
          <w:color w:val="1C1C1C"/>
          <w:sz w:val="24"/>
          <w:szCs w:val="24"/>
        </w:rPr>
        <w:t>Kurikulum. Proměny a trendy v mezinárodní perspektivě</w:t>
      </w:r>
      <w:r w:rsidRPr="001B49AA">
        <w:rPr>
          <w:color w:val="1C1C1C"/>
          <w:sz w:val="24"/>
          <w:szCs w:val="24"/>
        </w:rPr>
        <w:t>. Brno: MU,CDVU, 1994.</w:t>
      </w:r>
    </w:p>
    <w:p w:rsidR="001B49AA" w:rsidRPr="001B49AA" w:rsidRDefault="001B49AA">
      <w:pPr>
        <w:pStyle w:val="Nadpis2"/>
        <w:ind w:left="540" w:hanging="540"/>
        <w:rPr>
          <w:color w:val="1C1C1C"/>
          <w:sz w:val="24"/>
          <w:szCs w:val="24"/>
        </w:rPr>
      </w:pPr>
      <w:r w:rsidRPr="001B49AA">
        <w:rPr>
          <w:color w:val="1C1C1C"/>
          <w:sz w:val="24"/>
          <w:szCs w:val="24"/>
        </w:rPr>
        <w:t xml:space="preserve">XU Xiao-zhou – XUE Shan. Prof. Wang Cheng-xu´s Theory and Practice in Comparative Education. </w:t>
      </w:r>
      <w:r w:rsidRPr="001B49AA">
        <w:rPr>
          <w:i/>
          <w:iCs/>
          <w:color w:val="1C1C1C"/>
          <w:sz w:val="24"/>
          <w:szCs w:val="24"/>
        </w:rPr>
        <w:t>Comparative Education Review</w:t>
      </w:r>
      <w:r w:rsidRPr="001B49AA">
        <w:rPr>
          <w:color w:val="1C1C1C"/>
          <w:sz w:val="24"/>
          <w:szCs w:val="24"/>
        </w:rPr>
        <w:t>. 2010, 9. Vol. 32.</w:t>
      </w:r>
    </w:p>
    <w:p w:rsidR="001B49AA" w:rsidRPr="001B49AA" w:rsidRDefault="001B49AA">
      <w:pPr>
        <w:pStyle w:val="Nadpis2"/>
        <w:ind w:left="540" w:hanging="540"/>
        <w:rPr>
          <w:color w:val="1C1C1C"/>
          <w:sz w:val="24"/>
          <w:szCs w:val="24"/>
        </w:rPr>
      </w:pPr>
      <w:r w:rsidRPr="001B49AA">
        <w:rPr>
          <w:color w:val="1C1C1C"/>
          <w:sz w:val="24"/>
          <w:szCs w:val="24"/>
        </w:rPr>
        <w:t xml:space="preserve"> </w:t>
      </w:r>
    </w:p>
    <w:p w:rsidR="001B49AA" w:rsidRPr="001B49AA" w:rsidRDefault="001B49AA">
      <w:pPr>
        <w:pStyle w:val="Nadpis1"/>
        <w:rPr>
          <w:rFonts w:ascii="Arial" w:hAnsi="Arial" w:cs="Arial"/>
          <w:sz w:val="24"/>
          <w:szCs w:val="24"/>
        </w:rPr>
      </w:pPr>
    </w:p>
    <w:p w:rsidR="00BE6777" w:rsidRDefault="00BE6777">
      <w:pPr>
        <w:pStyle w:val="Nadpis2"/>
        <w:ind w:left="540" w:hanging="540"/>
        <w:rPr>
          <w:rFonts w:ascii="Tahoma" w:hAnsi="Tahoma" w:cs="Tahoma"/>
          <w:color w:val="1C1C1C"/>
          <w:sz w:val="24"/>
          <w:szCs w:val="24"/>
          <w:u w:val="single"/>
        </w:rPr>
      </w:pPr>
    </w:p>
    <w:p w:rsidR="001B49AA" w:rsidRPr="001B49AA" w:rsidRDefault="001B49AA">
      <w:pPr>
        <w:pStyle w:val="Nadpis2"/>
        <w:ind w:left="960" w:hanging="960"/>
        <w:rPr>
          <w:rFonts w:ascii="Tahoma" w:hAnsi="Tahoma" w:cs="Tahoma"/>
          <w:color w:val="1C1C1C"/>
          <w:sz w:val="24"/>
          <w:szCs w:val="24"/>
          <w:u w:val="single"/>
        </w:rPr>
      </w:pPr>
      <w:r w:rsidRPr="001B49AA">
        <w:rPr>
          <w:rFonts w:ascii="Tahoma" w:hAnsi="Tahoma" w:cs="Tahoma"/>
          <w:color w:val="1C1C1C"/>
          <w:sz w:val="24"/>
          <w:szCs w:val="24"/>
          <w:u w:val="single"/>
        </w:rPr>
        <w:t>Doporučená literatura k tématu:</w:t>
      </w:r>
    </w:p>
    <w:p w:rsidR="001B49AA" w:rsidRPr="001B49AA" w:rsidRDefault="001B49AA">
      <w:pPr>
        <w:pStyle w:val="Nadpis2"/>
        <w:ind w:left="960" w:hanging="960"/>
        <w:rPr>
          <w:rFonts w:ascii="Tahoma" w:hAnsi="Tahoma" w:cs="Tahoma"/>
          <w:color w:val="1C1C1C"/>
          <w:sz w:val="24"/>
          <w:szCs w:val="24"/>
          <w:u w:val="single"/>
        </w:rPr>
      </w:pPr>
    </w:p>
    <w:p w:rsidR="001B49AA" w:rsidRPr="001B49AA" w:rsidRDefault="001B49AA">
      <w:pPr>
        <w:pStyle w:val="Nadpis2"/>
        <w:ind w:left="960" w:hanging="960"/>
        <w:rPr>
          <w:rFonts w:ascii="Tahoma" w:hAnsi="Tahoma" w:cs="Tahoma"/>
          <w:color w:val="1C1C1C"/>
          <w:sz w:val="24"/>
          <w:szCs w:val="24"/>
        </w:rPr>
      </w:pPr>
      <w:r w:rsidRPr="001B49AA">
        <w:rPr>
          <w:rFonts w:ascii="Tahoma" w:hAnsi="Tahoma" w:cs="Tahoma"/>
          <w:color w:val="1C1C1C"/>
          <w:sz w:val="24"/>
          <w:szCs w:val="24"/>
        </w:rPr>
        <w:t xml:space="preserve">PRŮCHA,J.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xml:space="preserve"> Praha: Portál, 2006.</w:t>
      </w:r>
    </w:p>
    <w:p w:rsidR="001B49AA" w:rsidRPr="001B49AA" w:rsidRDefault="001B49AA">
      <w:pPr>
        <w:pStyle w:val="Nadpis2"/>
        <w:ind w:left="960" w:hanging="960"/>
        <w:rPr>
          <w:rFonts w:ascii="Tahoma" w:hAnsi="Tahoma" w:cs="Tahoma"/>
          <w:color w:val="1C1C1C"/>
          <w:sz w:val="24"/>
          <w:szCs w:val="24"/>
        </w:rPr>
      </w:pPr>
      <w:r w:rsidRPr="001B49AA">
        <w:rPr>
          <w:rFonts w:ascii="Tahoma" w:hAnsi="Tahoma" w:cs="Tahoma"/>
          <w:color w:val="1C1C1C"/>
          <w:sz w:val="24"/>
          <w:szCs w:val="24"/>
        </w:rPr>
        <w:t xml:space="preserve">ŠTVERÁK,V. </w:t>
      </w:r>
      <w:r w:rsidRPr="001B49AA">
        <w:rPr>
          <w:rFonts w:ascii="Tahoma" w:hAnsi="Tahoma" w:cs="Tahoma"/>
          <w:i/>
          <w:iCs/>
          <w:color w:val="1C1C1C"/>
          <w:sz w:val="24"/>
          <w:szCs w:val="24"/>
        </w:rPr>
        <w:t xml:space="preserve">Obecná a srovnávací pedagogika. </w:t>
      </w:r>
      <w:r w:rsidRPr="001B49AA">
        <w:rPr>
          <w:rFonts w:ascii="Tahoma" w:hAnsi="Tahoma" w:cs="Tahoma"/>
          <w:color w:val="1C1C1C"/>
          <w:sz w:val="24"/>
          <w:szCs w:val="24"/>
        </w:rPr>
        <w:t>Praha: UK, 1999.</w:t>
      </w:r>
    </w:p>
    <w:p w:rsidR="001B49AA" w:rsidRPr="001B49AA" w:rsidRDefault="001B49AA">
      <w:pPr>
        <w:pStyle w:val="Nadpis2"/>
        <w:ind w:left="960" w:hanging="960"/>
        <w:rPr>
          <w:rFonts w:ascii="Tahoma" w:hAnsi="Tahoma" w:cs="Tahoma"/>
          <w:color w:val="1C1C1C"/>
          <w:sz w:val="24"/>
          <w:szCs w:val="24"/>
        </w:rPr>
      </w:pPr>
      <w:r w:rsidRPr="001B49AA">
        <w:rPr>
          <w:rFonts w:ascii="Tahoma" w:hAnsi="Tahoma" w:cs="Tahoma"/>
          <w:color w:val="1C1C1C"/>
          <w:sz w:val="24"/>
          <w:szCs w:val="24"/>
        </w:rPr>
        <w:t xml:space="preserve">VÁŇOVÁ,M.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Praha: VŠ J.A.K.,2003.</w:t>
      </w:r>
    </w:p>
    <w:p w:rsidR="001B49AA" w:rsidRPr="001B49AA" w:rsidRDefault="001B49AA">
      <w:pPr>
        <w:pStyle w:val="Nadpis2"/>
        <w:ind w:left="960" w:hanging="960"/>
        <w:rPr>
          <w:rFonts w:ascii="Tahoma" w:hAnsi="Tahoma" w:cs="Tahoma"/>
          <w:color w:val="1C1C1C"/>
          <w:sz w:val="24"/>
          <w:szCs w:val="24"/>
        </w:rPr>
      </w:pPr>
      <w:r w:rsidRPr="001B49AA">
        <w:rPr>
          <w:rFonts w:ascii="Tahoma" w:hAnsi="Tahoma" w:cs="Tahoma"/>
          <w:color w:val="1C1C1C"/>
          <w:sz w:val="24"/>
          <w:szCs w:val="24"/>
        </w:rPr>
        <w:t xml:space="preserve">VÁŇOVÁ, M. </w:t>
      </w:r>
      <w:r w:rsidRPr="001B49AA">
        <w:rPr>
          <w:rFonts w:ascii="Tahoma" w:hAnsi="Tahoma" w:cs="Tahoma"/>
          <w:i/>
          <w:iCs/>
          <w:color w:val="1C1C1C"/>
          <w:sz w:val="24"/>
          <w:szCs w:val="24"/>
        </w:rPr>
        <w:t>Teoretické a metodologické otázky SrP</w:t>
      </w:r>
      <w:r w:rsidRPr="001B49AA">
        <w:rPr>
          <w:rFonts w:ascii="Tahoma" w:hAnsi="Tahoma" w:cs="Tahoma"/>
          <w:color w:val="1C1C1C"/>
          <w:sz w:val="24"/>
          <w:szCs w:val="24"/>
        </w:rPr>
        <w:t>. PdF UK, Praha, 1988.</w:t>
      </w:r>
    </w:p>
    <w:p w:rsidR="001B49AA" w:rsidRPr="00BE6777" w:rsidRDefault="001B49AA" w:rsidP="00BE6777">
      <w:pPr>
        <w:pStyle w:val="Nadpis1"/>
        <w:ind w:left="0" w:firstLine="0"/>
        <w:rPr>
          <w:rFonts w:ascii="Tahoma" w:hAnsi="Tahoma" w:cs="Tahoma"/>
          <w:color w:val="000066"/>
          <w:sz w:val="24"/>
          <w:szCs w:val="24"/>
        </w:rPr>
      </w:pPr>
    </w:p>
    <w:p w:rsidR="00014B32" w:rsidRDefault="00014B32">
      <w:pPr>
        <w:pStyle w:val="Nadpis2"/>
        <w:ind w:left="540" w:hanging="540"/>
        <w:rPr>
          <w:color w:val="1C1C1C"/>
          <w:sz w:val="24"/>
          <w:szCs w:val="24"/>
        </w:rPr>
      </w:pPr>
    </w:p>
    <w:p w:rsidR="00E40125" w:rsidRPr="001B49AA" w:rsidRDefault="00E40125" w:rsidP="00E40125">
      <w:pPr>
        <w:pStyle w:val="Nadpis2"/>
        <w:ind w:left="0" w:firstLine="0"/>
        <w:rPr>
          <w:color w:val="1C1C1C"/>
          <w:sz w:val="24"/>
          <w:szCs w:val="24"/>
        </w:rPr>
      </w:pPr>
      <w:r w:rsidRPr="001B49AA">
        <w:rPr>
          <w:b/>
          <w:bCs/>
          <w:color w:val="1C1C1C"/>
          <w:sz w:val="24"/>
          <w:szCs w:val="24"/>
        </w:rPr>
        <w:t>Cíle předmětu</w:t>
      </w:r>
      <w:r w:rsidRPr="001B49AA">
        <w:rPr>
          <w:color w:val="1C1C1C"/>
          <w:sz w:val="24"/>
          <w:szCs w:val="24"/>
        </w:rPr>
        <w:t xml:space="preserve"> </w:t>
      </w:r>
    </w:p>
    <w:p w:rsidR="00E40125" w:rsidRDefault="00E40125" w:rsidP="00E40125">
      <w:pPr>
        <w:pStyle w:val="Nadpis2"/>
        <w:ind w:left="540" w:hanging="540"/>
        <w:rPr>
          <w:color w:val="1C1C1C"/>
          <w:sz w:val="24"/>
          <w:szCs w:val="24"/>
        </w:rPr>
      </w:pPr>
    </w:p>
    <w:p w:rsidR="00E40125" w:rsidRPr="001B49AA" w:rsidRDefault="00E40125" w:rsidP="00E40125">
      <w:pPr>
        <w:pStyle w:val="Nadpis2"/>
        <w:ind w:left="540" w:hanging="540"/>
        <w:rPr>
          <w:color w:val="1C1C1C"/>
          <w:sz w:val="24"/>
          <w:szCs w:val="24"/>
        </w:rPr>
      </w:pPr>
      <w:r w:rsidRPr="001B49AA">
        <w:rPr>
          <w:color w:val="1C1C1C"/>
          <w:sz w:val="24"/>
          <w:szCs w:val="24"/>
        </w:rPr>
        <w:t xml:space="preserve">Hlavní cíle tohoto předmětu pro studenty jsou: </w:t>
      </w:r>
    </w:p>
    <w:p w:rsidR="00E40125" w:rsidRPr="001B49AA" w:rsidRDefault="00E40125" w:rsidP="00E40125">
      <w:pPr>
        <w:pStyle w:val="Nadpis2"/>
        <w:ind w:left="540" w:hanging="540"/>
        <w:rPr>
          <w:color w:val="1C1C1C"/>
          <w:sz w:val="24"/>
          <w:szCs w:val="24"/>
        </w:rPr>
      </w:pPr>
      <w:r w:rsidRPr="001B49AA">
        <w:rPr>
          <w:color w:val="1C1C1C"/>
          <w:sz w:val="24"/>
          <w:szCs w:val="24"/>
        </w:rPr>
        <w:t xml:space="preserve">Vymezit funkci Srovnávací pedagogiky jako výzkumné metody </w:t>
      </w:r>
    </w:p>
    <w:p w:rsidR="00E40125" w:rsidRPr="001B49AA" w:rsidRDefault="00E40125" w:rsidP="00E40125">
      <w:pPr>
        <w:pStyle w:val="Nadpis2"/>
        <w:ind w:left="540" w:hanging="540"/>
        <w:rPr>
          <w:color w:val="1C1C1C"/>
          <w:sz w:val="24"/>
          <w:szCs w:val="24"/>
        </w:rPr>
      </w:pPr>
      <w:r w:rsidRPr="001B49AA">
        <w:rPr>
          <w:color w:val="1C1C1C"/>
          <w:sz w:val="24"/>
          <w:szCs w:val="24"/>
        </w:rPr>
        <w:t xml:space="preserve">Definovat Srovnávací pedagogiku jako vědeckou disciplínu zabývající se srovnáváním vzdělávacích systémů nebo jejich částí ve dvou nebo více zemích </w:t>
      </w:r>
    </w:p>
    <w:p w:rsidR="00E40125" w:rsidRPr="001B49AA" w:rsidRDefault="00E40125" w:rsidP="00E40125">
      <w:pPr>
        <w:pStyle w:val="Nadpis2"/>
        <w:ind w:left="540" w:hanging="540"/>
        <w:rPr>
          <w:color w:val="1C1C1C"/>
          <w:sz w:val="24"/>
          <w:szCs w:val="24"/>
        </w:rPr>
      </w:pPr>
      <w:r w:rsidRPr="001B49AA">
        <w:rPr>
          <w:color w:val="1C1C1C"/>
          <w:sz w:val="24"/>
          <w:szCs w:val="24"/>
        </w:rPr>
        <w:t xml:space="preserve">Posoudit kvalitu moderní Srovnávací pedagogiky jako oblasti výzkumných aktivit zaměřených na shromažďování poznatků o vzdělávání v různých zemích. </w:t>
      </w:r>
    </w:p>
    <w:p w:rsidR="00014B32" w:rsidRPr="00014B32" w:rsidRDefault="00014B32" w:rsidP="00014B32"/>
    <w:p w:rsidR="00E40125" w:rsidRDefault="00E40125" w:rsidP="00014B32">
      <w:pPr>
        <w:pStyle w:val="Nadpis2"/>
        <w:ind w:left="540" w:hanging="540"/>
        <w:rPr>
          <w:rFonts w:ascii="Tahoma" w:hAnsi="Tahoma" w:cs="Tahoma"/>
          <w:b/>
          <w:color w:val="7030A0"/>
          <w:sz w:val="24"/>
          <w:szCs w:val="24"/>
        </w:rPr>
      </w:pPr>
    </w:p>
    <w:p w:rsidR="00E40125" w:rsidRDefault="00E40125" w:rsidP="00014B32">
      <w:pPr>
        <w:pStyle w:val="Nadpis2"/>
        <w:ind w:left="540" w:hanging="540"/>
        <w:rPr>
          <w:rFonts w:ascii="Tahoma" w:hAnsi="Tahoma" w:cs="Tahoma"/>
          <w:b/>
          <w:color w:val="7030A0"/>
          <w:sz w:val="24"/>
          <w:szCs w:val="24"/>
        </w:rPr>
      </w:pPr>
    </w:p>
    <w:p w:rsidR="00014B32" w:rsidRPr="00014B32" w:rsidRDefault="00014B32" w:rsidP="00014B32">
      <w:pPr>
        <w:pStyle w:val="Nadpis2"/>
        <w:ind w:left="540" w:hanging="540"/>
        <w:rPr>
          <w:rFonts w:ascii="Tahoma" w:hAnsi="Tahoma" w:cs="Tahoma"/>
          <w:b/>
          <w:color w:val="7030A0"/>
          <w:sz w:val="24"/>
          <w:szCs w:val="24"/>
        </w:rPr>
      </w:pPr>
      <w:r w:rsidRPr="00014B32">
        <w:rPr>
          <w:rFonts w:ascii="Tahoma" w:hAnsi="Tahoma" w:cs="Tahoma"/>
          <w:b/>
          <w:color w:val="7030A0"/>
          <w:sz w:val="24"/>
          <w:szCs w:val="24"/>
        </w:rPr>
        <w:lastRenderedPageBreak/>
        <w:t>1.1  Předmět srovnávací pedagogiky</w:t>
      </w:r>
    </w:p>
    <w:p w:rsidR="00014B32" w:rsidRDefault="00014B32">
      <w:pPr>
        <w:pStyle w:val="Nadpis2"/>
        <w:ind w:left="540" w:hanging="540"/>
        <w:rPr>
          <w:color w:val="1C1C1C"/>
          <w:sz w:val="24"/>
          <w:szCs w:val="24"/>
        </w:rPr>
      </w:pPr>
    </w:p>
    <w:p w:rsidR="00014B32" w:rsidRDefault="00014B32">
      <w:pPr>
        <w:pStyle w:val="Nadpis2"/>
        <w:ind w:left="540" w:hanging="540"/>
        <w:rPr>
          <w:color w:val="1C1C1C"/>
          <w:sz w:val="24"/>
          <w:szCs w:val="24"/>
        </w:rPr>
      </w:pPr>
    </w:p>
    <w:p w:rsidR="001B49AA" w:rsidRPr="001B49AA" w:rsidRDefault="001B49AA">
      <w:pPr>
        <w:pStyle w:val="Nadpis2"/>
        <w:ind w:left="540" w:hanging="540"/>
        <w:rPr>
          <w:color w:val="1C1C1C"/>
          <w:sz w:val="24"/>
          <w:szCs w:val="24"/>
        </w:rPr>
      </w:pPr>
      <w:r w:rsidRPr="001B49AA">
        <w:rPr>
          <w:color w:val="1C1C1C"/>
          <w:sz w:val="24"/>
          <w:szCs w:val="24"/>
        </w:rPr>
        <w:t>Předmětem zkoumání  SP jsou shody a odlišnosti vzdělávacích systémů. Předmět SP se zaměřuje na:</w:t>
      </w:r>
    </w:p>
    <w:p w:rsidR="001B49AA" w:rsidRPr="001B49AA" w:rsidRDefault="001B49AA" w:rsidP="00F66797">
      <w:pPr>
        <w:pStyle w:val="Nadpis2"/>
        <w:numPr>
          <w:ilvl w:val="0"/>
          <w:numId w:val="28"/>
        </w:numPr>
        <w:rPr>
          <w:color w:val="1C1C1C"/>
          <w:sz w:val="24"/>
          <w:szCs w:val="24"/>
        </w:rPr>
      </w:pPr>
      <w:r w:rsidRPr="001B49AA">
        <w:rPr>
          <w:color w:val="1C1C1C"/>
          <w:sz w:val="24"/>
          <w:szCs w:val="24"/>
        </w:rPr>
        <w:t>školu</w:t>
      </w:r>
    </w:p>
    <w:p w:rsidR="001B49AA" w:rsidRPr="001B49AA" w:rsidRDefault="001B49AA" w:rsidP="00F66797">
      <w:pPr>
        <w:pStyle w:val="Nadpis2"/>
        <w:numPr>
          <w:ilvl w:val="0"/>
          <w:numId w:val="28"/>
        </w:numPr>
        <w:rPr>
          <w:color w:val="1C1C1C"/>
          <w:sz w:val="24"/>
          <w:szCs w:val="24"/>
        </w:rPr>
      </w:pPr>
      <w:r w:rsidRPr="001B49AA">
        <w:rPr>
          <w:color w:val="1C1C1C"/>
          <w:sz w:val="24"/>
          <w:szCs w:val="24"/>
        </w:rPr>
        <w:t>formální vzdělávání</w:t>
      </w:r>
    </w:p>
    <w:p w:rsidR="001B49AA" w:rsidRPr="001B49AA" w:rsidRDefault="001B49AA" w:rsidP="00F66797">
      <w:pPr>
        <w:pStyle w:val="Nadpis2"/>
        <w:numPr>
          <w:ilvl w:val="0"/>
          <w:numId w:val="28"/>
        </w:numPr>
        <w:rPr>
          <w:color w:val="1C1C1C"/>
          <w:sz w:val="24"/>
          <w:szCs w:val="24"/>
        </w:rPr>
      </w:pPr>
      <w:r w:rsidRPr="001B49AA">
        <w:rPr>
          <w:color w:val="1C1C1C"/>
          <w:sz w:val="24"/>
          <w:szCs w:val="24"/>
        </w:rPr>
        <w:t>všeobecné pedagogické skutečnosti.</w:t>
      </w:r>
    </w:p>
    <w:p w:rsidR="001B49AA" w:rsidRPr="001B49AA" w:rsidRDefault="001B49AA" w:rsidP="00F66797">
      <w:pPr>
        <w:pStyle w:val="Nadpis2"/>
        <w:numPr>
          <w:ilvl w:val="0"/>
          <w:numId w:val="28"/>
        </w:numPr>
        <w:rPr>
          <w:color w:val="C00000"/>
          <w:sz w:val="24"/>
          <w:szCs w:val="24"/>
        </w:rPr>
      </w:pPr>
      <w:r w:rsidRPr="001B49AA">
        <w:rPr>
          <w:color w:val="C00000"/>
          <w:sz w:val="24"/>
          <w:szCs w:val="24"/>
        </w:rPr>
        <w:t>SP studuje pedagogické jevy a fakta ve dvou nebo více oblastech, zemích, ve velkých regionech, kontinentech, popřípadě na celosvětové úrovni.</w:t>
      </w:r>
    </w:p>
    <w:p w:rsidR="00BE6777" w:rsidRDefault="00BE6777">
      <w:pPr>
        <w:pStyle w:val="Nadpis1"/>
        <w:ind w:left="0" w:firstLine="0"/>
        <w:rPr>
          <w:rFonts w:ascii="Tahoma" w:hAnsi="Tahoma" w:cs="Tahoma"/>
          <w:color w:val="6600FF"/>
          <w:sz w:val="24"/>
          <w:szCs w:val="24"/>
        </w:rPr>
      </w:pPr>
    </w:p>
    <w:p w:rsidR="001B49AA" w:rsidRPr="001B49AA" w:rsidRDefault="001B49AA">
      <w:pPr>
        <w:pStyle w:val="Nadpis1"/>
        <w:ind w:left="0" w:firstLine="0"/>
        <w:rPr>
          <w:rFonts w:ascii="Tahoma" w:hAnsi="Tahoma" w:cs="Tahoma"/>
          <w:color w:val="000066"/>
          <w:sz w:val="24"/>
          <w:szCs w:val="24"/>
        </w:rPr>
      </w:pPr>
      <w:r w:rsidRPr="001B49AA">
        <w:rPr>
          <w:rFonts w:ascii="Tahoma" w:hAnsi="Tahoma" w:cs="Tahoma"/>
          <w:color w:val="6600FF"/>
          <w:sz w:val="24"/>
          <w:szCs w:val="24"/>
        </w:rPr>
        <w:t>1.2  Význam srovnávací pedagogiky</w:t>
      </w:r>
      <w:r w:rsidRPr="001B49AA">
        <w:rPr>
          <w:rFonts w:ascii="Tahoma" w:hAnsi="Tahoma" w:cs="Tahoma"/>
          <w:color w:val="000066"/>
          <w:sz w:val="24"/>
          <w:szCs w:val="24"/>
        </w:rPr>
        <w:br/>
      </w:r>
    </w:p>
    <w:p w:rsidR="001B49AA" w:rsidRPr="001B49AA" w:rsidRDefault="001B49AA" w:rsidP="00F66797">
      <w:pPr>
        <w:pStyle w:val="Nadpis2"/>
        <w:numPr>
          <w:ilvl w:val="0"/>
          <w:numId w:val="29"/>
        </w:numPr>
        <w:rPr>
          <w:color w:val="1C1C1C"/>
          <w:sz w:val="24"/>
          <w:szCs w:val="24"/>
        </w:rPr>
      </w:pPr>
      <w:r w:rsidRPr="001B49AA">
        <w:rPr>
          <w:color w:val="1C1C1C"/>
          <w:sz w:val="24"/>
          <w:szCs w:val="24"/>
        </w:rPr>
        <w:t>SP je jednou z pedagogických věd.</w:t>
      </w:r>
    </w:p>
    <w:p w:rsidR="001B49AA" w:rsidRPr="001B49AA" w:rsidRDefault="001B49AA" w:rsidP="00F66797">
      <w:pPr>
        <w:pStyle w:val="Nadpis2"/>
        <w:numPr>
          <w:ilvl w:val="0"/>
          <w:numId w:val="29"/>
        </w:numPr>
        <w:rPr>
          <w:color w:val="1C1C1C"/>
          <w:sz w:val="24"/>
          <w:szCs w:val="24"/>
        </w:rPr>
      </w:pPr>
      <w:r w:rsidRPr="001B49AA">
        <w:rPr>
          <w:color w:val="1C1C1C"/>
          <w:sz w:val="24"/>
          <w:szCs w:val="24"/>
        </w:rPr>
        <w:t>SP je multidisciplinární vědou.</w:t>
      </w:r>
    </w:p>
    <w:p w:rsidR="001B49AA" w:rsidRPr="001B49AA" w:rsidRDefault="001B49AA" w:rsidP="00F66797">
      <w:pPr>
        <w:pStyle w:val="Nadpis2"/>
        <w:numPr>
          <w:ilvl w:val="0"/>
          <w:numId w:val="29"/>
        </w:numPr>
        <w:rPr>
          <w:color w:val="1C1C1C"/>
          <w:sz w:val="24"/>
          <w:szCs w:val="24"/>
        </w:rPr>
      </w:pPr>
      <w:r w:rsidRPr="001B49AA">
        <w:rPr>
          <w:color w:val="1C1C1C"/>
          <w:sz w:val="24"/>
          <w:szCs w:val="24"/>
        </w:rPr>
        <w:t>SP nepatří mezi vědy normativní.</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29"/>
        </w:numPr>
        <w:rPr>
          <w:color w:val="1C1C1C"/>
          <w:sz w:val="24"/>
          <w:szCs w:val="24"/>
        </w:rPr>
      </w:pPr>
      <w:r w:rsidRPr="001B49AA">
        <w:rPr>
          <w:color w:val="1C1C1C"/>
          <w:sz w:val="24"/>
          <w:szCs w:val="24"/>
        </w:rPr>
        <w:t>SP analyzuje vzdělávací jevy a fakta ze 3 pohledů</w:t>
      </w:r>
    </w:p>
    <w:p w:rsidR="001B49AA" w:rsidRPr="001B49AA" w:rsidRDefault="001B49AA" w:rsidP="00F66797">
      <w:pPr>
        <w:pStyle w:val="Nadpis2"/>
        <w:numPr>
          <w:ilvl w:val="1"/>
          <w:numId w:val="29"/>
        </w:numPr>
        <w:rPr>
          <w:color w:val="1C1C1C"/>
          <w:sz w:val="24"/>
          <w:szCs w:val="24"/>
        </w:rPr>
      </w:pPr>
      <w:r w:rsidRPr="001B49AA">
        <w:rPr>
          <w:color w:val="000066"/>
          <w:sz w:val="24"/>
          <w:szCs w:val="24"/>
        </w:rPr>
        <w:t>synchronního</w:t>
      </w:r>
      <w:r w:rsidRPr="001B49AA">
        <w:rPr>
          <w:color w:val="1C1C1C"/>
          <w:sz w:val="24"/>
          <w:szCs w:val="24"/>
        </w:rPr>
        <w:t xml:space="preserve"> (geografického, internacionálního)</w:t>
      </w:r>
    </w:p>
    <w:p w:rsidR="001B49AA" w:rsidRPr="001B49AA" w:rsidRDefault="001B49AA" w:rsidP="00F66797">
      <w:pPr>
        <w:pStyle w:val="Nadpis2"/>
        <w:numPr>
          <w:ilvl w:val="1"/>
          <w:numId w:val="29"/>
        </w:numPr>
        <w:rPr>
          <w:color w:val="1C1C1C"/>
          <w:sz w:val="24"/>
          <w:szCs w:val="24"/>
        </w:rPr>
      </w:pPr>
      <w:r w:rsidRPr="001B49AA">
        <w:rPr>
          <w:color w:val="000066"/>
          <w:sz w:val="24"/>
          <w:szCs w:val="24"/>
        </w:rPr>
        <w:t>diachronního</w:t>
      </w:r>
      <w:r w:rsidRPr="001B49AA">
        <w:rPr>
          <w:color w:val="1C1C1C"/>
          <w:sz w:val="24"/>
          <w:szCs w:val="24"/>
        </w:rPr>
        <w:t xml:space="preserve"> (historicko - vývojového)</w:t>
      </w:r>
    </w:p>
    <w:p w:rsidR="001B49AA" w:rsidRPr="001B49AA" w:rsidRDefault="001B49AA" w:rsidP="00F66797">
      <w:pPr>
        <w:pStyle w:val="Nadpis2"/>
        <w:numPr>
          <w:ilvl w:val="1"/>
          <w:numId w:val="29"/>
        </w:numPr>
        <w:rPr>
          <w:color w:val="1C1C1C"/>
          <w:sz w:val="24"/>
          <w:szCs w:val="24"/>
        </w:rPr>
      </w:pPr>
      <w:r w:rsidRPr="001B49AA">
        <w:rPr>
          <w:color w:val="000066"/>
          <w:sz w:val="24"/>
          <w:szCs w:val="24"/>
        </w:rPr>
        <w:t>funkcionálního</w:t>
      </w:r>
      <w:r w:rsidRPr="001B49AA">
        <w:rPr>
          <w:color w:val="1C1C1C"/>
          <w:sz w:val="24"/>
          <w:szCs w:val="24"/>
        </w:rPr>
        <w:t xml:space="preserve"> (v širším kontextu politických, kulturních, popřípadě i náboženských vztahů, vlivů a závislostí).</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29"/>
        </w:numPr>
        <w:rPr>
          <w:sz w:val="24"/>
          <w:szCs w:val="24"/>
        </w:rPr>
      </w:pPr>
      <w:r w:rsidRPr="001B49AA">
        <w:rPr>
          <w:sz w:val="24"/>
          <w:szCs w:val="24"/>
        </w:rPr>
        <w:t>Studium SP zvyšuje odborné kompetence                              v  oblasti vzdělávání.</w:t>
      </w:r>
    </w:p>
    <w:p w:rsidR="001B49AA" w:rsidRDefault="001B49AA" w:rsidP="00F66797">
      <w:pPr>
        <w:pStyle w:val="Nadpis2"/>
        <w:numPr>
          <w:ilvl w:val="0"/>
          <w:numId w:val="29"/>
        </w:numPr>
        <w:rPr>
          <w:sz w:val="24"/>
          <w:szCs w:val="24"/>
        </w:rPr>
      </w:pPr>
      <w:r w:rsidRPr="001B49AA">
        <w:rPr>
          <w:sz w:val="24"/>
          <w:szCs w:val="24"/>
        </w:rPr>
        <w:t>Prostředek k odstraňování různých forem diskriminace       ve vzdělávání apod.</w:t>
      </w:r>
    </w:p>
    <w:p w:rsidR="00AF3A77" w:rsidRPr="00AF3A77" w:rsidRDefault="00AF3A77" w:rsidP="00AF3A77"/>
    <w:p w:rsidR="001B49AA" w:rsidRPr="001B49AA" w:rsidRDefault="001B49AA" w:rsidP="00AF3A77">
      <w:pPr>
        <w:pStyle w:val="Nadpis1"/>
        <w:rPr>
          <w:color w:val="000066"/>
          <w:sz w:val="24"/>
          <w:szCs w:val="24"/>
        </w:rPr>
      </w:pPr>
      <w:r w:rsidRPr="001B49AA">
        <w:rPr>
          <w:color w:val="000066"/>
          <w:sz w:val="24"/>
          <w:szCs w:val="24"/>
        </w:rPr>
        <w:t>Významné osobnosti komparativní pedagogiky</w:t>
      </w:r>
    </w:p>
    <w:p w:rsidR="001B49AA" w:rsidRPr="001B49AA" w:rsidRDefault="001B49AA" w:rsidP="00AF3A77">
      <w:pPr>
        <w:pStyle w:val="Nadpis2"/>
        <w:ind w:left="0" w:firstLine="0"/>
        <w:rPr>
          <w:color w:val="1C1C1C"/>
          <w:sz w:val="24"/>
          <w:szCs w:val="24"/>
        </w:rPr>
      </w:pPr>
      <w:r w:rsidRPr="001B49AA">
        <w:rPr>
          <w:color w:val="1C1C1C"/>
          <w:sz w:val="24"/>
          <w:szCs w:val="24"/>
        </w:rPr>
        <w:t xml:space="preserve">Wang Cheng-xu  </w:t>
      </w:r>
      <w:r w:rsidRPr="00394339">
        <w:rPr>
          <w:color w:val="1C1C1C"/>
          <w:sz w:val="24"/>
          <w:szCs w:val="24"/>
        </w:rPr>
        <w:t>[</w:t>
      </w:r>
      <w:r w:rsidRPr="001B49AA">
        <w:rPr>
          <w:color w:val="1C1C1C"/>
          <w:sz w:val="24"/>
          <w:szCs w:val="24"/>
        </w:rPr>
        <w:t>Wang Čen-ši</w:t>
      </w:r>
      <w:r w:rsidRPr="00394339">
        <w:rPr>
          <w:color w:val="1C1C1C"/>
          <w:sz w:val="24"/>
          <w:szCs w:val="24"/>
        </w:rPr>
        <w:t>]</w:t>
      </w:r>
      <w:r w:rsidRPr="001B49AA">
        <w:rPr>
          <w:color w:val="1C1C1C"/>
          <w:sz w:val="24"/>
          <w:szCs w:val="24"/>
        </w:rPr>
        <w:t xml:space="preserve"> působí jako profesor pedagogiky na Pedagogické fakultě, Zhejiang  University v Hagzhou </w:t>
      </w:r>
      <w:r w:rsidRPr="00394339">
        <w:rPr>
          <w:color w:val="1C1C1C"/>
          <w:sz w:val="24"/>
          <w:szCs w:val="24"/>
        </w:rPr>
        <w:t>[</w:t>
      </w:r>
      <w:r w:rsidRPr="001B49AA">
        <w:rPr>
          <w:color w:val="1C1C1C"/>
          <w:sz w:val="24"/>
          <w:szCs w:val="24"/>
        </w:rPr>
        <w:t>Če-ťiangská univerzita v Hang-čou</w:t>
      </w:r>
      <w:r w:rsidRPr="00394339">
        <w:rPr>
          <w:color w:val="1C1C1C"/>
          <w:sz w:val="24"/>
          <w:szCs w:val="24"/>
        </w:rPr>
        <w:t>]</w:t>
      </w:r>
      <w:r w:rsidRPr="001B49AA">
        <w:rPr>
          <w:color w:val="1C1C1C"/>
          <w:sz w:val="24"/>
          <w:szCs w:val="24"/>
        </w:rPr>
        <w:t xml:space="preserve"> od roku 1947 až dodnes.</w:t>
      </w:r>
    </w:p>
    <w:p w:rsidR="001B49AA" w:rsidRPr="001B49AA" w:rsidRDefault="001B49AA" w:rsidP="00AF3A77">
      <w:pPr>
        <w:pStyle w:val="Nadpis2"/>
        <w:ind w:left="0" w:firstLine="0"/>
        <w:rPr>
          <w:color w:val="1C1C1C"/>
          <w:sz w:val="24"/>
          <w:szCs w:val="24"/>
        </w:rPr>
      </w:pPr>
      <w:r w:rsidRPr="001B49AA">
        <w:rPr>
          <w:color w:val="1C1C1C"/>
          <w:sz w:val="24"/>
          <w:szCs w:val="24"/>
        </w:rPr>
        <w:t xml:space="preserve">Narodil se ve městě  Jiangyin, v provincii Jiangsu  </w:t>
      </w:r>
      <w:r w:rsidRPr="00394339">
        <w:rPr>
          <w:color w:val="1C1C1C"/>
          <w:sz w:val="24"/>
          <w:szCs w:val="24"/>
        </w:rPr>
        <w:t>[</w:t>
      </w:r>
      <w:r w:rsidRPr="001B49AA">
        <w:rPr>
          <w:color w:val="1C1C1C"/>
          <w:sz w:val="24"/>
          <w:szCs w:val="24"/>
        </w:rPr>
        <w:t>v Ťiang-jin…    v Ťiang-su</w:t>
      </w:r>
      <w:r w:rsidRPr="00653B7F">
        <w:rPr>
          <w:color w:val="1C1C1C"/>
          <w:sz w:val="24"/>
          <w:szCs w:val="24"/>
        </w:rPr>
        <w:t>]</w:t>
      </w:r>
      <w:r w:rsidRPr="001B49AA">
        <w:rPr>
          <w:color w:val="1C1C1C"/>
          <w:sz w:val="24"/>
          <w:szCs w:val="24"/>
        </w:rPr>
        <w:t xml:space="preserve"> v roce 1912. Je jednou z hlavních osobností  komparativní pedagogiky v Číně. </w:t>
      </w:r>
    </w:p>
    <w:p w:rsidR="001B49AA" w:rsidRPr="001B49AA" w:rsidRDefault="001B49AA" w:rsidP="00AF3A77">
      <w:pPr>
        <w:pStyle w:val="Nadpis2"/>
        <w:ind w:left="0" w:firstLine="0"/>
        <w:rPr>
          <w:color w:val="1C1C1C"/>
          <w:sz w:val="24"/>
          <w:szCs w:val="24"/>
        </w:rPr>
      </w:pPr>
      <w:r w:rsidRPr="001B49AA">
        <w:rPr>
          <w:color w:val="1C1C1C"/>
          <w:sz w:val="24"/>
          <w:szCs w:val="24"/>
        </w:rPr>
        <w:t xml:space="preserve">Prof. Wang je oporou vytváření a rozvoje komparativní pedagogiky v Číně, která slouží jako most mezi zahraniční a čínskou pedagogikou. </w:t>
      </w:r>
    </w:p>
    <w:p w:rsidR="001B49AA" w:rsidRPr="001B49AA" w:rsidRDefault="001B49AA" w:rsidP="00AF3A77">
      <w:pPr>
        <w:pStyle w:val="Nadpis2"/>
        <w:ind w:left="0" w:firstLine="0"/>
        <w:rPr>
          <w:color w:val="1C1C1C"/>
          <w:sz w:val="24"/>
          <w:szCs w:val="24"/>
        </w:rPr>
      </w:pPr>
      <w:r w:rsidRPr="001B49AA">
        <w:rPr>
          <w:color w:val="1C1C1C"/>
          <w:sz w:val="24"/>
          <w:szCs w:val="24"/>
        </w:rPr>
        <w:t xml:space="preserve">Mezi jeho četnými knihami a články jsou také dvě významné čínské učebnice komparativní  pedagogiky, jako klíčové referenční materiály  pro komparativní pedagogiku. </w:t>
      </w:r>
    </w:p>
    <w:p w:rsidR="001B49AA" w:rsidRPr="001B49AA" w:rsidRDefault="001B49AA">
      <w:pPr>
        <w:pStyle w:val="Nadpis2"/>
        <w:ind w:left="540" w:hanging="540"/>
        <w:rPr>
          <w:color w:val="1C1C1C"/>
          <w:sz w:val="24"/>
          <w:szCs w:val="24"/>
        </w:rPr>
      </w:pPr>
      <w:r w:rsidRPr="001B49AA">
        <w:rPr>
          <w:color w:val="1C1C1C"/>
          <w:sz w:val="24"/>
          <w:szCs w:val="24"/>
        </w:rPr>
        <w:t>K významným osobnostem komparativní pedagogiky v ČR patří např. Jan Průcha                 a Miroslava Váňová.</w:t>
      </w:r>
    </w:p>
    <w:p w:rsidR="001B49AA" w:rsidRPr="001B49AA" w:rsidRDefault="001B49AA">
      <w:pPr>
        <w:pStyle w:val="Nadpis2"/>
        <w:ind w:left="540" w:hanging="540"/>
        <w:rPr>
          <w:color w:val="1C1C1C"/>
          <w:sz w:val="24"/>
          <w:szCs w:val="24"/>
        </w:rPr>
      </w:pPr>
      <w:r w:rsidRPr="001B49AA">
        <w:rPr>
          <w:color w:val="1C1C1C"/>
          <w:sz w:val="24"/>
          <w:szCs w:val="24"/>
        </w:rPr>
        <w:t xml:space="preserve">Ve světě působí celá řada vědců v tomto oboru. Jedním z nich je 100 letý profesor pedagogiky </w:t>
      </w:r>
    </w:p>
    <w:p w:rsidR="001B49AA" w:rsidRPr="001B49AA" w:rsidRDefault="001B49AA">
      <w:pPr>
        <w:pStyle w:val="Nadpis2"/>
        <w:ind w:left="540" w:hanging="540"/>
        <w:rPr>
          <w:color w:val="1C1C1C"/>
          <w:sz w:val="24"/>
          <w:szCs w:val="24"/>
        </w:rPr>
      </w:pPr>
      <w:r w:rsidRPr="001B49AA">
        <w:rPr>
          <w:color w:val="1C1C1C"/>
          <w:sz w:val="24"/>
          <w:szCs w:val="24"/>
        </w:rPr>
        <w:t xml:space="preserve">    z Hangzhou – WANG Cheng-xu.</w:t>
      </w:r>
    </w:p>
    <w:p w:rsidR="001B49AA" w:rsidRDefault="001B49AA">
      <w:pPr>
        <w:pStyle w:val="Nadpis1"/>
        <w:rPr>
          <w:rFonts w:ascii="Arial" w:hAnsi="Arial" w:cs="Arial"/>
          <w:sz w:val="24"/>
          <w:szCs w:val="24"/>
        </w:rPr>
      </w:pPr>
    </w:p>
    <w:p w:rsidR="00E40125" w:rsidRDefault="00E40125" w:rsidP="00E40125"/>
    <w:p w:rsidR="00E40125" w:rsidRPr="00E40125" w:rsidRDefault="00E40125" w:rsidP="00E40125"/>
    <w:p w:rsidR="001B49AA" w:rsidRPr="001B49AA" w:rsidRDefault="001B49AA">
      <w:pPr>
        <w:pStyle w:val="Nadpis1"/>
        <w:ind w:left="0" w:firstLine="0"/>
        <w:rPr>
          <w:rFonts w:ascii="Tahoma" w:hAnsi="Tahoma" w:cs="Tahoma"/>
          <w:color w:val="000066"/>
          <w:sz w:val="24"/>
          <w:szCs w:val="24"/>
        </w:rPr>
      </w:pPr>
      <w:r w:rsidRPr="001B49AA">
        <w:rPr>
          <w:rFonts w:ascii="Tahoma" w:hAnsi="Tahoma" w:cs="Tahoma"/>
          <w:color w:val="6600FF"/>
          <w:sz w:val="24"/>
          <w:szCs w:val="24"/>
        </w:rPr>
        <w:lastRenderedPageBreak/>
        <w:t xml:space="preserve">1.3 </w:t>
      </w:r>
      <w:r w:rsidR="00BE6777">
        <w:rPr>
          <w:rFonts w:ascii="Tahoma" w:hAnsi="Tahoma" w:cs="Tahoma"/>
          <w:color w:val="6600FF"/>
          <w:sz w:val="24"/>
          <w:szCs w:val="24"/>
        </w:rPr>
        <w:t xml:space="preserve">O funkcích </w:t>
      </w:r>
      <w:r w:rsidRPr="001B49AA">
        <w:rPr>
          <w:rFonts w:ascii="Tahoma" w:hAnsi="Tahoma" w:cs="Tahoma"/>
          <w:color w:val="6600FF"/>
          <w:sz w:val="24"/>
          <w:szCs w:val="24"/>
        </w:rPr>
        <w:t>srovnávací pedagogiky</w:t>
      </w:r>
      <w:r w:rsidRPr="001B49AA">
        <w:rPr>
          <w:rFonts w:ascii="Tahoma" w:hAnsi="Tahoma" w:cs="Tahoma"/>
          <w:color w:val="000066"/>
          <w:sz w:val="24"/>
          <w:szCs w:val="24"/>
        </w:rPr>
        <w:br/>
      </w:r>
    </w:p>
    <w:p w:rsidR="00BE6777" w:rsidRDefault="00BE6777" w:rsidP="00F66797">
      <w:pPr>
        <w:numPr>
          <w:ilvl w:val="0"/>
          <w:numId w:val="27"/>
        </w:numPr>
      </w:pPr>
      <w:r>
        <w:t>t</w:t>
      </w:r>
      <w:r w:rsidR="001B49AA" w:rsidRPr="00BE6777">
        <w:t>eoretická</w:t>
      </w:r>
      <w:r>
        <w:t xml:space="preserve"> </w:t>
      </w:r>
    </w:p>
    <w:p w:rsidR="001B49AA" w:rsidRPr="00BE6777" w:rsidRDefault="001B49AA" w:rsidP="00F66797">
      <w:pPr>
        <w:numPr>
          <w:ilvl w:val="0"/>
          <w:numId w:val="27"/>
        </w:numPr>
      </w:pPr>
      <w:r w:rsidRPr="00BE6777">
        <w:t>praktická</w:t>
      </w:r>
    </w:p>
    <w:p w:rsidR="001B49AA" w:rsidRPr="00BE6777" w:rsidRDefault="001B49AA" w:rsidP="00F66797">
      <w:pPr>
        <w:numPr>
          <w:ilvl w:val="0"/>
          <w:numId w:val="27"/>
        </w:numPr>
      </w:pPr>
      <w:r w:rsidRPr="00BE6777">
        <w:t>prognostická</w:t>
      </w:r>
    </w:p>
    <w:p w:rsidR="001B49AA" w:rsidRPr="00BE6777" w:rsidRDefault="001B49AA" w:rsidP="00F66797">
      <w:pPr>
        <w:numPr>
          <w:ilvl w:val="0"/>
          <w:numId w:val="27"/>
        </w:numPr>
      </w:pPr>
      <w:r w:rsidRPr="00BE6777">
        <w:t>mezinárodně integrativní</w:t>
      </w:r>
    </w:p>
    <w:p w:rsidR="001B49AA" w:rsidRPr="00BE6777" w:rsidRDefault="001B49AA" w:rsidP="00F66797">
      <w:pPr>
        <w:numPr>
          <w:ilvl w:val="0"/>
          <w:numId w:val="27"/>
        </w:numPr>
      </w:pPr>
      <w:r w:rsidRPr="00BE6777">
        <w:t>propedeutická.</w:t>
      </w:r>
    </w:p>
    <w:p w:rsidR="00BE6777" w:rsidRDefault="00BE6777">
      <w:pPr>
        <w:pStyle w:val="Nadpis1"/>
        <w:ind w:left="0" w:firstLine="0"/>
        <w:rPr>
          <w:rFonts w:ascii="Tahoma" w:hAnsi="Tahoma" w:cs="Tahoma"/>
          <w:color w:val="6600FF"/>
          <w:sz w:val="24"/>
          <w:szCs w:val="24"/>
        </w:rPr>
      </w:pPr>
    </w:p>
    <w:p w:rsidR="001B49AA" w:rsidRPr="001B49AA" w:rsidRDefault="001B49AA">
      <w:pPr>
        <w:pStyle w:val="Nadpis1"/>
        <w:ind w:left="0" w:firstLine="0"/>
        <w:rPr>
          <w:rFonts w:ascii="Tahoma" w:hAnsi="Tahoma" w:cs="Tahoma"/>
          <w:color w:val="000066"/>
          <w:sz w:val="24"/>
          <w:szCs w:val="24"/>
        </w:rPr>
      </w:pPr>
      <w:r w:rsidRPr="001B49AA">
        <w:rPr>
          <w:rFonts w:ascii="Tahoma" w:hAnsi="Tahoma" w:cs="Tahoma"/>
          <w:color w:val="6600FF"/>
          <w:sz w:val="24"/>
          <w:szCs w:val="24"/>
        </w:rPr>
        <w:t>1.4  Struktura srovnávací pedagogiky</w:t>
      </w:r>
      <w:r w:rsidRPr="001B49AA">
        <w:rPr>
          <w:rFonts w:ascii="Tahoma" w:hAnsi="Tahoma" w:cs="Tahoma"/>
          <w:color w:val="000066"/>
          <w:sz w:val="24"/>
          <w:szCs w:val="24"/>
        </w:rPr>
        <w:br/>
      </w:r>
    </w:p>
    <w:p w:rsidR="001B49AA" w:rsidRPr="001B49AA" w:rsidRDefault="001B49AA">
      <w:pPr>
        <w:pStyle w:val="Nadpis2"/>
        <w:ind w:left="960" w:hanging="960"/>
        <w:rPr>
          <w:color w:val="1C1C1C"/>
          <w:sz w:val="24"/>
          <w:szCs w:val="24"/>
        </w:rPr>
      </w:pPr>
      <w:r w:rsidRPr="001B49AA">
        <w:rPr>
          <w:color w:val="1C1C1C"/>
          <w:sz w:val="24"/>
          <w:szCs w:val="24"/>
        </w:rPr>
        <w:t>Srovnávací pedagogika bývá strukturována takto:</w:t>
      </w:r>
    </w:p>
    <w:p w:rsidR="001B49AA" w:rsidRPr="001B49AA" w:rsidRDefault="001B49AA" w:rsidP="00F66797">
      <w:pPr>
        <w:pStyle w:val="Nadpis2"/>
        <w:numPr>
          <w:ilvl w:val="0"/>
          <w:numId w:val="7"/>
        </w:numPr>
        <w:ind w:left="960" w:hanging="960"/>
        <w:rPr>
          <w:color w:val="1C1C1C"/>
          <w:sz w:val="24"/>
          <w:szCs w:val="24"/>
        </w:rPr>
      </w:pPr>
      <w:r w:rsidRPr="001B49AA">
        <w:rPr>
          <w:color w:val="1C1C1C"/>
          <w:sz w:val="24"/>
          <w:szCs w:val="24"/>
        </w:rPr>
        <w:t>SP v užším slova smyslu - teoretická oblast, která         se zabývá výzkumnými metodami, dějinami                    a infrastrukturou tohoto oboru</w:t>
      </w:r>
    </w:p>
    <w:p w:rsidR="001B49AA" w:rsidRPr="001B49AA" w:rsidRDefault="001B49AA">
      <w:pPr>
        <w:pStyle w:val="Nadpis2"/>
        <w:ind w:left="960" w:hanging="960"/>
        <w:rPr>
          <w:color w:val="1C1C1C"/>
          <w:sz w:val="24"/>
          <w:szCs w:val="24"/>
        </w:rPr>
      </w:pPr>
      <w:r w:rsidRPr="001B49AA">
        <w:rPr>
          <w:color w:val="1C1C1C"/>
          <w:sz w:val="24"/>
          <w:szCs w:val="24"/>
        </w:rPr>
        <w:t>B)   Studium vzdělávání v cizině</w:t>
      </w:r>
    </w:p>
    <w:p w:rsidR="001B49AA" w:rsidRPr="001B49AA" w:rsidRDefault="001B49AA">
      <w:pPr>
        <w:pStyle w:val="Nadpis2"/>
        <w:ind w:left="960" w:hanging="960"/>
        <w:rPr>
          <w:color w:val="1C1C1C"/>
          <w:sz w:val="24"/>
          <w:szCs w:val="24"/>
        </w:rPr>
      </w:pPr>
      <w:r w:rsidRPr="001B49AA">
        <w:rPr>
          <w:color w:val="1C1C1C"/>
          <w:sz w:val="24"/>
          <w:szCs w:val="24"/>
        </w:rPr>
        <w:t>C)   Pedagogika rozvojových zemí</w:t>
      </w:r>
    </w:p>
    <w:p w:rsidR="001B49AA" w:rsidRPr="001B49AA" w:rsidRDefault="001B49AA">
      <w:pPr>
        <w:pStyle w:val="Nadpis2"/>
        <w:ind w:left="960" w:hanging="960"/>
        <w:rPr>
          <w:color w:val="1C1C1C"/>
          <w:sz w:val="24"/>
          <w:szCs w:val="24"/>
        </w:rPr>
      </w:pPr>
      <w:r w:rsidRPr="001B49AA">
        <w:rPr>
          <w:color w:val="1C1C1C"/>
          <w:sz w:val="24"/>
          <w:szCs w:val="24"/>
        </w:rPr>
        <w:t>D)   Internacionální pedagogika</w:t>
      </w:r>
    </w:p>
    <w:p w:rsidR="001B49AA" w:rsidRPr="001B49AA" w:rsidRDefault="001B49AA">
      <w:pPr>
        <w:pStyle w:val="Nadpis2"/>
        <w:ind w:left="960" w:hanging="960"/>
        <w:rPr>
          <w:color w:val="1C1C1C"/>
          <w:sz w:val="24"/>
          <w:szCs w:val="24"/>
        </w:rPr>
      </w:pPr>
      <w:r w:rsidRPr="001B49AA">
        <w:rPr>
          <w:color w:val="1C1C1C"/>
          <w:sz w:val="24"/>
          <w:szCs w:val="24"/>
        </w:rPr>
        <w:t>E)   Pedagogika rozvinutých zemí</w:t>
      </w:r>
    </w:p>
    <w:p w:rsidR="001B49AA" w:rsidRPr="001B49AA" w:rsidRDefault="001B49AA">
      <w:pPr>
        <w:pStyle w:val="Nadpis2"/>
        <w:ind w:left="960" w:hanging="960"/>
        <w:rPr>
          <w:color w:val="1C1C1C"/>
          <w:sz w:val="24"/>
          <w:szCs w:val="24"/>
        </w:rPr>
      </w:pPr>
      <w:r w:rsidRPr="001B49AA">
        <w:rPr>
          <w:color w:val="1C1C1C"/>
          <w:sz w:val="24"/>
          <w:szCs w:val="24"/>
        </w:rPr>
        <w:t>F)   Multikulturní (interkulturní) výchova.</w:t>
      </w:r>
    </w:p>
    <w:p w:rsidR="001B49AA" w:rsidRPr="001B49AA" w:rsidRDefault="001B49AA">
      <w:pPr>
        <w:pStyle w:val="Nadpis2"/>
        <w:ind w:left="960" w:hanging="960"/>
        <w:rPr>
          <w:color w:val="1C1C1C"/>
          <w:sz w:val="24"/>
          <w:szCs w:val="24"/>
        </w:rPr>
      </w:pPr>
    </w:p>
    <w:p w:rsidR="001B49AA" w:rsidRPr="001B49AA" w:rsidRDefault="001B49AA">
      <w:pPr>
        <w:pStyle w:val="Nadpis2"/>
        <w:ind w:left="960" w:hanging="960"/>
        <w:rPr>
          <w:color w:val="1C1C1C"/>
          <w:sz w:val="24"/>
          <w:szCs w:val="24"/>
        </w:rPr>
      </w:pPr>
      <w:r w:rsidRPr="001B49AA">
        <w:rPr>
          <w:color w:val="1C1C1C"/>
          <w:sz w:val="24"/>
          <w:szCs w:val="24"/>
          <w:u w:val="single"/>
        </w:rPr>
        <w:t>Poznámka</w:t>
      </w:r>
      <w:r w:rsidRPr="001B49AA">
        <w:rPr>
          <w:color w:val="1C1C1C"/>
          <w:sz w:val="24"/>
          <w:szCs w:val="24"/>
        </w:rPr>
        <w:t>: Obsahy těchto okruhů částečně prolínají.</w:t>
      </w:r>
    </w:p>
    <w:p w:rsidR="00BE6777" w:rsidRDefault="00BE6777">
      <w:pPr>
        <w:pStyle w:val="Nadpis1"/>
        <w:ind w:left="0" w:firstLine="0"/>
        <w:rPr>
          <w:rFonts w:ascii="Tahoma" w:hAnsi="Tahoma" w:cs="Tahoma"/>
          <w:color w:val="6600FF"/>
          <w:sz w:val="24"/>
          <w:szCs w:val="24"/>
        </w:rPr>
      </w:pPr>
    </w:p>
    <w:p w:rsidR="00AF3A77" w:rsidRPr="00AF3A77" w:rsidRDefault="00AF3A77" w:rsidP="00AF3A77"/>
    <w:p w:rsidR="001B49AA" w:rsidRPr="001B49AA" w:rsidRDefault="001B49AA">
      <w:pPr>
        <w:pStyle w:val="Nadpis1"/>
        <w:ind w:left="0" w:firstLine="0"/>
        <w:rPr>
          <w:rFonts w:ascii="Tahoma" w:hAnsi="Tahoma" w:cs="Tahoma"/>
          <w:color w:val="6600FF"/>
          <w:sz w:val="24"/>
          <w:szCs w:val="24"/>
        </w:rPr>
      </w:pPr>
      <w:r w:rsidRPr="001B49AA">
        <w:rPr>
          <w:rFonts w:ascii="Tahoma" w:hAnsi="Tahoma" w:cs="Tahoma"/>
          <w:color w:val="6600FF"/>
          <w:sz w:val="24"/>
          <w:szCs w:val="24"/>
        </w:rPr>
        <w:t>1.5  Vývoj srovnávací pedagogiky</w:t>
      </w:r>
    </w:p>
    <w:p w:rsidR="001B49AA" w:rsidRPr="001B49AA" w:rsidRDefault="001B49AA" w:rsidP="00AF3A77">
      <w:pPr>
        <w:pStyle w:val="Nadpis2"/>
        <w:ind w:left="0" w:firstLine="0"/>
        <w:rPr>
          <w:color w:val="1C1C1C"/>
          <w:sz w:val="24"/>
          <w:szCs w:val="24"/>
        </w:rPr>
      </w:pPr>
      <w:r w:rsidRPr="001B49AA">
        <w:rPr>
          <w:color w:val="1C1C1C"/>
          <w:sz w:val="24"/>
          <w:szCs w:val="24"/>
        </w:rPr>
        <w:t>Členění podle Julliena de Paris (první třetina 19. stol.)</w:t>
      </w:r>
    </w:p>
    <w:p w:rsidR="001B49AA" w:rsidRPr="001B49AA" w:rsidRDefault="001B49AA" w:rsidP="00AF3A77">
      <w:pPr>
        <w:pStyle w:val="Nadpis2"/>
        <w:ind w:left="0" w:firstLine="0"/>
        <w:rPr>
          <w:color w:val="1C1C1C"/>
          <w:sz w:val="24"/>
          <w:szCs w:val="24"/>
        </w:rPr>
      </w:pPr>
      <w:r w:rsidRPr="001B49AA">
        <w:rPr>
          <w:color w:val="1C1C1C"/>
          <w:sz w:val="24"/>
          <w:szCs w:val="24"/>
        </w:rPr>
        <w:t>Členění podle H.J.Noaha a M.A.Ecksteina (v anglosaských zemích)</w:t>
      </w:r>
    </w:p>
    <w:p w:rsidR="001B49AA" w:rsidRDefault="001B49AA" w:rsidP="00AF3A77">
      <w:pPr>
        <w:pStyle w:val="Nadpis2"/>
        <w:ind w:left="0" w:firstLine="0"/>
        <w:rPr>
          <w:color w:val="1C1C1C"/>
          <w:sz w:val="24"/>
          <w:szCs w:val="24"/>
        </w:rPr>
      </w:pPr>
      <w:r w:rsidRPr="001B49AA">
        <w:rPr>
          <w:color w:val="1C1C1C"/>
          <w:sz w:val="24"/>
          <w:szCs w:val="24"/>
        </w:rPr>
        <w:t>Rozdělení dle Jiřího Kotáska (v ČR).</w:t>
      </w:r>
    </w:p>
    <w:p w:rsidR="00AF3A77" w:rsidRDefault="00AF3A77" w:rsidP="00AF3A77"/>
    <w:p w:rsidR="00014B32" w:rsidRDefault="00014B32" w:rsidP="00AF3A77"/>
    <w:p w:rsidR="00014B32" w:rsidRPr="00AF3A77" w:rsidRDefault="00014B32" w:rsidP="00AF3A77"/>
    <w:p w:rsidR="001B49AA" w:rsidRDefault="001B49AA" w:rsidP="00AF3A77">
      <w:pPr>
        <w:pStyle w:val="Nadpis1"/>
        <w:ind w:left="0" w:firstLine="0"/>
        <w:rPr>
          <w:color w:val="000066"/>
          <w:sz w:val="24"/>
          <w:szCs w:val="24"/>
        </w:rPr>
      </w:pPr>
      <w:r w:rsidRPr="001B49AA">
        <w:rPr>
          <w:color w:val="000066"/>
          <w:sz w:val="24"/>
          <w:szCs w:val="24"/>
        </w:rPr>
        <w:t>Rozdělení SP podle Jiřího Kotáska</w:t>
      </w:r>
    </w:p>
    <w:p w:rsidR="00AF3A77" w:rsidRPr="00AF3A77" w:rsidRDefault="00AF3A77" w:rsidP="00AF3A77"/>
    <w:p w:rsidR="001B49AA" w:rsidRPr="001B49AA" w:rsidRDefault="001B49AA" w:rsidP="00AF3A77">
      <w:pPr>
        <w:pStyle w:val="Nadpis2"/>
        <w:ind w:left="0" w:firstLine="0"/>
        <w:rPr>
          <w:color w:val="1C1C1C"/>
          <w:sz w:val="24"/>
          <w:szCs w:val="24"/>
        </w:rPr>
      </w:pPr>
      <w:r w:rsidRPr="001B49AA">
        <w:rPr>
          <w:color w:val="1C1C1C"/>
          <w:sz w:val="24"/>
          <w:szCs w:val="24"/>
        </w:rPr>
        <w:t xml:space="preserve"> 1. Prekonstitutivní období</w:t>
      </w:r>
    </w:p>
    <w:p w:rsidR="001B49AA" w:rsidRPr="001B49AA" w:rsidRDefault="001B49AA" w:rsidP="00AF3A77">
      <w:pPr>
        <w:pStyle w:val="Nadpis2"/>
        <w:ind w:left="0" w:firstLine="0"/>
        <w:rPr>
          <w:color w:val="1C1C1C"/>
          <w:sz w:val="24"/>
          <w:szCs w:val="24"/>
        </w:rPr>
      </w:pPr>
      <w:r w:rsidRPr="001B49AA">
        <w:rPr>
          <w:color w:val="1C1C1C"/>
          <w:sz w:val="24"/>
          <w:szCs w:val="24"/>
        </w:rPr>
        <w:t xml:space="preserve"> 2. Konstitutivní období </w:t>
      </w:r>
    </w:p>
    <w:p w:rsidR="001B49AA" w:rsidRPr="001B49AA" w:rsidRDefault="001B49AA" w:rsidP="00AF3A77">
      <w:pPr>
        <w:pStyle w:val="Nadpis2"/>
        <w:ind w:left="0" w:firstLine="0"/>
        <w:rPr>
          <w:color w:val="1C1C1C"/>
          <w:sz w:val="24"/>
          <w:szCs w:val="24"/>
        </w:rPr>
      </w:pPr>
      <w:r w:rsidRPr="001B49AA">
        <w:rPr>
          <w:color w:val="1C1C1C"/>
          <w:sz w:val="24"/>
          <w:szCs w:val="24"/>
        </w:rPr>
        <w:lastRenderedPageBreak/>
        <w:t xml:space="preserve"> 3. Období historicko – filozofické analýzy</w:t>
      </w:r>
    </w:p>
    <w:p w:rsidR="001B49AA" w:rsidRDefault="001B49AA" w:rsidP="00AF3A77">
      <w:pPr>
        <w:pStyle w:val="Nadpis2"/>
        <w:ind w:left="0" w:firstLine="0"/>
        <w:rPr>
          <w:color w:val="1C1C1C"/>
          <w:sz w:val="24"/>
          <w:szCs w:val="24"/>
        </w:rPr>
      </w:pPr>
      <w:r w:rsidRPr="001B49AA">
        <w:rPr>
          <w:color w:val="1C1C1C"/>
          <w:sz w:val="24"/>
          <w:szCs w:val="24"/>
        </w:rPr>
        <w:t xml:space="preserve"> 4. SP po 2. světové válce.</w:t>
      </w:r>
    </w:p>
    <w:p w:rsidR="00AF3A77" w:rsidRPr="00AF3A77" w:rsidRDefault="00AF3A77" w:rsidP="00AF3A77"/>
    <w:p w:rsidR="001B49AA" w:rsidRPr="001B49AA" w:rsidRDefault="001B49AA">
      <w:pPr>
        <w:pStyle w:val="Nadpis1"/>
        <w:ind w:left="0" w:firstLine="0"/>
        <w:rPr>
          <w:rFonts w:ascii="Tahoma" w:hAnsi="Tahoma" w:cs="Tahoma"/>
          <w:b/>
          <w:bCs/>
          <w:color w:val="6600CC"/>
          <w:sz w:val="24"/>
          <w:szCs w:val="24"/>
        </w:rPr>
      </w:pPr>
      <w:r w:rsidRPr="001B49AA">
        <w:rPr>
          <w:rFonts w:ascii="Tahoma" w:hAnsi="Tahoma" w:cs="Tahoma"/>
          <w:b/>
          <w:bCs/>
          <w:color w:val="6600CC"/>
          <w:sz w:val="24"/>
          <w:szCs w:val="24"/>
        </w:rPr>
        <w:t>1.6  Zdroje ke studiu a rozvíjení SP</w:t>
      </w:r>
    </w:p>
    <w:p w:rsidR="001B49AA" w:rsidRPr="001B49AA" w:rsidRDefault="001B49AA">
      <w:pPr>
        <w:pStyle w:val="Nadpis2"/>
        <w:ind w:left="540" w:hanging="540"/>
        <w:rPr>
          <w:rFonts w:ascii="Tahoma" w:hAnsi="Tahoma" w:cs="Tahoma"/>
          <w:color w:val="1C1C1C"/>
          <w:sz w:val="24"/>
          <w:szCs w:val="24"/>
        </w:rPr>
      </w:pP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1.6.1  Vědecké společnosti</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1.6.2  Centra pro srovnávací pedagogiku</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1.6.3  Informační a dokumentační centra</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1.6.4  Odborné časopisy pro srovnávací ped.</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1.6.5  Významné statistické prameny</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1.6.6  Terminologické slovníky</w:t>
      </w:r>
    </w:p>
    <w:p w:rsid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1.6.7  Další zdroje</w:t>
      </w:r>
    </w:p>
    <w:p w:rsidR="00AF3A77" w:rsidRPr="00AF3A77" w:rsidRDefault="00AF3A77" w:rsidP="00AF3A77"/>
    <w:p w:rsidR="001B49AA" w:rsidRPr="001B49AA" w:rsidRDefault="001B49AA">
      <w:pPr>
        <w:pStyle w:val="Nadpis1"/>
        <w:ind w:left="0" w:firstLine="0"/>
        <w:rPr>
          <w:rFonts w:ascii="Tahoma" w:hAnsi="Tahoma" w:cs="Tahoma"/>
          <w:color w:val="000066"/>
          <w:sz w:val="24"/>
          <w:szCs w:val="24"/>
        </w:rPr>
      </w:pPr>
      <w:r w:rsidRPr="001B49AA">
        <w:rPr>
          <w:rFonts w:ascii="Tahoma" w:hAnsi="Tahoma" w:cs="Tahoma"/>
          <w:color w:val="000066"/>
          <w:sz w:val="24"/>
          <w:szCs w:val="24"/>
        </w:rPr>
        <w:t xml:space="preserve">     Organizační struktury a informační báze</w:t>
      </w:r>
      <w:r w:rsidRPr="001B49AA">
        <w:rPr>
          <w:rFonts w:ascii="Tahoma" w:hAnsi="Tahoma" w:cs="Tahoma"/>
          <w:color w:val="000066"/>
          <w:sz w:val="24"/>
          <w:szCs w:val="24"/>
        </w:rPr>
        <w:br/>
      </w:r>
    </w:p>
    <w:p w:rsidR="001B49AA" w:rsidRPr="001B49AA" w:rsidRDefault="001B49AA" w:rsidP="00F66797">
      <w:pPr>
        <w:pStyle w:val="Nadpis2"/>
        <w:numPr>
          <w:ilvl w:val="0"/>
          <w:numId w:val="30"/>
        </w:numPr>
        <w:rPr>
          <w:color w:val="1C1C1C"/>
          <w:sz w:val="24"/>
          <w:szCs w:val="24"/>
        </w:rPr>
      </w:pPr>
      <w:r w:rsidRPr="001B49AA">
        <w:rPr>
          <w:color w:val="1C1C1C"/>
          <w:sz w:val="24"/>
          <w:szCs w:val="24"/>
        </w:rPr>
        <w:t>Vědecké společnosti</w:t>
      </w:r>
    </w:p>
    <w:p w:rsidR="001B49AA" w:rsidRPr="001B49AA" w:rsidRDefault="001B49AA" w:rsidP="00F66797">
      <w:pPr>
        <w:pStyle w:val="Nadpis2"/>
        <w:numPr>
          <w:ilvl w:val="0"/>
          <w:numId w:val="30"/>
        </w:numPr>
        <w:rPr>
          <w:color w:val="1C1C1C"/>
          <w:sz w:val="24"/>
          <w:szCs w:val="24"/>
        </w:rPr>
      </w:pPr>
      <w:r w:rsidRPr="001B49AA">
        <w:rPr>
          <w:color w:val="1C1C1C"/>
          <w:sz w:val="24"/>
          <w:szCs w:val="24"/>
        </w:rPr>
        <w:t>Centra pro srovnávací pedagogiku</w:t>
      </w:r>
    </w:p>
    <w:p w:rsidR="001B49AA" w:rsidRPr="001B49AA" w:rsidRDefault="001B49AA" w:rsidP="00F66797">
      <w:pPr>
        <w:pStyle w:val="Nadpis2"/>
        <w:numPr>
          <w:ilvl w:val="0"/>
          <w:numId w:val="30"/>
        </w:numPr>
        <w:rPr>
          <w:color w:val="1C1C1C"/>
          <w:sz w:val="24"/>
          <w:szCs w:val="24"/>
        </w:rPr>
      </w:pPr>
      <w:r w:rsidRPr="001B49AA">
        <w:rPr>
          <w:color w:val="1C1C1C"/>
          <w:sz w:val="24"/>
          <w:szCs w:val="24"/>
        </w:rPr>
        <w:t>Informační a dokumentační centra</w:t>
      </w:r>
    </w:p>
    <w:p w:rsidR="001B49AA" w:rsidRPr="001B49AA" w:rsidRDefault="001B49AA" w:rsidP="00F66797">
      <w:pPr>
        <w:pStyle w:val="Nadpis2"/>
        <w:numPr>
          <w:ilvl w:val="0"/>
          <w:numId w:val="30"/>
        </w:numPr>
        <w:rPr>
          <w:color w:val="1C1C1C"/>
          <w:sz w:val="24"/>
          <w:szCs w:val="24"/>
        </w:rPr>
      </w:pPr>
      <w:r w:rsidRPr="001B49AA">
        <w:rPr>
          <w:color w:val="1C1C1C"/>
          <w:sz w:val="24"/>
          <w:szCs w:val="24"/>
        </w:rPr>
        <w:t>Odborné časopisy pro SrP</w:t>
      </w:r>
    </w:p>
    <w:p w:rsidR="001B49AA" w:rsidRPr="001B49AA" w:rsidRDefault="001B49AA" w:rsidP="00F66797">
      <w:pPr>
        <w:pStyle w:val="Nadpis2"/>
        <w:numPr>
          <w:ilvl w:val="0"/>
          <w:numId w:val="30"/>
        </w:numPr>
        <w:rPr>
          <w:color w:val="1C1C1C"/>
          <w:sz w:val="24"/>
          <w:szCs w:val="24"/>
        </w:rPr>
      </w:pPr>
      <w:r w:rsidRPr="001B49AA">
        <w:rPr>
          <w:color w:val="1C1C1C"/>
          <w:sz w:val="24"/>
          <w:szCs w:val="24"/>
        </w:rPr>
        <w:t>Knižní prameny pro SrP</w:t>
      </w:r>
    </w:p>
    <w:p w:rsidR="001B49AA" w:rsidRPr="001B49AA" w:rsidRDefault="001B49AA" w:rsidP="00F66797">
      <w:pPr>
        <w:pStyle w:val="Nadpis2"/>
        <w:numPr>
          <w:ilvl w:val="0"/>
          <w:numId w:val="30"/>
        </w:numPr>
        <w:rPr>
          <w:color w:val="1C1C1C"/>
          <w:sz w:val="24"/>
          <w:szCs w:val="24"/>
        </w:rPr>
      </w:pPr>
      <w:r w:rsidRPr="001B49AA">
        <w:rPr>
          <w:color w:val="1C1C1C"/>
          <w:sz w:val="24"/>
          <w:szCs w:val="24"/>
        </w:rPr>
        <w:t xml:space="preserve">Terminologické slovníky </w:t>
      </w:r>
    </w:p>
    <w:p w:rsidR="00BE6777" w:rsidRDefault="00BE6777">
      <w:pPr>
        <w:pStyle w:val="Nadpis1"/>
        <w:ind w:left="0" w:firstLine="0"/>
        <w:rPr>
          <w:rFonts w:ascii="Tahoma" w:hAnsi="Tahoma" w:cs="Tahoma"/>
          <w:color w:val="000066"/>
          <w:sz w:val="24"/>
          <w:szCs w:val="24"/>
        </w:rPr>
      </w:pPr>
    </w:p>
    <w:p w:rsidR="00BE6777" w:rsidRDefault="00BE6777">
      <w:pPr>
        <w:pStyle w:val="Nadpis1"/>
        <w:ind w:left="0" w:firstLine="0"/>
        <w:rPr>
          <w:rFonts w:ascii="Tahoma" w:hAnsi="Tahoma" w:cs="Tahoma"/>
          <w:color w:val="000066"/>
          <w:sz w:val="24"/>
          <w:szCs w:val="24"/>
        </w:rPr>
      </w:pPr>
    </w:p>
    <w:p w:rsidR="001B49AA" w:rsidRPr="001B49AA" w:rsidRDefault="001B49AA">
      <w:pPr>
        <w:pStyle w:val="Nadpis1"/>
        <w:ind w:left="0" w:firstLine="0"/>
        <w:rPr>
          <w:rFonts w:ascii="Tahoma" w:hAnsi="Tahoma" w:cs="Tahoma"/>
          <w:color w:val="000066"/>
          <w:sz w:val="24"/>
          <w:szCs w:val="24"/>
        </w:rPr>
      </w:pPr>
      <w:r w:rsidRPr="001B49AA">
        <w:rPr>
          <w:rFonts w:ascii="Tahoma" w:hAnsi="Tahoma" w:cs="Tahoma"/>
          <w:color w:val="000066"/>
          <w:sz w:val="24"/>
          <w:szCs w:val="24"/>
        </w:rPr>
        <w:t>1.6.1 Vědecké společnosti</w:t>
      </w:r>
      <w:r w:rsidRPr="001B49AA">
        <w:rPr>
          <w:rFonts w:ascii="Tahoma" w:hAnsi="Tahoma" w:cs="Tahoma"/>
          <w:color w:val="000066"/>
          <w:sz w:val="24"/>
          <w:szCs w:val="24"/>
        </w:rPr>
        <w:br/>
      </w:r>
    </w:p>
    <w:p w:rsidR="001B49AA" w:rsidRPr="001B49AA" w:rsidRDefault="001B49AA" w:rsidP="00AF3A77">
      <w:pPr>
        <w:pStyle w:val="Nadpis2"/>
        <w:ind w:left="0" w:firstLine="0"/>
        <w:rPr>
          <w:color w:val="1C1C1C"/>
          <w:sz w:val="24"/>
          <w:szCs w:val="24"/>
        </w:rPr>
      </w:pPr>
      <w:r w:rsidRPr="001B49AA">
        <w:rPr>
          <w:color w:val="1C1C1C"/>
          <w:sz w:val="24"/>
          <w:szCs w:val="24"/>
        </w:rPr>
        <w:t>World Council of Comparative Education Societies (WCCES) – Světová rada společností pro komparativní pedagogiku - 1970</w:t>
      </w:r>
    </w:p>
    <w:p w:rsidR="001B49AA" w:rsidRPr="001B49AA" w:rsidRDefault="001B49AA" w:rsidP="00AF3A77">
      <w:pPr>
        <w:pStyle w:val="Nadpis2"/>
        <w:ind w:left="0" w:firstLine="0"/>
        <w:rPr>
          <w:color w:val="1C1C1C"/>
          <w:sz w:val="24"/>
          <w:szCs w:val="24"/>
        </w:rPr>
      </w:pPr>
      <w:r w:rsidRPr="001B49AA">
        <w:rPr>
          <w:color w:val="1C1C1C"/>
          <w:sz w:val="24"/>
          <w:szCs w:val="24"/>
        </w:rPr>
        <w:t>Comparative Education Society in Europe (CESE) – Evropská společnost pro srovnávací pedagogiku – 1961</w:t>
      </w:r>
    </w:p>
    <w:p w:rsidR="001B49AA" w:rsidRPr="001B49AA" w:rsidRDefault="001B49AA" w:rsidP="00AF3A77">
      <w:pPr>
        <w:pStyle w:val="Nadpis2"/>
        <w:ind w:left="0" w:firstLine="0"/>
        <w:rPr>
          <w:color w:val="1C1C1C"/>
          <w:sz w:val="24"/>
          <w:szCs w:val="24"/>
        </w:rPr>
      </w:pPr>
      <w:r w:rsidRPr="001B49AA">
        <w:rPr>
          <w:color w:val="1C1C1C"/>
          <w:sz w:val="24"/>
          <w:szCs w:val="24"/>
        </w:rPr>
        <w:t>Národní a regionální společnosti pro SrP:</w:t>
      </w:r>
    </w:p>
    <w:p w:rsidR="001B49AA" w:rsidRPr="001B49AA" w:rsidRDefault="001B49AA">
      <w:pPr>
        <w:pStyle w:val="Nadpis2"/>
        <w:ind w:left="540" w:hanging="540"/>
        <w:rPr>
          <w:color w:val="1C1C1C"/>
          <w:sz w:val="24"/>
          <w:szCs w:val="24"/>
        </w:rPr>
      </w:pPr>
      <w:r w:rsidRPr="001B49AA">
        <w:rPr>
          <w:color w:val="1C1C1C"/>
          <w:sz w:val="24"/>
          <w:szCs w:val="24"/>
        </w:rPr>
        <w:t>AFEC (Association francophone d´éducation comparée)</w:t>
      </w:r>
    </w:p>
    <w:p w:rsidR="001B49AA" w:rsidRPr="001B49AA" w:rsidRDefault="001B49AA">
      <w:pPr>
        <w:pStyle w:val="Nadpis2"/>
        <w:ind w:left="540" w:hanging="540"/>
        <w:rPr>
          <w:color w:val="1C1C1C"/>
          <w:sz w:val="24"/>
          <w:szCs w:val="24"/>
        </w:rPr>
      </w:pPr>
      <w:r w:rsidRPr="001B49AA">
        <w:rPr>
          <w:color w:val="1C1C1C"/>
          <w:sz w:val="24"/>
          <w:szCs w:val="24"/>
        </w:rPr>
        <w:t>BAICE (British Association for International and Comparative Education)</w:t>
      </w:r>
    </w:p>
    <w:p w:rsidR="001B49AA" w:rsidRPr="001B49AA" w:rsidRDefault="001B49AA">
      <w:pPr>
        <w:pStyle w:val="Nadpis2"/>
        <w:ind w:left="540" w:hanging="540"/>
        <w:rPr>
          <w:color w:val="1C1C1C"/>
          <w:sz w:val="24"/>
          <w:szCs w:val="24"/>
        </w:rPr>
      </w:pPr>
      <w:r w:rsidRPr="001B49AA">
        <w:rPr>
          <w:color w:val="1C1C1C"/>
          <w:sz w:val="24"/>
          <w:szCs w:val="24"/>
        </w:rPr>
        <w:t>CIESC (Comparative and International Education Society of Canada)</w:t>
      </w:r>
    </w:p>
    <w:p w:rsidR="001B49AA" w:rsidRPr="001B49AA" w:rsidRDefault="001B49AA">
      <w:pPr>
        <w:pStyle w:val="Nadpis2"/>
        <w:ind w:left="540" w:hanging="540"/>
        <w:rPr>
          <w:color w:val="1C1C1C"/>
          <w:sz w:val="24"/>
          <w:szCs w:val="24"/>
        </w:rPr>
      </w:pPr>
    </w:p>
    <w:p w:rsidR="001B49AA" w:rsidRPr="001B49AA" w:rsidRDefault="001B49AA">
      <w:pPr>
        <w:pStyle w:val="Nadpis2"/>
        <w:ind w:left="540" w:hanging="540"/>
        <w:rPr>
          <w:color w:val="1C1C1C"/>
          <w:sz w:val="24"/>
          <w:szCs w:val="24"/>
        </w:rPr>
      </w:pPr>
      <w:r w:rsidRPr="001B49AA">
        <w:rPr>
          <w:color w:val="1C1C1C"/>
          <w:sz w:val="24"/>
          <w:szCs w:val="24"/>
        </w:rPr>
        <w:t>CIVTE (</w:t>
      </w:r>
      <w:r w:rsidRPr="001B49AA">
        <w:rPr>
          <w:i/>
          <w:iCs/>
          <w:color w:val="1C1C1C"/>
          <w:sz w:val="24"/>
          <w:szCs w:val="24"/>
        </w:rPr>
        <w:t xml:space="preserve">Central Institute of Vocational and Technical Education) </w:t>
      </w:r>
      <w:r w:rsidRPr="001B49AA">
        <w:rPr>
          <w:color w:val="1C1C1C"/>
          <w:sz w:val="24"/>
          <w:szCs w:val="24"/>
        </w:rPr>
        <w:t xml:space="preserve"> Ústřední ústav pro profesní a odborné vzdělávání při Ministerstvu  školství ČLR,</w:t>
      </w:r>
    </w:p>
    <w:p w:rsidR="001B49AA" w:rsidRPr="001B49AA" w:rsidRDefault="001B49AA">
      <w:pPr>
        <w:pStyle w:val="Nadpis2"/>
        <w:ind w:left="540" w:hanging="540"/>
        <w:rPr>
          <w:color w:val="1C1C1C"/>
          <w:sz w:val="24"/>
          <w:szCs w:val="24"/>
        </w:rPr>
      </w:pPr>
      <w:r w:rsidRPr="001B49AA">
        <w:rPr>
          <w:color w:val="1C1C1C"/>
          <w:sz w:val="24"/>
          <w:szCs w:val="24"/>
        </w:rPr>
        <w:t>ISCPES (International Society for Comparative Physical Education and Sport)</w:t>
      </w:r>
    </w:p>
    <w:p w:rsidR="001B49AA" w:rsidRPr="001B49AA" w:rsidRDefault="001B49AA">
      <w:pPr>
        <w:pStyle w:val="Nadpis2"/>
        <w:ind w:left="540" w:hanging="540"/>
        <w:rPr>
          <w:color w:val="1C1C1C"/>
          <w:sz w:val="24"/>
          <w:szCs w:val="24"/>
        </w:rPr>
      </w:pPr>
      <w:r w:rsidRPr="001B49AA">
        <w:rPr>
          <w:color w:val="1C1C1C"/>
          <w:sz w:val="24"/>
          <w:szCs w:val="24"/>
        </w:rPr>
        <w:t>JCES (Japan Comparative Education Society)</w:t>
      </w:r>
    </w:p>
    <w:p w:rsidR="001B49AA" w:rsidRPr="001B49AA" w:rsidRDefault="001B49AA">
      <w:pPr>
        <w:pStyle w:val="Nadpis2"/>
        <w:ind w:left="540" w:hanging="540"/>
        <w:rPr>
          <w:color w:val="1C1C1C"/>
          <w:sz w:val="24"/>
          <w:szCs w:val="24"/>
        </w:rPr>
      </w:pPr>
      <w:r w:rsidRPr="001B49AA">
        <w:rPr>
          <w:color w:val="1C1C1C"/>
          <w:sz w:val="24"/>
          <w:szCs w:val="24"/>
        </w:rPr>
        <w:t>SEPC (Sociedad Espańola de Pedagogia Comparada)</w:t>
      </w:r>
    </w:p>
    <w:p w:rsidR="001B49AA" w:rsidRDefault="001B49AA">
      <w:pPr>
        <w:pStyle w:val="Nadpis2"/>
        <w:ind w:left="540" w:hanging="540"/>
        <w:rPr>
          <w:color w:val="6600FF"/>
          <w:sz w:val="24"/>
          <w:szCs w:val="24"/>
        </w:rPr>
      </w:pPr>
      <w:r w:rsidRPr="001B49AA">
        <w:rPr>
          <w:color w:val="6600FF"/>
          <w:sz w:val="24"/>
          <w:szCs w:val="24"/>
        </w:rPr>
        <w:t>ČSPDS – sekce pro srovnávací pedagogiku (1964 – 1989)</w:t>
      </w:r>
    </w:p>
    <w:p w:rsidR="00B84EAF" w:rsidRDefault="00B84EAF" w:rsidP="00B84EAF"/>
    <w:p w:rsidR="009E4B89" w:rsidRDefault="009E4B89">
      <w:pPr>
        <w:pStyle w:val="Nadpis1"/>
        <w:ind w:left="0" w:firstLine="0"/>
        <w:rPr>
          <w:rFonts w:ascii="Tahoma" w:hAnsi="Tahoma" w:cs="Tahoma"/>
          <w:color w:val="000066"/>
          <w:sz w:val="24"/>
          <w:szCs w:val="24"/>
        </w:rPr>
      </w:pPr>
    </w:p>
    <w:p w:rsidR="001B49AA" w:rsidRDefault="001B49AA">
      <w:pPr>
        <w:pStyle w:val="Nadpis1"/>
        <w:ind w:left="0" w:firstLine="0"/>
        <w:rPr>
          <w:rFonts w:ascii="Tahoma" w:hAnsi="Tahoma" w:cs="Tahoma"/>
          <w:color w:val="000066"/>
          <w:sz w:val="24"/>
          <w:szCs w:val="24"/>
        </w:rPr>
      </w:pPr>
      <w:r w:rsidRPr="001B49AA">
        <w:rPr>
          <w:rFonts w:ascii="Tahoma" w:hAnsi="Tahoma" w:cs="Tahoma"/>
          <w:color w:val="000066"/>
          <w:sz w:val="24"/>
          <w:szCs w:val="24"/>
        </w:rPr>
        <w:lastRenderedPageBreak/>
        <w:t>1.6.2  Centra pro srovnávací pedagogiku</w:t>
      </w:r>
      <w:r w:rsidR="00AF3A77">
        <w:rPr>
          <w:rFonts w:ascii="Tahoma" w:hAnsi="Tahoma" w:cs="Tahoma"/>
          <w:color w:val="000066"/>
          <w:sz w:val="24"/>
          <w:szCs w:val="24"/>
        </w:rPr>
        <w:t xml:space="preserve"> </w:t>
      </w:r>
      <w:r w:rsidRPr="001B49AA">
        <w:rPr>
          <w:rFonts w:ascii="Tahoma" w:hAnsi="Tahoma" w:cs="Tahoma"/>
          <w:color w:val="000066"/>
          <w:sz w:val="24"/>
          <w:szCs w:val="24"/>
        </w:rPr>
        <w:t>(příklady z některých zemí)</w:t>
      </w:r>
    </w:p>
    <w:p w:rsidR="00AF3A77" w:rsidRPr="00AF3A77" w:rsidRDefault="00AF3A77" w:rsidP="00AF3A77"/>
    <w:p w:rsidR="001B49AA" w:rsidRPr="001B49AA" w:rsidRDefault="001B49AA" w:rsidP="00F66797">
      <w:pPr>
        <w:pStyle w:val="Nadpis2"/>
        <w:numPr>
          <w:ilvl w:val="0"/>
          <w:numId w:val="31"/>
        </w:numPr>
        <w:rPr>
          <w:color w:val="1C1C1C"/>
          <w:sz w:val="24"/>
          <w:szCs w:val="24"/>
        </w:rPr>
      </w:pPr>
      <w:r w:rsidRPr="001B49AA">
        <w:rPr>
          <w:color w:val="CC3300"/>
          <w:sz w:val="24"/>
          <w:szCs w:val="24"/>
        </w:rPr>
        <w:t xml:space="preserve">ČÍNA </w:t>
      </w:r>
      <w:r w:rsidRPr="001B49AA">
        <w:rPr>
          <w:color w:val="1C1C1C"/>
          <w:sz w:val="24"/>
          <w:szCs w:val="24"/>
        </w:rPr>
        <w:t>Center for Comparative Education, (Beijing Normal University)</w:t>
      </w:r>
    </w:p>
    <w:p w:rsidR="001B49AA" w:rsidRPr="001B49AA" w:rsidRDefault="001B49AA" w:rsidP="00F66797">
      <w:pPr>
        <w:pStyle w:val="Nadpis2"/>
        <w:numPr>
          <w:ilvl w:val="0"/>
          <w:numId w:val="31"/>
        </w:numPr>
        <w:rPr>
          <w:color w:val="1C1C1C"/>
          <w:sz w:val="24"/>
          <w:szCs w:val="24"/>
        </w:rPr>
      </w:pPr>
      <w:r w:rsidRPr="001B49AA">
        <w:rPr>
          <w:color w:val="CC3300"/>
          <w:sz w:val="24"/>
          <w:szCs w:val="24"/>
        </w:rPr>
        <w:t>KANADA:</w:t>
      </w:r>
      <w:r w:rsidRPr="001B49AA">
        <w:rPr>
          <w:color w:val="1C1C1C"/>
          <w:sz w:val="24"/>
          <w:szCs w:val="24"/>
        </w:rPr>
        <w:t xml:space="preserve"> Ontario Institute for Studies in Education (Toronto) – časopis Canadian and International Education </w:t>
      </w:r>
    </w:p>
    <w:p w:rsidR="001B49AA" w:rsidRPr="001B49AA" w:rsidRDefault="001B49AA" w:rsidP="00F66797">
      <w:pPr>
        <w:pStyle w:val="Nadpis2"/>
        <w:numPr>
          <w:ilvl w:val="0"/>
          <w:numId w:val="31"/>
        </w:numPr>
        <w:rPr>
          <w:color w:val="1C1C1C"/>
          <w:sz w:val="24"/>
          <w:szCs w:val="24"/>
        </w:rPr>
      </w:pPr>
      <w:r w:rsidRPr="001B49AA">
        <w:rPr>
          <w:color w:val="CC3300"/>
          <w:sz w:val="24"/>
          <w:szCs w:val="24"/>
        </w:rPr>
        <w:t>NĚMECKO</w:t>
      </w:r>
      <w:r w:rsidRPr="001B49AA">
        <w:rPr>
          <w:color w:val="1C1C1C"/>
          <w:sz w:val="24"/>
          <w:szCs w:val="24"/>
        </w:rPr>
        <w:t>: Deutsches Institut f</w:t>
      </w:r>
      <w:r w:rsidRPr="00394339">
        <w:rPr>
          <w:color w:val="1C1C1C"/>
          <w:sz w:val="24"/>
          <w:szCs w:val="24"/>
        </w:rPr>
        <w:t>ü</w:t>
      </w:r>
      <w:r w:rsidRPr="001B49AA">
        <w:rPr>
          <w:color w:val="1C1C1C"/>
          <w:sz w:val="24"/>
          <w:szCs w:val="24"/>
        </w:rPr>
        <w:t>r Internationale P</w:t>
      </w:r>
      <w:r w:rsidRPr="00394339">
        <w:rPr>
          <w:color w:val="1C1C1C"/>
          <w:sz w:val="24"/>
          <w:szCs w:val="24"/>
        </w:rPr>
        <w:t>ä</w:t>
      </w:r>
      <w:r w:rsidRPr="001B49AA">
        <w:rPr>
          <w:color w:val="1C1C1C"/>
          <w:sz w:val="24"/>
          <w:szCs w:val="24"/>
        </w:rPr>
        <w:t>dagogische  Forschung (DIPF), Frankfurt n.M. – komparace japonského a německého školství, český vzdělávací systém, západo – středo-  a východoevropské vzdělávací systémy</w:t>
      </w:r>
    </w:p>
    <w:p w:rsidR="001B49AA" w:rsidRPr="001B49AA" w:rsidRDefault="001B49AA" w:rsidP="00F66797">
      <w:pPr>
        <w:pStyle w:val="Nadpis2"/>
        <w:numPr>
          <w:ilvl w:val="0"/>
          <w:numId w:val="31"/>
        </w:numPr>
        <w:rPr>
          <w:color w:val="1C1C1C"/>
          <w:sz w:val="24"/>
          <w:szCs w:val="24"/>
        </w:rPr>
      </w:pPr>
      <w:r w:rsidRPr="001B49AA">
        <w:rPr>
          <w:color w:val="1C1C1C"/>
          <w:sz w:val="24"/>
          <w:szCs w:val="24"/>
        </w:rPr>
        <w:t>Institut f</w:t>
      </w:r>
      <w:r w:rsidRPr="001B49AA">
        <w:rPr>
          <w:color w:val="1C1C1C"/>
          <w:sz w:val="24"/>
          <w:szCs w:val="24"/>
          <w:lang w:val="de-DE"/>
        </w:rPr>
        <w:t>ü</w:t>
      </w:r>
      <w:r w:rsidRPr="001B49AA">
        <w:rPr>
          <w:color w:val="1C1C1C"/>
          <w:sz w:val="24"/>
          <w:szCs w:val="24"/>
        </w:rPr>
        <w:t>r Internationale Vergleichende Erziehungswissenschaft, Hamburk – rozvíjení srovnávací pedagogiky (</w:t>
      </w:r>
      <w:r w:rsidRPr="001B49AA">
        <w:rPr>
          <w:color w:val="1C1C1C"/>
          <w:sz w:val="24"/>
          <w:szCs w:val="24"/>
          <w:u w:val="single"/>
        </w:rPr>
        <w:t>http://www.uni-hamburg.de/Wiss/FB/10/ChinaS</w:t>
      </w:r>
      <w:r w:rsidRPr="001B49AA">
        <w:rPr>
          <w:color w:val="1C1C1C"/>
          <w:sz w:val="24"/>
          <w:szCs w:val="24"/>
        </w:rPr>
        <w:t>/)</w:t>
      </w:r>
    </w:p>
    <w:p w:rsidR="001B49AA" w:rsidRPr="001B49AA" w:rsidRDefault="001B49AA" w:rsidP="00F66797">
      <w:pPr>
        <w:pStyle w:val="Nadpis2"/>
        <w:numPr>
          <w:ilvl w:val="0"/>
          <w:numId w:val="31"/>
        </w:numPr>
        <w:rPr>
          <w:color w:val="1C1C1C"/>
          <w:sz w:val="24"/>
          <w:szCs w:val="24"/>
        </w:rPr>
      </w:pPr>
      <w:r w:rsidRPr="001B49AA">
        <w:rPr>
          <w:color w:val="1C1C1C"/>
          <w:sz w:val="24"/>
          <w:szCs w:val="24"/>
        </w:rPr>
        <w:t>Institut f</w:t>
      </w:r>
      <w:r w:rsidRPr="001B49AA">
        <w:rPr>
          <w:color w:val="1C1C1C"/>
          <w:sz w:val="24"/>
          <w:szCs w:val="24"/>
          <w:lang w:val="de-DE"/>
        </w:rPr>
        <w:t>ü</w:t>
      </w:r>
      <w:r w:rsidRPr="001B49AA">
        <w:rPr>
          <w:color w:val="1C1C1C"/>
          <w:sz w:val="24"/>
          <w:szCs w:val="24"/>
        </w:rPr>
        <w:t>r Internationale Vergleichende Erziehungswissenschaft, Berlín, (Humboldt Universit</w:t>
      </w:r>
      <w:r w:rsidRPr="001B49AA">
        <w:rPr>
          <w:color w:val="1C1C1C"/>
          <w:sz w:val="24"/>
          <w:szCs w:val="24"/>
          <w:lang w:val="de-DE"/>
        </w:rPr>
        <w:t>ä</w:t>
      </w:r>
      <w:r w:rsidRPr="001B49AA">
        <w:rPr>
          <w:color w:val="1C1C1C"/>
          <w:sz w:val="24"/>
          <w:szCs w:val="24"/>
        </w:rPr>
        <w:t>t)</w:t>
      </w:r>
    </w:p>
    <w:p w:rsidR="001B49AA" w:rsidRPr="001B49AA" w:rsidRDefault="001B49AA" w:rsidP="00F66797">
      <w:pPr>
        <w:pStyle w:val="Nadpis2"/>
        <w:numPr>
          <w:ilvl w:val="0"/>
          <w:numId w:val="31"/>
        </w:numPr>
        <w:rPr>
          <w:color w:val="1C1C1C"/>
          <w:sz w:val="24"/>
          <w:szCs w:val="24"/>
        </w:rPr>
      </w:pPr>
      <w:r w:rsidRPr="001B49AA">
        <w:rPr>
          <w:color w:val="CC3300"/>
          <w:sz w:val="24"/>
          <w:szCs w:val="24"/>
        </w:rPr>
        <w:t>RAKOUSKO:</w:t>
      </w:r>
      <w:r w:rsidRPr="001B49AA">
        <w:rPr>
          <w:color w:val="1C1C1C"/>
          <w:sz w:val="24"/>
          <w:szCs w:val="24"/>
        </w:rPr>
        <w:t xml:space="preserve"> Institut f</w:t>
      </w:r>
      <w:r w:rsidRPr="00394339">
        <w:rPr>
          <w:color w:val="1C1C1C"/>
          <w:sz w:val="24"/>
          <w:szCs w:val="24"/>
        </w:rPr>
        <w:t>ü</w:t>
      </w:r>
      <w:r w:rsidRPr="001B49AA">
        <w:rPr>
          <w:color w:val="1C1C1C"/>
          <w:sz w:val="24"/>
          <w:szCs w:val="24"/>
        </w:rPr>
        <w:t>r vergleichende Bildungs – und Hochschulforschung, Vídeň, 1994 – výzkum a dokumentace vzdělávacích systémů terciární úrovně v zemích střední a východní Evropy</w:t>
      </w:r>
    </w:p>
    <w:p w:rsidR="001B49AA" w:rsidRPr="001B49AA" w:rsidRDefault="001B49AA" w:rsidP="00F66797">
      <w:pPr>
        <w:pStyle w:val="Nadpis2"/>
        <w:numPr>
          <w:ilvl w:val="0"/>
          <w:numId w:val="31"/>
        </w:numPr>
        <w:rPr>
          <w:color w:val="1C1C1C"/>
          <w:sz w:val="24"/>
          <w:szCs w:val="24"/>
        </w:rPr>
      </w:pPr>
      <w:r w:rsidRPr="001B49AA">
        <w:rPr>
          <w:color w:val="CC3300"/>
          <w:sz w:val="24"/>
          <w:szCs w:val="24"/>
        </w:rPr>
        <w:t>ŠVÉDSKO:</w:t>
      </w:r>
      <w:r w:rsidRPr="001B49AA">
        <w:rPr>
          <w:color w:val="1C1C1C"/>
          <w:sz w:val="24"/>
          <w:szCs w:val="24"/>
        </w:rPr>
        <w:t xml:space="preserve"> Institute of International Education – 1971, Univerzita Stockholm – doktorandská studia ve srovnávací pedagogice</w:t>
      </w:r>
    </w:p>
    <w:p w:rsidR="001B49AA" w:rsidRPr="001B49AA" w:rsidRDefault="001B49AA" w:rsidP="00F66797">
      <w:pPr>
        <w:pStyle w:val="Nadpis2"/>
        <w:numPr>
          <w:ilvl w:val="0"/>
          <w:numId w:val="31"/>
        </w:numPr>
        <w:rPr>
          <w:color w:val="1C1C1C"/>
          <w:sz w:val="24"/>
          <w:szCs w:val="24"/>
        </w:rPr>
      </w:pPr>
      <w:r w:rsidRPr="001B49AA">
        <w:rPr>
          <w:color w:val="CC3300"/>
          <w:sz w:val="24"/>
          <w:szCs w:val="24"/>
        </w:rPr>
        <w:t>USA:</w:t>
      </w:r>
      <w:r w:rsidRPr="001B49AA">
        <w:rPr>
          <w:color w:val="1C1C1C"/>
          <w:sz w:val="24"/>
          <w:szCs w:val="24"/>
        </w:rPr>
        <w:t xml:space="preserve"> Institute for International Studies in Education, Univerzita Pittsburgh, USA – vzdělávací systémy  v Japonsku a v zemích Dálného východu (</w:t>
      </w:r>
      <w:r w:rsidRPr="001B49AA">
        <w:rPr>
          <w:color w:val="1C1C1C"/>
          <w:sz w:val="24"/>
          <w:szCs w:val="24"/>
          <w:u w:val="single"/>
        </w:rPr>
        <w:t>http://iise.pitt.edu</w:t>
      </w:r>
      <w:r w:rsidRPr="001B49AA">
        <w:rPr>
          <w:color w:val="1C1C1C"/>
          <w:sz w:val="24"/>
          <w:szCs w:val="24"/>
        </w:rPr>
        <w:t>)</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31"/>
        </w:numPr>
        <w:rPr>
          <w:color w:val="1C1C1C"/>
          <w:sz w:val="24"/>
          <w:szCs w:val="24"/>
        </w:rPr>
      </w:pPr>
      <w:r w:rsidRPr="001B49AA">
        <w:rPr>
          <w:color w:val="1C1C1C"/>
          <w:sz w:val="24"/>
          <w:szCs w:val="24"/>
        </w:rPr>
        <w:t xml:space="preserve">ČR centrum pro srovnávací pedagogiku doposud nemá. </w:t>
      </w:r>
    </w:p>
    <w:p w:rsidR="001B49AA" w:rsidRPr="001B49AA" w:rsidRDefault="001B49AA">
      <w:pPr>
        <w:pStyle w:val="Nadpis2"/>
        <w:ind w:left="540" w:hanging="540"/>
        <w:rPr>
          <w:color w:val="1C1C1C"/>
          <w:sz w:val="24"/>
          <w:szCs w:val="24"/>
        </w:rPr>
      </w:pPr>
    </w:p>
    <w:p w:rsidR="001B49AA" w:rsidRPr="001B49AA" w:rsidRDefault="001B49AA">
      <w:pPr>
        <w:pStyle w:val="Nadpis1"/>
        <w:rPr>
          <w:rFonts w:ascii="Arial" w:hAnsi="Arial" w:cs="Arial"/>
          <w:sz w:val="24"/>
          <w:szCs w:val="24"/>
        </w:rPr>
      </w:pPr>
    </w:p>
    <w:p w:rsidR="001B49AA" w:rsidRPr="001B49AA" w:rsidRDefault="001B49AA">
      <w:pPr>
        <w:pStyle w:val="Nadpis2"/>
        <w:ind w:left="540" w:hanging="540"/>
        <w:rPr>
          <w:b/>
          <w:bCs/>
          <w:color w:val="009900"/>
          <w:sz w:val="24"/>
          <w:szCs w:val="24"/>
        </w:rPr>
      </w:pPr>
      <w:r w:rsidRPr="001B49AA">
        <w:rPr>
          <w:b/>
          <w:bCs/>
          <w:color w:val="1C1C1C"/>
          <w:sz w:val="24"/>
          <w:szCs w:val="24"/>
        </w:rPr>
        <w:t>Center for Comparative Education, (Beijing Normal University)</w:t>
      </w:r>
    </w:p>
    <w:p w:rsidR="001B49AA" w:rsidRPr="001B49AA" w:rsidRDefault="001B49AA">
      <w:pPr>
        <w:pStyle w:val="Nadpis2"/>
        <w:ind w:left="540" w:hanging="540"/>
        <w:rPr>
          <w:b/>
          <w:bCs/>
          <w:color w:val="009900"/>
          <w:sz w:val="24"/>
          <w:szCs w:val="24"/>
        </w:rPr>
      </w:pPr>
      <w:r w:rsidRPr="001B49AA">
        <w:rPr>
          <w:b/>
          <w:bCs/>
          <w:color w:val="009900"/>
          <w:sz w:val="24"/>
          <w:szCs w:val="24"/>
        </w:rPr>
        <w:t xml:space="preserve">      Čtvrté světové fórum  </w:t>
      </w:r>
      <w:r w:rsidR="00AF3A77">
        <w:rPr>
          <w:b/>
          <w:bCs/>
          <w:color w:val="009900"/>
          <w:sz w:val="24"/>
          <w:szCs w:val="24"/>
        </w:rPr>
        <w:t>k</w:t>
      </w:r>
      <w:r w:rsidRPr="001B49AA">
        <w:rPr>
          <w:b/>
          <w:bCs/>
          <w:color w:val="009900"/>
          <w:sz w:val="24"/>
          <w:szCs w:val="24"/>
        </w:rPr>
        <w:t>omparativní pedagogiky (Beijing 22.-24.10.2011)</w:t>
      </w:r>
    </w:p>
    <w:p w:rsidR="00BE6777" w:rsidRDefault="00BE6777">
      <w:pPr>
        <w:pStyle w:val="Nadpis1"/>
        <w:ind w:left="0" w:firstLine="0"/>
        <w:rPr>
          <w:rFonts w:ascii="Tahoma" w:hAnsi="Tahoma" w:cs="Tahoma"/>
          <w:color w:val="000066"/>
          <w:sz w:val="24"/>
          <w:szCs w:val="24"/>
        </w:rPr>
      </w:pPr>
    </w:p>
    <w:p w:rsidR="001B49AA" w:rsidRPr="00BE6777" w:rsidRDefault="001B49AA">
      <w:pPr>
        <w:pStyle w:val="Nadpis1"/>
        <w:ind w:left="0" w:firstLine="0"/>
        <w:rPr>
          <w:rFonts w:ascii="Tahoma" w:hAnsi="Tahoma" w:cs="Tahoma"/>
          <w:b/>
          <w:color w:val="000066"/>
          <w:sz w:val="24"/>
          <w:szCs w:val="24"/>
        </w:rPr>
      </w:pPr>
      <w:r w:rsidRPr="00BE6777">
        <w:rPr>
          <w:rFonts w:ascii="Tahoma" w:hAnsi="Tahoma" w:cs="Tahoma"/>
          <w:b/>
          <w:color w:val="000066"/>
          <w:sz w:val="24"/>
          <w:szCs w:val="24"/>
        </w:rPr>
        <w:t>1.6.3  Informační a dokumentační centra</w:t>
      </w:r>
      <w:r w:rsidRPr="00BE6777">
        <w:rPr>
          <w:rFonts w:ascii="Tahoma" w:hAnsi="Tahoma" w:cs="Tahoma"/>
          <w:b/>
          <w:color w:val="000066"/>
          <w:sz w:val="24"/>
          <w:szCs w:val="24"/>
        </w:rPr>
        <w:br/>
      </w:r>
    </w:p>
    <w:p w:rsidR="001B49AA" w:rsidRPr="001B49AA" w:rsidRDefault="001B49AA">
      <w:pPr>
        <w:pStyle w:val="Nadpis2"/>
        <w:ind w:left="540" w:hanging="540"/>
        <w:rPr>
          <w:b/>
          <w:bCs/>
          <w:color w:val="660033"/>
          <w:sz w:val="24"/>
          <w:szCs w:val="24"/>
        </w:rPr>
      </w:pPr>
    </w:p>
    <w:p w:rsidR="001B49AA" w:rsidRPr="001B49AA" w:rsidRDefault="001B49AA" w:rsidP="00F66797">
      <w:pPr>
        <w:pStyle w:val="Nadpis2"/>
        <w:numPr>
          <w:ilvl w:val="0"/>
          <w:numId w:val="32"/>
        </w:numPr>
        <w:rPr>
          <w:color w:val="1C1C1C"/>
          <w:sz w:val="24"/>
          <w:szCs w:val="24"/>
        </w:rPr>
      </w:pPr>
      <w:r w:rsidRPr="001B49AA">
        <w:rPr>
          <w:b/>
          <w:bCs/>
          <w:color w:val="660033"/>
          <w:sz w:val="24"/>
          <w:szCs w:val="24"/>
        </w:rPr>
        <w:t>BELGIE</w:t>
      </w:r>
      <w:r w:rsidRPr="001B49AA">
        <w:rPr>
          <w:b/>
          <w:bCs/>
          <w:color w:val="1C1C1C"/>
          <w:sz w:val="24"/>
          <w:szCs w:val="24"/>
        </w:rPr>
        <w:t>:</w:t>
      </w:r>
      <w:r w:rsidRPr="001B49AA">
        <w:rPr>
          <w:color w:val="1C1C1C"/>
          <w:sz w:val="24"/>
          <w:szCs w:val="24"/>
        </w:rPr>
        <w:t xml:space="preserve"> EUDISED (European Documentation and Information System for Education – pro potřeby členských států EU</w:t>
      </w:r>
    </w:p>
    <w:p w:rsidR="001B49AA" w:rsidRPr="001B49AA" w:rsidRDefault="001B49AA" w:rsidP="00F66797">
      <w:pPr>
        <w:pStyle w:val="Nadpis2"/>
        <w:numPr>
          <w:ilvl w:val="0"/>
          <w:numId w:val="32"/>
        </w:numPr>
        <w:rPr>
          <w:color w:val="1C1C1C"/>
          <w:sz w:val="24"/>
          <w:szCs w:val="24"/>
        </w:rPr>
      </w:pPr>
      <w:r w:rsidRPr="001B49AA">
        <w:rPr>
          <w:color w:val="1C1C1C"/>
          <w:sz w:val="24"/>
          <w:szCs w:val="24"/>
        </w:rPr>
        <w:t>EURIYDICE (Education Information Network in European Community), Brusel, 1981 – vzdělávací systémy a vzdělávací politika členských zemí EU (</w:t>
      </w:r>
      <w:r w:rsidRPr="001B49AA">
        <w:rPr>
          <w:color w:val="1C1C1C"/>
          <w:sz w:val="24"/>
          <w:szCs w:val="24"/>
          <w:u w:val="single"/>
        </w:rPr>
        <w:t>www.eurydice.org</w:t>
      </w:r>
      <w:r w:rsidRPr="001B49AA">
        <w:rPr>
          <w:color w:val="1C1C1C"/>
          <w:sz w:val="24"/>
          <w:szCs w:val="24"/>
        </w:rPr>
        <w:t>)</w:t>
      </w:r>
    </w:p>
    <w:p w:rsidR="001B49AA" w:rsidRPr="001B49AA" w:rsidRDefault="001B49AA" w:rsidP="00F66797">
      <w:pPr>
        <w:pStyle w:val="Nadpis2"/>
        <w:numPr>
          <w:ilvl w:val="0"/>
          <w:numId w:val="32"/>
        </w:numPr>
        <w:rPr>
          <w:color w:val="1C1C1C"/>
          <w:sz w:val="24"/>
          <w:szCs w:val="24"/>
        </w:rPr>
      </w:pPr>
      <w:r w:rsidRPr="001B49AA">
        <w:rPr>
          <w:b/>
          <w:bCs/>
          <w:color w:val="660033"/>
          <w:sz w:val="24"/>
          <w:szCs w:val="24"/>
        </w:rPr>
        <w:t>ČESKÁ REPUBLIKA</w:t>
      </w:r>
      <w:r w:rsidRPr="001B49AA">
        <w:rPr>
          <w:color w:val="660033"/>
          <w:sz w:val="24"/>
          <w:szCs w:val="24"/>
        </w:rPr>
        <w:t>:</w:t>
      </w:r>
      <w:r w:rsidRPr="001B49AA">
        <w:rPr>
          <w:color w:val="1C1C1C"/>
          <w:sz w:val="24"/>
          <w:szCs w:val="24"/>
        </w:rPr>
        <w:t xml:space="preserve"> Evropské dokumentační středisko, Praha, 1990 – knižní fond s dokumenty a publikacemi EU</w:t>
      </w:r>
    </w:p>
    <w:p w:rsidR="001B49AA" w:rsidRPr="001B49AA" w:rsidRDefault="001B49AA" w:rsidP="00F66797">
      <w:pPr>
        <w:pStyle w:val="Nadpis2"/>
        <w:numPr>
          <w:ilvl w:val="0"/>
          <w:numId w:val="32"/>
        </w:numPr>
        <w:rPr>
          <w:color w:val="1C1C1C"/>
          <w:sz w:val="24"/>
          <w:szCs w:val="24"/>
        </w:rPr>
      </w:pPr>
      <w:r w:rsidRPr="001B49AA">
        <w:rPr>
          <w:color w:val="1C1C1C"/>
          <w:sz w:val="24"/>
          <w:szCs w:val="24"/>
        </w:rPr>
        <w:t>Národní informační středisko, Praha – publikace OECD o vzdělávání</w:t>
      </w:r>
    </w:p>
    <w:p w:rsidR="001B49AA" w:rsidRPr="001B49AA" w:rsidRDefault="001B49AA" w:rsidP="00F66797">
      <w:pPr>
        <w:pStyle w:val="Nadpis2"/>
        <w:numPr>
          <w:ilvl w:val="0"/>
          <w:numId w:val="32"/>
        </w:numPr>
        <w:rPr>
          <w:color w:val="1C1C1C"/>
          <w:sz w:val="24"/>
          <w:szCs w:val="24"/>
        </w:rPr>
      </w:pPr>
      <w:r w:rsidRPr="001B49AA">
        <w:rPr>
          <w:color w:val="1C1C1C"/>
          <w:sz w:val="24"/>
          <w:szCs w:val="24"/>
        </w:rPr>
        <w:t>Národní vzdělávací fond – národní a mezinárodní projekty k analýzám a podpoře rozvoje lidských zdrojů v oblasti odborného vzdělávání</w:t>
      </w:r>
    </w:p>
    <w:p w:rsidR="001B49AA" w:rsidRPr="001B49AA" w:rsidRDefault="001B49AA" w:rsidP="00F66797">
      <w:pPr>
        <w:pStyle w:val="Nadpis2"/>
        <w:numPr>
          <w:ilvl w:val="0"/>
          <w:numId w:val="32"/>
        </w:numPr>
        <w:rPr>
          <w:color w:val="1C1C1C"/>
          <w:sz w:val="24"/>
          <w:szCs w:val="24"/>
        </w:rPr>
      </w:pPr>
      <w:r w:rsidRPr="001B49AA">
        <w:rPr>
          <w:color w:val="1C1C1C"/>
          <w:sz w:val="24"/>
          <w:szCs w:val="24"/>
        </w:rPr>
        <w:t>Centrum evropských studií při PdF UK – evropská dimenze ve vzdělávání.</w:t>
      </w:r>
    </w:p>
    <w:p w:rsidR="001B49AA" w:rsidRPr="001B49AA" w:rsidRDefault="001B49AA" w:rsidP="00F66797">
      <w:pPr>
        <w:pStyle w:val="Nadpis2"/>
        <w:numPr>
          <w:ilvl w:val="0"/>
          <w:numId w:val="32"/>
        </w:numPr>
        <w:rPr>
          <w:b/>
          <w:bCs/>
          <w:color w:val="660033"/>
          <w:sz w:val="24"/>
          <w:szCs w:val="24"/>
        </w:rPr>
      </w:pPr>
      <w:r w:rsidRPr="001B49AA">
        <w:rPr>
          <w:b/>
          <w:bCs/>
          <w:color w:val="660033"/>
          <w:sz w:val="24"/>
          <w:szCs w:val="24"/>
        </w:rPr>
        <w:t>FRANCIE:</w:t>
      </w:r>
      <w:r w:rsidRPr="001B49AA">
        <w:rPr>
          <w:color w:val="1C1C1C"/>
          <w:sz w:val="24"/>
          <w:szCs w:val="24"/>
        </w:rPr>
        <w:t xml:space="preserve"> IIEP (International Institute for Educational Planning), Paříž – bulletin o vzdělávání v rozvojových zemích</w:t>
      </w:r>
    </w:p>
    <w:p w:rsidR="001B49AA" w:rsidRPr="001B49AA" w:rsidRDefault="001B49AA">
      <w:pPr>
        <w:pStyle w:val="Nadpis2"/>
        <w:ind w:left="540" w:hanging="540"/>
        <w:rPr>
          <w:b/>
          <w:bCs/>
          <w:color w:val="660033"/>
          <w:sz w:val="24"/>
          <w:szCs w:val="24"/>
        </w:rPr>
      </w:pPr>
    </w:p>
    <w:p w:rsidR="001B49AA" w:rsidRPr="001B49AA" w:rsidRDefault="001B49AA" w:rsidP="00F66797">
      <w:pPr>
        <w:pStyle w:val="Nadpis2"/>
        <w:numPr>
          <w:ilvl w:val="0"/>
          <w:numId w:val="32"/>
        </w:numPr>
        <w:rPr>
          <w:b/>
          <w:bCs/>
          <w:color w:val="660033"/>
          <w:sz w:val="24"/>
          <w:szCs w:val="24"/>
        </w:rPr>
      </w:pPr>
      <w:r w:rsidRPr="001B49AA">
        <w:rPr>
          <w:b/>
          <w:bCs/>
          <w:color w:val="660033"/>
          <w:sz w:val="24"/>
          <w:szCs w:val="24"/>
        </w:rPr>
        <w:t>NĚMECKO:</w:t>
      </w:r>
      <w:r w:rsidRPr="001B49AA">
        <w:rPr>
          <w:color w:val="1C1C1C"/>
          <w:sz w:val="24"/>
          <w:szCs w:val="24"/>
        </w:rPr>
        <w:t xml:space="preserve">  Unesco Institute for Education, Hamburk – časopis International Review of </w:t>
      </w:r>
      <w:r w:rsidRPr="001B49AA">
        <w:rPr>
          <w:color w:val="1C1C1C"/>
          <w:sz w:val="24"/>
          <w:szCs w:val="24"/>
        </w:rPr>
        <w:lastRenderedPageBreak/>
        <w:t>Education</w:t>
      </w:r>
    </w:p>
    <w:p w:rsidR="001B49AA" w:rsidRPr="001B49AA" w:rsidRDefault="001B49AA">
      <w:pPr>
        <w:pStyle w:val="Nadpis2"/>
        <w:ind w:left="540" w:hanging="540"/>
        <w:rPr>
          <w:b/>
          <w:bCs/>
          <w:color w:val="660033"/>
          <w:sz w:val="24"/>
          <w:szCs w:val="24"/>
        </w:rPr>
      </w:pPr>
    </w:p>
    <w:p w:rsidR="001B49AA" w:rsidRPr="001B49AA" w:rsidRDefault="001B49AA" w:rsidP="00F66797">
      <w:pPr>
        <w:pStyle w:val="Nadpis2"/>
        <w:numPr>
          <w:ilvl w:val="0"/>
          <w:numId w:val="32"/>
        </w:numPr>
        <w:rPr>
          <w:color w:val="1C1C1C"/>
          <w:sz w:val="24"/>
          <w:szCs w:val="24"/>
        </w:rPr>
      </w:pPr>
      <w:r w:rsidRPr="001B49AA">
        <w:rPr>
          <w:b/>
          <w:bCs/>
          <w:color w:val="660033"/>
          <w:sz w:val="24"/>
          <w:szCs w:val="24"/>
        </w:rPr>
        <w:t>ŠVÝCARSKO</w:t>
      </w:r>
      <w:r w:rsidRPr="001B49AA">
        <w:rPr>
          <w:color w:val="1C1C1C"/>
          <w:sz w:val="24"/>
          <w:szCs w:val="24"/>
        </w:rPr>
        <w:t>: IBE (International Bureau of Education, Ženeva, 1925 – informace o školství členských států UNESCO (</w:t>
      </w:r>
      <w:r w:rsidRPr="001B49AA">
        <w:rPr>
          <w:color w:val="1C1C1C"/>
          <w:sz w:val="24"/>
          <w:szCs w:val="24"/>
          <w:u w:val="single"/>
        </w:rPr>
        <w:t>www.ibe.unesco.org</w:t>
      </w:r>
      <w:r w:rsidRPr="001B49AA">
        <w:rPr>
          <w:color w:val="1C1C1C"/>
          <w:sz w:val="24"/>
          <w:szCs w:val="24"/>
        </w:rPr>
        <w:t>)</w:t>
      </w:r>
    </w:p>
    <w:p w:rsidR="00BE6777" w:rsidRDefault="00BE6777">
      <w:pPr>
        <w:pStyle w:val="Nadpis1"/>
        <w:ind w:left="0" w:firstLine="0"/>
        <w:rPr>
          <w:rFonts w:ascii="Tahoma" w:hAnsi="Tahoma" w:cs="Tahoma"/>
          <w:color w:val="000066"/>
          <w:sz w:val="24"/>
          <w:szCs w:val="24"/>
        </w:rPr>
      </w:pPr>
    </w:p>
    <w:p w:rsidR="001B49AA" w:rsidRPr="00BE6777" w:rsidRDefault="001B49AA">
      <w:pPr>
        <w:pStyle w:val="Nadpis1"/>
        <w:ind w:left="0" w:firstLine="0"/>
        <w:rPr>
          <w:rFonts w:ascii="Tahoma" w:hAnsi="Tahoma" w:cs="Tahoma"/>
          <w:b/>
          <w:color w:val="000066"/>
          <w:sz w:val="24"/>
          <w:szCs w:val="24"/>
        </w:rPr>
      </w:pPr>
      <w:r w:rsidRPr="00BE6777">
        <w:rPr>
          <w:rFonts w:ascii="Tahoma" w:hAnsi="Tahoma" w:cs="Tahoma"/>
          <w:b/>
          <w:color w:val="000066"/>
          <w:sz w:val="24"/>
          <w:szCs w:val="24"/>
        </w:rPr>
        <w:t>1.6.4  Odborné časopisy pro srovnávací</w:t>
      </w:r>
      <w:r w:rsidR="00BE6777" w:rsidRPr="00BE6777">
        <w:rPr>
          <w:rFonts w:ascii="Tahoma" w:hAnsi="Tahoma" w:cs="Tahoma"/>
          <w:b/>
          <w:color w:val="000066"/>
          <w:sz w:val="24"/>
          <w:szCs w:val="24"/>
        </w:rPr>
        <w:t xml:space="preserve"> </w:t>
      </w:r>
      <w:r w:rsidRPr="00BE6777">
        <w:rPr>
          <w:rFonts w:ascii="Tahoma" w:hAnsi="Tahoma" w:cs="Tahoma"/>
          <w:b/>
          <w:color w:val="000066"/>
          <w:sz w:val="24"/>
          <w:szCs w:val="24"/>
        </w:rPr>
        <w:t>pedagogiku</w:t>
      </w:r>
      <w:r w:rsidRPr="00BE6777">
        <w:rPr>
          <w:rFonts w:ascii="Tahoma" w:hAnsi="Tahoma" w:cs="Tahoma"/>
          <w:b/>
          <w:color w:val="000066"/>
          <w:sz w:val="24"/>
          <w:szCs w:val="24"/>
        </w:rPr>
        <w:br/>
      </w:r>
    </w:p>
    <w:p w:rsidR="001B49AA" w:rsidRPr="001B49AA" w:rsidRDefault="001B49AA" w:rsidP="00F66797">
      <w:pPr>
        <w:pStyle w:val="Nadpis2"/>
        <w:numPr>
          <w:ilvl w:val="0"/>
          <w:numId w:val="33"/>
        </w:numPr>
        <w:rPr>
          <w:color w:val="1C1C1C"/>
          <w:sz w:val="24"/>
          <w:szCs w:val="24"/>
        </w:rPr>
      </w:pPr>
      <w:r w:rsidRPr="001B49AA">
        <w:rPr>
          <w:b/>
          <w:bCs/>
          <w:color w:val="FF9900"/>
          <w:sz w:val="24"/>
          <w:szCs w:val="24"/>
        </w:rPr>
        <w:t>ČR:</w:t>
      </w:r>
      <w:r w:rsidRPr="001B49AA">
        <w:rPr>
          <w:color w:val="1C1C1C"/>
          <w:sz w:val="24"/>
          <w:szCs w:val="24"/>
        </w:rPr>
        <w:t xml:space="preserve"> </w:t>
      </w:r>
      <w:r w:rsidRPr="001B49AA">
        <w:rPr>
          <w:rFonts w:ascii="Tahoma" w:hAnsi="Tahoma" w:cs="Tahoma"/>
          <w:color w:val="1C1C1C"/>
          <w:sz w:val="24"/>
          <w:szCs w:val="24"/>
        </w:rPr>
        <w:t xml:space="preserve">ZPRAVODAJ. </w:t>
      </w:r>
      <w:r w:rsidRPr="001B49AA">
        <w:rPr>
          <w:rFonts w:ascii="Tahoma" w:hAnsi="Tahoma" w:cs="Tahoma"/>
          <w:i/>
          <w:iCs/>
          <w:color w:val="1C1C1C"/>
          <w:sz w:val="24"/>
          <w:szCs w:val="24"/>
        </w:rPr>
        <w:t>Odborné vzdělávání v zahraničí</w:t>
      </w:r>
      <w:r w:rsidRPr="001B49AA">
        <w:rPr>
          <w:rFonts w:ascii="Tahoma" w:hAnsi="Tahoma" w:cs="Tahoma"/>
          <w:color w:val="1C1C1C"/>
          <w:sz w:val="24"/>
          <w:szCs w:val="24"/>
        </w:rPr>
        <w:t>. NÚOV, Praha</w:t>
      </w:r>
    </w:p>
    <w:p w:rsidR="001B49AA" w:rsidRPr="001B49AA" w:rsidRDefault="001B49AA" w:rsidP="00F66797">
      <w:pPr>
        <w:pStyle w:val="Nadpis2"/>
        <w:numPr>
          <w:ilvl w:val="0"/>
          <w:numId w:val="33"/>
        </w:numPr>
        <w:rPr>
          <w:color w:val="1C1C1C"/>
          <w:sz w:val="24"/>
          <w:szCs w:val="24"/>
        </w:rPr>
      </w:pPr>
      <w:r w:rsidRPr="001B49AA">
        <w:rPr>
          <w:b/>
          <w:bCs/>
          <w:color w:val="FF9900"/>
          <w:sz w:val="24"/>
          <w:szCs w:val="24"/>
        </w:rPr>
        <w:t>FRANCIE:</w:t>
      </w:r>
      <w:r w:rsidRPr="001B49AA">
        <w:rPr>
          <w:color w:val="1C1C1C"/>
          <w:sz w:val="24"/>
          <w:szCs w:val="24"/>
        </w:rPr>
        <w:t xml:space="preserve"> </w:t>
      </w:r>
      <w:r w:rsidRPr="001B49AA">
        <w:rPr>
          <w:i/>
          <w:iCs/>
          <w:color w:val="1C1C1C"/>
          <w:sz w:val="24"/>
          <w:szCs w:val="24"/>
        </w:rPr>
        <w:t>European Journal of Education</w:t>
      </w:r>
      <w:r w:rsidRPr="001B49AA">
        <w:rPr>
          <w:color w:val="1C1C1C"/>
          <w:sz w:val="24"/>
          <w:szCs w:val="24"/>
        </w:rPr>
        <w:t>, Paříž  - vzdělávací politika, školské reformy v evropských zemích</w:t>
      </w:r>
    </w:p>
    <w:p w:rsidR="001B49AA" w:rsidRPr="001B49AA" w:rsidRDefault="001B49AA" w:rsidP="00F66797">
      <w:pPr>
        <w:pStyle w:val="Nadpis2"/>
        <w:numPr>
          <w:ilvl w:val="0"/>
          <w:numId w:val="33"/>
        </w:numPr>
        <w:rPr>
          <w:color w:val="1C1C1C"/>
          <w:sz w:val="24"/>
          <w:szCs w:val="24"/>
        </w:rPr>
      </w:pPr>
      <w:r w:rsidRPr="001B49AA">
        <w:rPr>
          <w:b/>
          <w:bCs/>
          <w:color w:val="FF9900"/>
          <w:sz w:val="24"/>
          <w:szCs w:val="24"/>
        </w:rPr>
        <w:t>NĚMECKO:</w:t>
      </w:r>
      <w:r w:rsidRPr="001B49AA">
        <w:rPr>
          <w:color w:val="1C1C1C"/>
          <w:sz w:val="24"/>
          <w:szCs w:val="24"/>
        </w:rPr>
        <w:t xml:space="preserve"> </w:t>
      </w:r>
      <w:r w:rsidRPr="001B49AA">
        <w:rPr>
          <w:i/>
          <w:iCs/>
          <w:color w:val="1C1C1C"/>
          <w:sz w:val="24"/>
          <w:szCs w:val="24"/>
        </w:rPr>
        <w:t>International Review of Education</w:t>
      </w:r>
      <w:r w:rsidRPr="001B49AA">
        <w:rPr>
          <w:color w:val="1C1C1C"/>
          <w:sz w:val="24"/>
          <w:szCs w:val="24"/>
        </w:rPr>
        <w:t>, Hamburk – problémy školství ve vyspělých i v rozvojových zemích</w:t>
      </w:r>
    </w:p>
    <w:p w:rsidR="001B49AA" w:rsidRPr="001B49AA" w:rsidRDefault="001B49AA" w:rsidP="00F66797">
      <w:pPr>
        <w:pStyle w:val="Nadpis2"/>
        <w:numPr>
          <w:ilvl w:val="0"/>
          <w:numId w:val="33"/>
        </w:numPr>
        <w:rPr>
          <w:color w:val="1C1C1C"/>
          <w:sz w:val="24"/>
          <w:szCs w:val="24"/>
        </w:rPr>
      </w:pPr>
      <w:r w:rsidRPr="001B49AA">
        <w:rPr>
          <w:b/>
          <w:bCs/>
          <w:color w:val="FF9900"/>
          <w:sz w:val="24"/>
          <w:szCs w:val="24"/>
        </w:rPr>
        <w:t>SLOVENSKO:</w:t>
      </w:r>
      <w:r w:rsidRPr="001B49AA">
        <w:rPr>
          <w:color w:val="1C1C1C"/>
          <w:sz w:val="24"/>
          <w:szCs w:val="24"/>
        </w:rPr>
        <w:t xml:space="preserve"> </w:t>
      </w:r>
      <w:r w:rsidRPr="001B49AA">
        <w:rPr>
          <w:i/>
          <w:iCs/>
          <w:color w:val="1C1C1C"/>
          <w:sz w:val="24"/>
          <w:szCs w:val="24"/>
        </w:rPr>
        <w:t xml:space="preserve">Pedagogická revue </w:t>
      </w:r>
      <w:r w:rsidRPr="001B49AA">
        <w:rPr>
          <w:color w:val="1C1C1C"/>
          <w:sz w:val="24"/>
          <w:szCs w:val="24"/>
        </w:rPr>
        <w:t>– občasné zprávy o školství a vzdělávání v zahraničí</w:t>
      </w:r>
    </w:p>
    <w:p w:rsidR="001B49AA" w:rsidRPr="001B49AA" w:rsidRDefault="001B49AA" w:rsidP="00F66797">
      <w:pPr>
        <w:pStyle w:val="Nadpis2"/>
        <w:numPr>
          <w:ilvl w:val="0"/>
          <w:numId w:val="33"/>
        </w:numPr>
        <w:rPr>
          <w:color w:val="1C1C1C"/>
          <w:sz w:val="24"/>
          <w:szCs w:val="24"/>
        </w:rPr>
      </w:pPr>
      <w:r w:rsidRPr="001B49AA">
        <w:rPr>
          <w:b/>
          <w:bCs/>
          <w:color w:val="FF9900"/>
          <w:sz w:val="24"/>
          <w:szCs w:val="24"/>
        </w:rPr>
        <w:t>UK:</w:t>
      </w:r>
      <w:r w:rsidRPr="001B49AA">
        <w:rPr>
          <w:color w:val="1C1C1C"/>
          <w:sz w:val="24"/>
          <w:szCs w:val="24"/>
        </w:rPr>
        <w:t xml:space="preserve"> </w:t>
      </w:r>
      <w:r w:rsidRPr="001B49AA">
        <w:rPr>
          <w:i/>
          <w:iCs/>
          <w:color w:val="1C1C1C"/>
          <w:sz w:val="24"/>
          <w:szCs w:val="24"/>
        </w:rPr>
        <w:t>Comparative education</w:t>
      </w:r>
      <w:r w:rsidRPr="001B49AA">
        <w:rPr>
          <w:color w:val="1C1C1C"/>
          <w:sz w:val="24"/>
          <w:szCs w:val="24"/>
        </w:rPr>
        <w:t>,  teoretické a empirické práce</w:t>
      </w:r>
    </w:p>
    <w:p w:rsidR="001B49AA" w:rsidRPr="001B49AA" w:rsidRDefault="001B49AA" w:rsidP="00F66797">
      <w:pPr>
        <w:pStyle w:val="Nadpis2"/>
        <w:numPr>
          <w:ilvl w:val="0"/>
          <w:numId w:val="33"/>
        </w:numPr>
        <w:rPr>
          <w:color w:val="1C1C1C"/>
          <w:sz w:val="24"/>
          <w:szCs w:val="24"/>
        </w:rPr>
      </w:pPr>
      <w:r w:rsidRPr="001B49AA">
        <w:rPr>
          <w:i/>
          <w:iCs/>
          <w:color w:val="1C1C1C"/>
          <w:sz w:val="24"/>
          <w:szCs w:val="24"/>
        </w:rPr>
        <w:t>Compare: A Journal of Comparative Education</w:t>
      </w:r>
      <w:r w:rsidRPr="001B49AA">
        <w:rPr>
          <w:color w:val="1C1C1C"/>
          <w:sz w:val="24"/>
          <w:szCs w:val="24"/>
        </w:rPr>
        <w:t>, populárně vědecký časopis</w:t>
      </w:r>
    </w:p>
    <w:p w:rsidR="001B49AA" w:rsidRPr="001B49AA" w:rsidRDefault="001B49AA" w:rsidP="00F66797">
      <w:pPr>
        <w:pStyle w:val="Nadpis2"/>
        <w:numPr>
          <w:ilvl w:val="0"/>
          <w:numId w:val="33"/>
        </w:numPr>
        <w:rPr>
          <w:color w:val="1C1C1C"/>
          <w:sz w:val="24"/>
          <w:szCs w:val="24"/>
        </w:rPr>
      </w:pPr>
      <w:r w:rsidRPr="001B49AA">
        <w:rPr>
          <w:i/>
          <w:iCs/>
          <w:color w:val="1C1C1C"/>
          <w:sz w:val="24"/>
          <w:szCs w:val="24"/>
        </w:rPr>
        <w:t>International Journal of Educational Development</w:t>
      </w:r>
      <w:r w:rsidRPr="001B49AA">
        <w:rPr>
          <w:color w:val="1C1C1C"/>
          <w:sz w:val="24"/>
          <w:szCs w:val="24"/>
        </w:rPr>
        <w:t>, inovační trendy ve vývoji vzdělávacích systémů ve světě, Pergamon Press</w:t>
      </w:r>
    </w:p>
    <w:p w:rsidR="001B49AA" w:rsidRPr="001B49AA" w:rsidRDefault="001B49AA" w:rsidP="00F66797">
      <w:pPr>
        <w:pStyle w:val="Nadpis2"/>
        <w:numPr>
          <w:ilvl w:val="0"/>
          <w:numId w:val="33"/>
        </w:numPr>
        <w:rPr>
          <w:color w:val="1C1C1C"/>
          <w:sz w:val="24"/>
          <w:szCs w:val="24"/>
        </w:rPr>
      </w:pPr>
      <w:r w:rsidRPr="001B49AA">
        <w:rPr>
          <w:b/>
          <w:bCs/>
          <w:color w:val="FF9900"/>
          <w:sz w:val="24"/>
          <w:szCs w:val="24"/>
        </w:rPr>
        <w:t>USA:</w:t>
      </w:r>
      <w:r w:rsidRPr="001B49AA">
        <w:rPr>
          <w:color w:val="1C1C1C"/>
          <w:sz w:val="24"/>
          <w:szCs w:val="24"/>
        </w:rPr>
        <w:t xml:space="preserve"> </w:t>
      </w:r>
      <w:r w:rsidRPr="001B49AA">
        <w:rPr>
          <w:i/>
          <w:iCs/>
          <w:color w:val="1C1C1C"/>
          <w:sz w:val="24"/>
          <w:szCs w:val="24"/>
        </w:rPr>
        <w:t xml:space="preserve">Comparative Education Rewiew </w:t>
      </w:r>
      <w:r w:rsidRPr="001B49AA">
        <w:rPr>
          <w:color w:val="1C1C1C"/>
          <w:sz w:val="24"/>
          <w:szCs w:val="24"/>
        </w:rPr>
        <w:t>– nejstarší časopisn pro SrP, University of Chicago</w:t>
      </w:r>
    </w:p>
    <w:p w:rsidR="00BE6777" w:rsidRDefault="00BE6777">
      <w:pPr>
        <w:pStyle w:val="Nadpis1"/>
        <w:ind w:left="0" w:firstLine="0"/>
        <w:rPr>
          <w:rFonts w:ascii="Tahoma" w:hAnsi="Tahoma" w:cs="Tahoma"/>
          <w:color w:val="000066"/>
          <w:sz w:val="24"/>
          <w:szCs w:val="24"/>
        </w:rPr>
      </w:pPr>
    </w:p>
    <w:p w:rsidR="00BE6777" w:rsidRDefault="00BE6777">
      <w:pPr>
        <w:pStyle w:val="Nadpis1"/>
        <w:ind w:left="0" w:firstLine="0"/>
        <w:rPr>
          <w:rFonts w:ascii="Tahoma" w:hAnsi="Tahoma" w:cs="Tahoma"/>
          <w:b/>
          <w:color w:val="000066"/>
          <w:sz w:val="24"/>
          <w:szCs w:val="24"/>
        </w:rPr>
      </w:pPr>
    </w:p>
    <w:p w:rsidR="001B49AA" w:rsidRPr="00BE6777" w:rsidRDefault="001B49AA">
      <w:pPr>
        <w:pStyle w:val="Nadpis1"/>
        <w:ind w:left="0" w:firstLine="0"/>
        <w:rPr>
          <w:rFonts w:ascii="Tahoma" w:hAnsi="Tahoma" w:cs="Tahoma"/>
          <w:b/>
          <w:color w:val="000066"/>
          <w:sz w:val="24"/>
          <w:szCs w:val="24"/>
        </w:rPr>
      </w:pPr>
      <w:r w:rsidRPr="00BE6777">
        <w:rPr>
          <w:rFonts w:ascii="Tahoma" w:hAnsi="Tahoma" w:cs="Tahoma"/>
          <w:b/>
          <w:color w:val="000066"/>
          <w:sz w:val="24"/>
          <w:szCs w:val="24"/>
        </w:rPr>
        <w:t>1.6.5  Významné statistické prameny</w:t>
      </w:r>
      <w:r w:rsidRPr="00BE6777">
        <w:rPr>
          <w:rFonts w:ascii="Tahoma" w:hAnsi="Tahoma" w:cs="Tahoma"/>
          <w:b/>
          <w:color w:val="000066"/>
          <w:sz w:val="24"/>
          <w:szCs w:val="24"/>
        </w:rPr>
        <w:br/>
      </w:r>
    </w:p>
    <w:p w:rsidR="001B49AA" w:rsidRPr="001B49AA" w:rsidRDefault="001B49AA" w:rsidP="00F66797">
      <w:pPr>
        <w:pStyle w:val="Nadpis2"/>
        <w:numPr>
          <w:ilvl w:val="0"/>
          <w:numId w:val="34"/>
        </w:numPr>
        <w:rPr>
          <w:color w:val="000066"/>
          <w:sz w:val="24"/>
          <w:szCs w:val="24"/>
        </w:rPr>
      </w:pPr>
      <w:r w:rsidRPr="001B49AA">
        <w:rPr>
          <w:color w:val="000066"/>
          <w:sz w:val="24"/>
          <w:szCs w:val="24"/>
        </w:rPr>
        <w:t>České</w:t>
      </w:r>
    </w:p>
    <w:p w:rsidR="001B49AA" w:rsidRPr="001B49AA" w:rsidRDefault="001B49AA" w:rsidP="00AF3A77">
      <w:pPr>
        <w:pStyle w:val="Nadpis2"/>
        <w:ind w:left="720" w:firstLine="0"/>
        <w:rPr>
          <w:color w:val="1C1C1C"/>
          <w:sz w:val="24"/>
          <w:szCs w:val="24"/>
        </w:rPr>
      </w:pPr>
      <w:r w:rsidRPr="001B49AA">
        <w:rPr>
          <w:color w:val="1C1C1C"/>
          <w:sz w:val="24"/>
          <w:szCs w:val="24"/>
        </w:rPr>
        <w:t>Pohled na školství v ukazatelích OECD, 1996, 1998,…</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34"/>
        </w:numPr>
        <w:rPr>
          <w:color w:val="009999"/>
          <w:sz w:val="24"/>
          <w:szCs w:val="24"/>
        </w:rPr>
      </w:pPr>
      <w:r w:rsidRPr="001B49AA">
        <w:rPr>
          <w:color w:val="009999"/>
          <w:sz w:val="24"/>
          <w:szCs w:val="24"/>
        </w:rPr>
        <w:t>Zahraniční</w:t>
      </w:r>
    </w:p>
    <w:p w:rsidR="001B49AA" w:rsidRPr="001B49AA" w:rsidRDefault="001B49AA" w:rsidP="00AF3A77">
      <w:pPr>
        <w:pStyle w:val="Nadpis2"/>
        <w:ind w:left="720" w:firstLine="0"/>
        <w:rPr>
          <w:color w:val="1C1C1C"/>
          <w:sz w:val="24"/>
          <w:szCs w:val="24"/>
        </w:rPr>
      </w:pPr>
      <w:r w:rsidRPr="001B49AA">
        <w:rPr>
          <w:color w:val="1C1C1C"/>
          <w:sz w:val="24"/>
          <w:szCs w:val="24"/>
        </w:rPr>
        <w:t xml:space="preserve"> International Comparative Education, 1990, USA – ekonomický a školsko-politický přístup.</w:t>
      </w:r>
    </w:p>
    <w:p w:rsidR="001B49AA" w:rsidRPr="001B49AA" w:rsidRDefault="001B49AA">
      <w:pPr>
        <w:pStyle w:val="Nadpis2"/>
        <w:ind w:left="540" w:hanging="540"/>
        <w:rPr>
          <w:color w:val="1C1C1C"/>
          <w:sz w:val="24"/>
          <w:szCs w:val="24"/>
        </w:rPr>
      </w:pPr>
    </w:p>
    <w:p w:rsidR="001B49AA" w:rsidRDefault="001B49AA">
      <w:pPr>
        <w:pStyle w:val="Nadpis1"/>
        <w:ind w:left="0" w:firstLine="0"/>
        <w:rPr>
          <w:rFonts w:ascii="Tahoma" w:hAnsi="Tahoma" w:cs="Tahoma"/>
          <w:b/>
          <w:color w:val="000066"/>
          <w:sz w:val="24"/>
          <w:szCs w:val="24"/>
        </w:rPr>
      </w:pPr>
      <w:r w:rsidRPr="00BE6777">
        <w:rPr>
          <w:rFonts w:ascii="Tahoma" w:hAnsi="Tahoma" w:cs="Tahoma"/>
          <w:b/>
          <w:color w:val="000066"/>
          <w:sz w:val="24"/>
          <w:szCs w:val="24"/>
        </w:rPr>
        <w:t>1.6.6  Terminologické slovníky</w:t>
      </w:r>
    </w:p>
    <w:p w:rsidR="00AF3A77" w:rsidRPr="00AF3A77" w:rsidRDefault="00AF3A77" w:rsidP="00AF3A77"/>
    <w:p w:rsidR="001B49AA" w:rsidRPr="001B49AA" w:rsidRDefault="001B49AA" w:rsidP="00F66797">
      <w:pPr>
        <w:pStyle w:val="Nadpis2"/>
        <w:numPr>
          <w:ilvl w:val="0"/>
          <w:numId w:val="35"/>
        </w:numPr>
        <w:rPr>
          <w:color w:val="1C1C1C"/>
          <w:sz w:val="24"/>
          <w:szCs w:val="24"/>
        </w:rPr>
      </w:pPr>
      <w:r w:rsidRPr="001B49AA">
        <w:rPr>
          <w:color w:val="1C1C1C"/>
          <w:sz w:val="24"/>
          <w:szCs w:val="24"/>
        </w:rPr>
        <w:t>Anglicko-český pedagogický slovník, 1999</w:t>
      </w:r>
    </w:p>
    <w:p w:rsidR="001B49AA" w:rsidRPr="001B49AA" w:rsidRDefault="001B49AA" w:rsidP="00F66797">
      <w:pPr>
        <w:pStyle w:val="Nadpis2"/>
        <w:numPr>
          <w:ilvl w:val="0"/>
          <w:numId w:val="35"/>
        </w:numPr>
        <w:rPr>
          <w:color w:val="1C1C1C"/>
          <w:sz w:val="24"/>
          <w:szCs w:val="24"/>
        </w:rPr>
      </w:pPr>
      <w:r w:rsidRPr="001B49AA">
        <w:rPr>
          <w:color w:val="1C1C1C"/>
          <w:sz w:val="24"/>
          <w:szCs w:val="24"/>
        </w:rPr>
        <w:t>Pedagogický slovník, 1998 – 1. vyd.</w:t>
      </w:r>
    </w:p>
    <w:p w:rsidR="001B49AA" w:rsidRPr="001B49AA" w:rsidRDefault="001B49AA" w:rsidP="00F66797">
      <w:pPr>
        <w:pStyle w:val="Nadpis2"/>
        <w:numPr>
          <w:ilvl w:val="0"/>
          <w:numId w:val="35"/>
        </w:numPr>
        <w:rPr>
          <w:color w:val="1C1C1C"/>
          <w:sz w:val="24"/>
          <w:szCs w:val="24"/>
        </w:rPr>
      </w:pPr>
      <w:r w:rsidRPr="001B49AA">
        <w:rPr>
          <w:color w:val="1C1C1C"/>
          <w:sz w:val="24"/>
          <w:szCs w:val="24"/>
        </w:rPr>
        <w:t>Výkladový slovník vzdělávání dospělých, 1997.</w:t>
      </w:r>
    </w:p>
    <w:p w:rsidR="001B49AA" w:rsidRDefault="001B49AA" w:rsidP="00F66797">
      <w:pPr>
        <w:pStyle w:val="Nadpis2"/>
        <w:numPr>
          <w:ilvl w:val="0"/>
          <w:numId w:val="35"/>
        </w:numPr>
        <w:rPr>
          <w:color w:val="1C1C1C"/>
          <w:sz w:val="24"/>
          <w:szCs w:val="24"/>
        </w:rPr>
      </w:pPr>
      <w:r w:rsidRPr="001B49AA">
        <w:rPr>
          <w:color w:val="1C1C1C"/>
          <w:sz w:val="24"/>
          <w:szCs w:val="24"/>
        </w:rPr>
        <w:t>Základné pojmy v pedagogike a andragogike, 1995.</w:t>
      </w:r>
    </w:p>
    <w:p w:rsidR="00BE6777" w:rsidRDefault="00BE6777" w:rsidP="00BE6777"/>
    <w:p w:rsidR="001B49AA" w:rsidRDefault="001B49AA" w:rsidP="00B84EAF">
      <w:pPr>
        <w:pStyle w:val="Nadpis2"/>
        <w:ind w:left="0" w:firstLine="0"/>
        <w:rPr>
          <w:b/>
          <w:color w:val="000099"/>
          <w:sz w:val="24"/>
          <w:szCs w:val="24"/>
        </w:rPr>
      </w:pPr>
      <w:r w:rsidRPr="00BE6777">
        <w:rPr>
          <w:b/>
          <w:color w:val="000099"/>
          <w:sz w:val="24"/>
          <w:szCs w:val="24"/>
          <w:u w:val="single"/>
        </w:rPr>
        <w:t>1.6.7 Další zdroje</w:t>
      </w:r>
      <w:r w:rsidRPr="00BE6777">
        <w:rPr>
          <w:b/>
          <w:color w:val="000099"/>
          <w:sz w:val="24"/>
          <w:szCs w:val="24"/>
        </w:rPr>
        <w:t>:</w:t>
      </w:r>
    </w:p>
    <w:p w:rsidR="00BE6777" w:rsidRPr="00BE6777" w:rsidRDefault="00BE6777" w:rsidP="00BE6777"/>
    <w:p w:rsidR="001B49AA" w:rsidRPr="001B49AA" w:rsidRDefault="001B49AA">
      <w:pPr>
        <w:pStyle w:val="Nadpis2"/>
        <w:ind w:left="540" w:hanging="540"/>
        <w:rPr>
          <w:color w:val="1C1C1C"/>
          <w:sz w:val="24"/>
          <w:szCs w:val="24"/>
        </w:rPr>
      </w:pPr>
      <w:r w:rsidRPr="001B49AA">
        <w:rPr>
          <w:color w:val="1C1C1C"/>
          <w:sz w:val="24"/>
          <w:szCs w:val="24"/>
        </w:rPr>
        <w:t xml:space="preserve">Edukační výstavy, Gaudeamus, příručky ke studiu </w:t>
      </w:r>
    </w:p>
    <w:p w:rsidR="001B49AA" w:rsidRDefault="001B49AA">
      <w:pPr>
        <w:pStyle w:val="Nadpis2"/>
        <w:ind w:left="540" w:hanging="540"/>
        <w:rPr>
          <w:color w:val="1C1C1C"/>
          <w:sz w:val="24"/>
          <w:szCs w:val="24"/>
        </w:rPr>
      </w:pPr>
      <w:r w:rsidRPr="001B49AA">
        <w:rPr>
          <w:color w:val="1C1C1C"/>
          <w:sz w:val="24"/>
          <w:szCs w:val="24"/>
        </w:rPr>
        <w:t>v zahraničí, Dům zahraničních služeb, MŠMT ČR (viz www)…</w:t>
      </w:r>
    </w:p>
    <w:p w:rsidR="00AF3A77" w:rsidRPr="00AF3A77" w:rsidRDefault="00AF3A77" w:rsidP="00AF3A77"/>
    <w:p w:rsidR="001B49AA" w:rsidRDefault="001B49AA">
      <w:pPr>
        <w:pStyle w:val="Nadpis1"/>
        <w:ind w:left="0" w:firstLine="0"/>
        <w:rPr>
          <w:rFonts w:ascii="Tahoma" w:hAnsi="Tahoma" w:cs="Tahoma"/>
          <w:b/>
          <w:bCs/>
          <w:color w:val="009900"/>
          <w:sz w:val="24"/>
          <w:szCs w:val="24"/>
        </w:rPr>
      </w:pPr>
      <w:r w:rsidRPr="001B49AA">
        <w:rPr>
          <w:rFonts w:ascii="Tahoma" w:hAnsi="Tahoma" w:cs="Tahoma"/>
          <w:b/>
          <w:bCs/>
          <w:color w:val="009900"/>
          <w:sz w:val="24"/>
          <w:szCs w:val="24"/>
        </w:rPr>
        <w:lastRenderedPageBreak/>
        <w:t>Závěry</w:t>
      </w:r>
    </w:p>
    <w:p w:rsidR="00AF3A77" w:rsidRPr="00AF3A77" w:rsidRDefault="00AF3A77" w:rsidP="00AF3A77"/>
    <w:p w:rsidR="001B49AA" w:rsidRPr="001B49AA" w:rsidRDefault="001B49AA" w:rsidP="00F66797">
      <w:pPr>
        <w:pStyle w:val="Nadpis2"/>
        <w:numPr>
          <w:ilvl w:val="0"/>
          <w:numId w:val="36"/>
        </w:numPr>
        <w:rPr>
          <w:rFonts w:ascii="Tahoma" w:hAnsi="Tahoma" w:cs="Tahoma"/>
          <w:color w:val="1C1C1C"/>
          <w:sz w:val="24"/>
          <w:szCs w:val="24"/>
        </w:rPr>
      </w:pPr>
      <w:r w:rsidRPr="001B49AA">
        <w:rPr>
          <w:rFonts w:ascii="Tahoma" w:hAnsi="Tahoma" w:cs="Tahoma"/>
          <w:color w:val="1C1C1C"/>
          <w:sz w:val="24"/>
          <w:szCs w:val="24"/>
        </w:rPr>
        <w:t xml:space="preserve"> Srovnávací (komparativní) pedagogika je </w:t>
      </w:r>
      <w:r w:rsidRPr="001B49AA">
        <w:rPr>
          <w:rFonts w:ascii="Tahoma" w:hAnsi="Tahoma" w:cs="Tahoma"/>
          <w:color w:val="CC3300"/>
          <w:sz w:val="24"/>
          <w:szCs w:val="24"/>
        </w:rPr>
        <w:t>edukační věda</w:t>
      </w:r>
      <w:r w:rsidRPr="001B49AA">
        <w:rPr>
          <w:rFonts w:ascii="Tahoma" w:hAnsi="Tahoma" w:cs="Tahoma"/>
          <w:color w:val="1C1C1C"/>
          <w:sz w:val="24"/>
          <w:szCs w:val="24"/>
        </w:rPr>
        <w:t xml:space="preserve">, která je zaměřena na popis , analýzu a vysvětlování vzdělávacích soustav,         a také problémů spjatých s jejich fungováním, a to ve dvou nebo více srovnávaných zemích nebo regionech. </w:t>
      </w:r>
    </w:p>
    <w:p w:rsidR="001B49AA" w:rsidRPr="001B49AA" w:rsidRDefault="001B49AA">
      <w:pPr>
        <w:pStyle w:val="Nadpis2"/>
        <w:ind w:left="540" w:hanging="540"/>
        <w:rPr>
          <w:rFonts w:ascii="Tahoma" w:hAnsi="Tahoma" w:cs="Tahoma"/>
          <w:color w:val="1C1C1C"/>
          <w:sz w:val="24"/>
          <w:szCs w:val="24"/>
        </w:rPr>
      </w:pPr>
    </w:p>
    <w:p w:rsidR="001B49AA" w:rsidRPr="001B49AA" w:rsidRDefault="001B49AA" w:rsidP="00F66797">
      <w:pPr>
        <w:pStyle w:val="Nadpis2"/>
        <w:numPr>
          <w:ilvl w:val="0"/>
          <w:numId w:val="36"/>
        </w:numPr>
        <w:rPr>
          <w:color w:val="1C1C1C"/>
          <w:sz w:val="24"/>
          <w:szCs w:val="24"/>
        </w:rPr>
      </w:pPr>
      <w:r w:rsidRPr="001B49AA">
        <w:rPr>
          <w:rFonts w:ascii="Tahoma" w:hAnsi="Tahoma" w:cs="Tahoma"/>
          <w:color w:val="1C1C1C"/>
          <w:sz w:val="24"/>
          <w:szCs w:val="24"/>
        </w:rPr>
        <w:t xml:space="preserve">   Je to zároveň interdisciplinární oblast </w:t>
      </w:r>
      <w:r w:rsidRPr="001B49AA">
        <w:rPr>
          <w:rFonts w:ascii="Tahoma" w:hAnsi="Tahoma" w:cs="Tahoma"/>
          <w:color w:val="CC3300"/>
          <w:sz w:val="24"/>
          <w:szCs w:val="24"/>
        </w:rPr>
        <w:t>výzkumu</w:t>
      </w:r>
      <w:r w:rsidRPr="001B49AA">
        <w:rPr>
          <w:rFonts w:ascii="Tahoma" w:hAnsi="Tahoma" w:cs="Tahoma"/>
          <w:color w:val="1C1C1C"/>
          <w:sz w:val="24"/>
          <w:szCs w:val="24"/>
        </w:rPr>
        <w:t>, která posuzuje vzdělávací systémy v kontextu historických, ekonomických, kulturních, náboženských a jiných faktorů.</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36"/>
        </w:numPr>
        <w:rPr>
          <w:color w:val="1C1C1C"/>
          <w:sz w:val="24"/>
          <w:szCs w:val="24"/>
        </w:rPr>
      </w:pPr>
      <w:r w:rsidRPr="001B49AA">
        <w:rPr>
          <w:color w:val="1C1C1C"/>
          <w:sz w:val="24"/>
          <w:szCs w:val="24"/>
        </w:rPr>
        <w:t xml:space="preserve">     Mezinárodní komparace vzdělávacích systémů    se ve světě intenzívně rozvíjejí, opírají se o vlastní metodologii a fungující vědeckou infrastrukturu.   Čerpají z mnoha zdrojů dat a faktografických informací.</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36"/>
        </w:numPr>
        <w:rPr>
          <w:color w:val="1C1C1C"/>
          <w:sz w:val="24"/>
          <w:szCs w:val="24"/>
        </w:rPr>
      </w:pPr>
      <w:r w:rsidRPr="001B49AA">
        <w:rPr>
          <w:color w:val="1C1C1C"/>
          <w:sz w:val="24"/>
          <w:szCs w:val="24"/>
        </w:rPr>
        <w:t xml:space="preserve">    V rámci poznatkové báze je nutno mít  nejen k dispozici údaje                     o zahraničních vzdělávacích systémech, ale také s nimi vědecky pracovat  -  analyzovat  je  a  vyhodnocovat. To také přispívá k identifikování trendů vývoje vzdělávacích systémů v globálním pohledu.</w:t>
      </w:r>
    </w:p>
    <w:p w:rsidR="001B49AA" w:rsidRPr="001B49AA" w:rsidRDefault="001B49AA">
      <w:pPr>
        <w:pStyle w:val="Nadpis1"/>
        <w:rPr>
          <w:rFonts w:ascii="Arial" w:hAnsi="Arial" w:cs="Arial"/>
          <w:sz w:val="24"/>
          <w:szCs w:val="24"/>
        </w:rPr>
      </w:pPr>
    </w:p>
    <w:p w:rsidR="001B49AA" w:rsidRDefault="001B49AA">
      <w:pPr>
        <w:pStyle w:val="Nadpis1"/>
        <w:rPr>
          <w:rFonts w:ascii="Arial" w:hAnsi="Arial" w:cs="Arial"/>
          <w:sz w:val="24"/>
          <w:szCs w:val="24"/>
        </w:rPr>
      </w:pPr>
    </w:p>
    <w:p w:rsidR="00BE6777" w:rsidRDefault="00BE6777" w:rsidP="00BE6777"/>
    <w:p w:rsidR="00BE6777" w:rsidRDefault="00BE6777" w:rsidP="00BE6777"/>
    <w:p w:rsidR="00BE6777" w:rsidRDefault="00BE6777" w:rsidP="00BE6777"/>
    <w:p w:rsidR="00E40125" w:rsidRDefault="00E40125" w:rsidP="00BE6777"/>
    <w:p w:rsidR="00E40125" w:rsidRDefault="00E40125" w:rsidP="00BE6777"/>
    <w:p w:rsidR="00E40125" w:rsidRDefault="00E40125" w:rsidP="00BE6777"/>
    <w:p w:rsidR="00E40125" w:rsidRDefault="00E40125" w:rsidP="00BE6777"/>
    <w:p w:rsidR="00E40125" w:rsidRDefault="00E40125" w:rsidP="00BE6777"/>
    <w:p w:rsidR="00BE6777" w:rsidRDefault="00BE6777" w:rsidP="00BE6777"/>
    <w:p w:rsidR="00E40125" w:rsidRDefault="00E40125" w:rsidP="00BE6777"/>
    <w:p w:rsidR="00E40125" w:rsidRDefault="00E40125" w:rsidP="00BE6777"/>
    <w:p w:rsidR="00B84EAF" w:rsidRDefault="00B84EAF" w:rsidP="00BE6777"/>
    <w:p w:rsidR="00B84EAF" w:rsidRDefault="00B84EAF" w:rsidP="00BE6777"/>
    <w:p w:rsidR="00BE6777" w:rsidRDefault="00BE6777" w:rsidP="00BE6777"/>
    <w:p w:rsidR="005022BC" w:rsidRPr="00B16891" w:rsidRDefault="00B16891" w:rsidP="005022BC">
      <w:pPr>
        <w:pStyle w:val="Nadpis1"/>
        <w:ind w:left="0" w:firstLine="0"/>
        <w:rPr>
          <w:rFonts w:ascii="Tahoma" w:hAnsi="Tahoma" w:cs="Tahoma"/>
          <w:b/>
          <w:bCs/>
          <w:color w:val="6600CC"/>
          <w:sz w:val="32"/>
          <w:szCs w:val="24"/>
        </w:rPr>
      </w:pPr>
      <w:r>
        <w:rPr>
          <w:rFonts w:ascii="Tahoma" w:hAnsi="Tahoma" w:cs="Tahoma"/>
          <w:b/>
          <w:bCs/>
          <w:color w:val="6600CC"/>
          <w:sz w:val="32"/>
          <w:szCs w:val="24"/>
        </w:rPr>
        <w:lastRenderedPageBreak/>
        <w:t xml:space="preserve">   </w:t>
      </w:r>
      <w:r w:rsidR="005022BC" w:rsidRPr="00B16891">
        <w:rPr>
          <w:rFonts w:ascii="Tahoma" w:hAnsi="Tahoma" w:cs="Tahoma"/>
          <w:b/>
          <w:bCs/>
          <w:color w:val="6600CC"/>
          <w:sz w:val="32"/>
          <w:szCs w:val="24"/>
        </w:rPr>
        <w:t>Metodologické otázky, návaznosti na studovaný obor</w:t>
      </w:r>
    </w:p>
    <w:p w:rsidR="00BE6777" w:rsidRPr="00B16891" w:rsidRDefault="00BE6777" w:rsidP="00BE6777">
      <w:pPr>
        <w:rPr>
          <w:sz w:val="28"/>
        </w:rPr>
      </w:pPr>
    </w:p>
    <w:p w:rsidR="00BE6777" w:rsidRPr="00BE6777" w:rsidRDefault="00BE6777" w:rsidP="00BE6777"/>
    <w:p w:rsidR="001B49AA" w:rsidRPr="001B49AA" w:rsidRDefault="001B49AA">
      <w:pPr>
        <w:pStyle w:val="Nadpis1"/>
        <w:rPr>
          <w:rFonts w:ascii="Arial" w:hAnsi="Arial" w:cs="Arial"/>
          <w:sz w:val="24"/>
          <w:szCs w:val="24"/>
        </w:rPr>
      </w:pPr>
    </w:p>
    <w:tbl>
      <w:tblPr>
        <w:tblpPr w:leftFromText="141" w:rightFromText="141" w:vertAnchor="text" w:horzAnchor="margin" w:tblpXSpec="right" w:tblpY="2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2"/>
      </w:tblGrid>
      <w:tr w:rsidR="005022BC" w:rsidRPr="00B16891" w:rsidTr="005022BC">
        <w:trPr>
          <w:trHeight w:val="1824"/>
        </w:trPr>
        <w:tc>
          <w:tcPr>
            <w:tcW w:w="5612" w:type="dxa"/>
          </w:tcPr>
          <w:p w:rsidR="005022BC" w:rsidRPr="00B16891" w:rsidRDefault="005022BC" w:rsidP="005022BC">
            <w:pPr>
              <w:pStyle w:val="Nadpis2"/>
              <w:ind w:left="540" w:hanging="540"/>
              <w:rPr>
                <w:rFonts w:ascii="Tahoma" w:hAnsi="Tahoma" w:cs="Tahoma"/>
                <w:color w:val="1C1C1C"/>
                <w:sz w:val="24"/>
                <w:szCs w:val="24"/>
              </w:rPr>
            </w:pPr>
            <w:r w:rsidRPr="00B16891">
              <w:rPr>
                <w:rFonts w:ascii="Tahoma" w:hAnsi="Tahoma" w:cs="Tahoma"/>
                <w:color w:val="1C1C1C"/>
                <w:sz w:val="24"/>
                <w:szCs w:val="24"/>
              </w:rPr>
              <w:t>1.1  Předmět srovnávací pedagogiky</w:t>
            </w:r>
          </w:p>
          <w:p w:rsidR="005022BC" w:rsidRPr="00B16891" w:rsidRDefault="005022BC" w:rsidP="005022BC">
            <w:pPr>
              <w:pStyle w:val="Nadpis2"/>
              <w:ind w:left="540" w:hanging="540"/>
              <w:rPr>
                <w:rFonts w:ascii="Tahoma" w:hAnsi="Tahoma" w:cs="Tahoma"/>
                <w:color w:val="1C1C1C"/>
                <w:sz w:val="24"/>
                <w:szCs w:val="24"/>
              </w:rPr>
            </w:pPr>
            <w:r w:rsidRPr="00B16891">
              <w:rPr>
                <w:rFonts w:ascii="Tahoma" w:hAnsi="Tahoma" w:cs="Tahoma"/>
                <w:color w:val="1C1C1C"/>
                <w:sz w:val="24"/>
                <w:szCs w:val="24"/>
              </w:rPr>
              <w:t>1.2  Význam srovnávací pedagogiky</w:t>
            </w:r>
          </w:p>
          <w:p w:rsidR="005022BC" w:rsidRPr="00B16891" w:rsidRDefault="005022BC" w:rsidP="005022BC">
            <w:pPr>
              <w:pStyle w:val="Nadpis2"/>
              <w:ind w:left="540" w:hanging="540"/>
              <w:rPr>
                <w:rFonts w:ascii="Tahoma" w:hAnsi="Tahoma" w:cs="Tahoma"/>
                <w:color w:val="1C1C1C"/>
                <w:sz w:val="24"/>
                <w:szCs w:val="24"/>
              </w:rPr>
            </w:pPr>
            <w:r w:rsidRPr="00B16891">
              <w:rPr>
                <w:rFonts w:ascii="Tahoma" w:hAnsi="Tahoma" w:cs="Tahoma"/>
                <w:color w:val="1C1C1C"/>
                <w:sz w:val="24"/>
                <w:szCs w:val="24"/>
              </w:rPr>
              <w:t>1.3  O funkcích srovnávací pedagogiky</w:t>
            </w:r>
          </w:p>
          <w:p w:rsidR="005022BC" w:rsidRPr="00B16891" w:rsidRDefault="005022BC" w:rsidP="005022BC">
            <w:pPr>
              <w:pStyle w:val="Nadpis2"/>
              <w:ind w:left="540" w:hanging="540"/>
              <w:rPr>
                <w:rFonts w:ascii="Tahoma" w:hAnsi="Tahoma" w:cs="Tahoma"/>
                <w:color w:val="1C1C1C"/>
                <w:sz w:val="24"/>
                <w:szCs w:val="24"/>
              </w:rPr>
            </w:pPr>
            <w:r w:rsidRPr="00B16891">
              <w:rPr>
                <w:rFonts w:ascii="Tahoma" w:hAnsi="Tahoma" w:cs="Tahoma"/>
                <w:color w:val="1C1C1C"/>
                <w:sz w:val="24"/>
                <w:szCs w:val="24"/>
              </w:rPr>
              <w:t>1.4  Struktura srovnávací pedagogiky</w:t>
            </w:r>
          </w:p>
          <w:p w:rsidR="005022BC" w:rsidRPr="00B16891" w:rsidRDefault="005022BC" w:rsidP="005022BC">
            <w:pPr>
              <w:pStyle w:val="Nadpis2"/>
              <w:ind w:left="540" w:hanging="540"/>
              <w:rPr>
                <w:rFonts w:ascii="Tahoma" w:hAnsi="Tahoma" w:cs="Tahoma"/>
                <w:color w:val="1C1C1C"/>
                <w:sz w:val="24"/>
                <w:szCs w:val="24"/>
              </w:rPr>
            </w:pPr>
            <w:r w:rsidRPr="00B16891">
              <w:rPr>
                <w:rFonts w:ascii="Tahoma" w:hAnsi="Tahoma" w:cs="Tahoma"/>
                <w:color w:val="1C1C1C"/>
                <w:sz w:val="24"/>
                <w:szCs w:val="24"/>
              </w:rPr>
              <w:t>1.5  Vývoj srovnávací pedagogiky</w:t>
            </w:r>
          </w:p>
          <w:p w:rsidR="005022BC" w:rsidRPr="00B16891" w:rsidRDefault="005022BC" w:rsidP="005022BC">
            <w:pPr>
              <w:pStyle w:val="Nadpis2"/>
              <w:ind w:left="540" w:hanging="540"/>
              <w:rPr>
                <w:rFonts w:ascii="Tahoma" w:hAnsi="Tahoma" w:cs="Tahoma"/>
                <w:color w:val="1C1C1C"/>
                <w:sz w:val="24"/>
                <w:szCs w:val="24"/>
              </w:rPr>
            </w:pPr>
            <w:r w:rsidRPr="00B16891">
              <w:rPr>
                <w:rFonts w:ascii="Tahoma" w:hAnsi="Tahoma" w:cs="Tahoma"/>
                <w:color w:val="1C1C1C"/>
                <w:sz w:val="24"/>
                <w:szCs w:val="24"/>
              </w:rPr>
              <w:t>1.6  Zdroje srovnávací pedagogiky</w:t>
            </w:r>
          </w:p>
          <w:p w:rsidR="005022BC" w:rsidRPr="00B16891" w:rsidRDefault="005022BC" w:rsidP="005022BC">
            <w:pPr>
              <w:pStyle w:val="Nadpis2"/>
              <w:ind w:left="0" w:firstLine="0"/>
              <w:rPr>
                <w:b/>
                <w:bCs/>
                <w:color w:val="9900FF"/>
                <w:sz w:val="24"/>
                <w:szCs w:val="24"/>
              </w:rPr>
            </w:pPr>
          </w:p>
        </w:tc>
      </w:tr>
    </w:tbl>
    <w:p w:rsidR="005022BC" w:rsidRDefault="001B49AA" w:rsidP="00A70DF6">
      <w:pPr>
        <w:pStyle w:val="Nadpis2"/>
        <w:ind w:left="540" w:hanging="540"/>
        <w:rPr>
          <w:b/>
          <w:bCs/>
          <w:color w:val="9900FF"/>
          <w:sz w:val="480"/>
          <w:szCs w:val="24"/>
        </w:rPr>
      </w:pPr>
      <w:r w:rsidRPr="00BE6777">
        <w:rPr>
          <w:b/>
          <w:bCs/>
          <w:color w:val="9900FF"/>
          <w:sz w:val="480"/>
          <w:szCs w:val="24"/>
        </w:rPr>
        <w:t>2</w:t>
      </w:r>
    </w:p>
    <w:p w:rsidR="005022BC" w:rsidRPr="005022BC" w:rsidRDefault="005022BC" w:rsidP="005022BC">
      <w:pPr>
        <w:rPr>
          <w:b/>
          <w:sz w:val="24"/>
          <w:szCs w:val="24"/>
        </w:rPr>
      </w:pPr>
      <w:r w:rsidRPr="005022BC">
        <w:rPr>
          <w:b/>
          <w:sz w:val="24"/>
          <w:szCs w:val="24"/>
        </w:rPr>
        <w:t>Poznámky studujícího:</w:t>
      </w:r>
    </w:p>
    <w:p w:rsidR="005022BC" w:rsidRPr="005022BC" w:rsidRDefault="005022BC" w:rsidP="005022BC">
      <w:pPr>
        <w:rPr>
          <w:sz w:val="24"/>
          <w:szCs w:val="24"/>
        </w:rPr>
      </w:pPr>
      <w:r w:rsidRPr="005022BC">
        <w:rPr>
          <w:sz w:val="24"/>
          <w:szCs w:val="24"/>
        </w:rPr>
        <w:t>Co už z tohoto tématu umím:</w:t>
      </w:r>
    </w:p>
    <w:p w:rsidR="005022BC" w:rsidRDefault="005022BC" w:rsidP="005022BC">
      <w:pPr>
        <w:rPr>
          <w:sz w:val="24"/>
          <w:szCs w:val="24"/>
        </w:rPr>
      </w:pPr>
    </w:p>
    <w:p w:rsidR="005022BC" w:rsidRPr="005022BC" w:rsidRDefault="005022BC" w:rsidP="005022BC">
      <w:pPr>
        <w:rPr>
          <w:sz w:val="24"/>
          <w:szCs w:val="24"/>
        </w:rPr>
      </w:pPr>
    </w:p>
    <w:p w:rsidR="005022BC" w:rsidRPr="005022BC" w:rsidRDefault="005022BC" w:rsidP="005022BC">
      <w:pPr>
        <w:rPr>
          <w:sz w:val="24"/>
          <w:szCs w:val="24"/>
        </w:rPr>
      </w:pPr>
    </w:p>
    <w:p w:rsidR="005022BC" w:rsidRPr="005022BC" w:rsidRDefault="005022BC" w:rsidP="005022BC">
      <w:pPr>
        <w:rPr>
          <w:sz w:val="24"/>
          <w:szCs w:val="24"/>
        </w:rPr>
      </w:pPr>
      <w:r w:rsidRPr="005022BC">
        <w:rPr>
          <w:sz w:val="24"/>
          <w:szCs w:val="24"/>
        </w:rPr>
        <w:t>Čemu zatím nerozumím:</w:t>
      </w:r>
    </w:p>
    <w:p w:rsidR="005022BC" w:rsidRPr="005022BC" w:rsidRDefault="005022BC" w:rsidP="005022BC">
      <w:pPr>
        <w:rPr>
          <w:sz w:val="24"/>
          <w:szCs w:val="24"/>
        </w:rPr>
      </w:pPr>
    </w:p>
    <w:p w:rsidR="005022BC" w:rsidRDefault="005022BC" w:rsidP="005022BC">
      <w:pPr>
        <w:rPr>
          <w:sz w:val="24"/>
          <w:szCs w:val="24"/>
        </w:rPr>
      </w:pPr>
    </w:p>
    <w:p w:rsidR="005022BC" w:rsidRPr="005022BC" w:rsidRDefault="005022BC" w:rsidP="005022BC">
      <w:pPr>
        <w:rPr>
          <w:sz w:val="24"/>
          <w:szCs w:val="24"/>
        </w:rPr>
      </w:pPr>
    </w:p>
    <w:p w:rsidR="00E40125" w:rsidRDefault="005022BC" w:rsidP="005022BC">
      <w:pPr>
        <w:rPr>
          <w:sz w:val="24"/>
          <w:szCs w:val="24"/>
        </w:rPr>
      </w:pPr>
      <w:r w:rsidRPr="005022BC">
        <w:rPr>
          <w:sz w:val="24"/>
          <w:szCs w:val="24"/>
        </w:rPr>
        <w:t>Kdy půjdu na konzultaci:</w:t>
      </w:r>
    </w:p>
    <w:p w:rsidR="00E40125" w:rsidRDefault="00E40125" w:rsidP="00E40125">
      <w:pPr>
        <w:pStyle w:val="Nadpis2"/>
        <w:ind w:left="0" w:firstLine="0"/>
        <w:rPr>
          <w:b/>
          <w:color w:val="1C1C1C"/>
          <w:sz w:val="28"/>
          <w:szCs w:val="24"/>
          <w:u w:val="single"/>
        </w:rPr>
      </w:pPr>
      <w:r w:rsidRPr="00B16891">
        <w:rPr>
          <w:b/>
          <w:color w:val="1C1C1C"/>
          <w:sz w:val="28"/>
          <w:szCs w:val="24"/>
          <w:u w:val="single"/>
        </w:rPr>
        <w:lastRenderedPageBreak/>
        <w:t>Literatura:</w:t>
      </w:r>
    </w:p>
    <w:p w:rsidR="00E40125" w:rsidRPr="00E40125" w:rsidRDefault="00E40125" w:rsidP="00E40125"/>
    <w:p w:rsidR="001B49AA" w:rsidRPr="001B49AA" w:rsidRDefault="001B49AA">
      <w:pPr>
        <w:pStyle w:val="Nadpis2"/>
        <w:ind w:left="540" w:hanging="540"/>
        <w:rPr>
          <w:color w:val="1C1C1C"/>
          <w:sz w:val="24"/>
          <w:szCs w:val="24"/>
        </w:rPr>
      </w:pPr>
      <w:r w:rsidRPr="001B49AA">
        <w:rPr>
          <w:color w:val="1C1C1C"/>
          <w:sz w:val="24"/>
          <w:szCs w:val="24"/>
        </w:rPr>
        <w:t>Průcha,J. Srovnávací pedagogika. Praha: Portál, 2006.</w:t>
      </w:r>
    </w:p>
    <w:p w:rsidR="001B49AA" w:rsidRPr="001B49AA" w:rsidRDefault="001B49AA">
      <w:pPr>
        <w:pStyle w:val="Nadpis2"/>
        <w:ind w:left="540" w:hanging="540"/>
        <w:rPr>
          <w:color w:val="1C1C1C"/>
          <w:sz w:val="24"/>
          <w:szCs w:val="24"/>
        </w:rPr>
      </w:pPr>
      <w:r w:rsidRPr="001B49AA">
        <w:rPr>
          <w:color w:val="1C1C1C"/>
          <w:sz w:val="24"/>
          <w:szCs w:val="24"/>
        </w:rPr>
        <w:t>Váňová,M. Srovnávací pedagogika. Praha: VŠ J.A.K.,2003.</w:t>
      </w:r>
    </w:p>
    <w:p w:rsidR="001B49AA" w:rsidRPr="001B49AA" w:rsidRDefault="001B49AA">
      <w:pPr>
        <w:pStyle w:val="Nadpis2"/>
        <w:ind w:left="540" w:hanging="540"/>
        <w:rPr>
          <w:color w:val="1C1C1C"/>
          <w:sz w:val="24"/>
          <w:szCs w:val="24"/>
        </w:rPr>
      </w:pPr>
    </w:p>
    <w:p w:rsidR="001B49AA" w:rsidRPr="001B49AA" w:rsidRDefault="001B49AA">
      <w:pPr>
        <w:pStyle w:val="Nadpis1"/>
        <w:rPr>
          <w:rFonts w:ascii="Arial" w:hAnsi="Arial" w:cs="Arial"/>
          <w:sz w:val="24"/>
          <w:szCs w:val="24"/>
        </w:rPr>
      </w:pPr>
    </w:p>
    <w:p w:rsidR="001B49AA" w:rsidRPr="001B49AA" w:rsidRDefault="001B49AA">
      <w:pPr>
        <w:pStyle w:val="Nadpis2"/>
        <w:ind w:left="540" w:hanging="540"/>
        <w:rPr>
          <w:color w:val="1C1C1C"/>
          <w:sz w:val="24"/>
          <w:szCs w:val="24"/>
          <w:u w:val="single"/>
        </w:rPr>
      </w:pPr>
    </w:p>
    <w:p w:rsidR="001B49AA" w:rsidRPr="00BE6777" w:rsidRDefault="001B49AA">
      <w:pPr>
        <w:pStyle w:val="Nadpis1"/>
        <w:ind w:left="0" w:firstLine="0"/>
        <w:rPr>
          <w:rFonts w:ascii="Tahoma" w:hAnsi="Tahoma" w:cs="Tahoma"/>
          <w:b/>
          <w:color w:val="1C1C1C"/>
          <w:sz w:val="24"/>
          <w:szCs w:val="24"/>
        </w:rPr>
      </w:pPr>
      <w:r w:rsidRPr="00BE6777">
        <w:rPr>
          <w:rFonts w:ascii="Tahoma" w:hAnsi="Tahoma" w:cs="Tahoma"/>
          <w:b/>
          <w:color w:val="000099"/>
          <w:sz w:val="24"/>
          <w:szCs w:val="24"/>
        </w:rPr>
        <w:t>1 Srovnání a srovnatelnost</w:t>
      </w:r>
      <w:r w:rsidRPr="00BE6777">
        <w:rPr>
          <w:rFonts w:ascii="Tahoma" w:hAnsi="Tahoma" w:cs="Tahoma"/>
          <w:b/>
          <w:color w:val="1C1C1C"/>
          <w:sz w:val="24"/>
          <w:szCs w:val="24"/>
        </w:rPr>
        <w:br/>
      </w:r>
    </w:p>
    <w:p w:rsidR="001B49AA" w:rsidRDefault="001B49AA" w:rsidP="00AF3A77">
      <w:pPr>
        <w:pStyle w:val="Nadpis2"/>
        <w:ind w:left="540" w:firstLine="0"/>
        <w:rPr>
          <w:color w:val="1C1C1C"/>
          <w:sz w:val="24"/>
          <w:szCs w:val="24"/>
        </w:rPr>
      </w:pPr>
      <w:r w:rsidRPr="001B49AA">
        <w:rPr>
          <w:color w:val="1C1C1C"/>
          <w:sz w:val="24"/>
          <w:szCs w:val="24"/>
        </w:rPr>
        <w:t>Komparace je duševní operace určitého druhu. Je to logický nástroj, kterého užíváme při induktivním myšlení, abychom rozřešili problémy při vědeckém výzkumu.</w:t>
      </w:r>
    </w:p>
    <w:p w:rsidR="00BE6777" w:rsidRPr="00BE6777" w:rsidRDefault="00BE6777" w:rsidP="00BE6777"/>
    <w:p w:rsidR="001B49AA" w:rsidRDefault="001B49AA">
      <w:pPr>
        <w:pStyle w:val="Nadpis1"/>
        <w:ind w:left="0" w:firstLine="0"/>
        <w:rPr>
          <w:rFonts w:ascii="Tahoma" w:hAnsi="Tahoma" w:cs="Tahoma"/>
          <w:b/>
          <w:color w:val="000099"/>
          <w:sz w:val="24"/>
          <w:szCs w:val="24"/>
        </w:rPr>
      </w:pPr>
      <w:r w:rsidRPr="00BE6777">
        <w:rPr>
          <w:rFonts w:ascii="Tahoma" w:hAnsi="Tahoma" w:cs="Tahoma"/>
          <w:b/>
          <w:color w:val="000099"/>
          <w:sz w:val="24"/>
          <w:szCs w:val="24"/>
        </w:rPr>
        <w:t>2 Mezinárodní klasifikace vzdělávání v</w:t>
      </w:r>
      <w:r w:rsidR="00BE6777">
        <w:rPr>
          <w:rFonts w:ascii="Tahoma" w:hAnsi="Tahoma" w:cs="Tahoma"/>
          <w:b/>
          <w:color w:val="000099"/>
          <w:sz w:val="24"/>
          <w:szCs w:val="24"/>
        </w:rPr>
        <w:t> </w:t>
      </w:r>
      <w:r w:rsidRPr="00BE6777">
        <w:rPr>
          <w:rFonts w:ascii="Tahoma" w:hAnsi="Tahoma" w:cs="Tahoma"/>
          <w:b/>
          <w:color w:val="000099"/>
          <w:sz w:val="24"/>
          <w:szCs w:val="24"/>
        </w:rPr>
        <w:t>přehledu</w:t>
      </w:r>
    </w:p>
    <w:p w:rsidR="00BE6777" w:rsidRPr="00BE6777" w:rsidRDefault="00BE6777" w:rsidP="00BE6777"/>
    <w:p w:rsidR="001B49AA" w:rsidRPr="001B49AA" w:rsidRDefault="001B49AA" w:rsidP="00F66797">
      <w:pPr>
        <w:pStyle w:val="Nadpis2"/>
        <w:numPr>
          <w:ilvl w:val="0"/>
          <w:numId w:val="37"/>
        </w:numPr>
        <w:rPr>
          <w:color w:val="1C1C1C"/>
          <w:sz w:val="24"/>
          <w:szCs w:val="24"/>
        </w:rPr>
      </w:pPr>
      <w:r w:rsidRPr="001B49AA">
        <w:rPr>
          <w:color w:val="1C1C1C"/>
          <w:sz w:val="24"/>
          <w:szCs w:val="24"/>
        </w:rPr>
        <w:t>Aby se zlepšila  srovnatelnost údajů v oblasti vzdělávání, vytvořilo UNESCO Mezinárodní standardy klasifikace vzdělávání – ISCED. Klasifikace ISCED rozlišuje 7 školských úrovní a označuje je číselnými kódy:</w:t>
      </w:r>
    </w:p>
    <w:p w:rsidR="001B49AA" w:rsidRPr="001B49AA" w:rsidRDefault="001B49AA" w:rsidP="00F66797">
      <w:pPr>
        <w:pStyle w:val="Nadpis2"/>
        <w:numPr>
          <w:ilvl w:val="0"/>
          <w:numId w:val="37"/>
        </w:numPr>
        <w:rPr>
          <w:color w:val="1C1C1C"/>
          <w:sz w:val="24"/>
          <w:szCs w:val="24"/>
        </w:rPr>
      </w:pPr>
      <w:r w:rsidRPr="001B49AA">
        <w:rPr>
          <w:color w:val="1C1C1C"/>
          <w:sz w:val="24"/>
          <w:szCs w:val="24"/>
        </w:rPr>
        <w:t>0 Preprimární školství</w:t>
      </w:r>
    </w:p>
    <w:p w:rsidR="001B49AA" w:rsidRPr="001B49AA" w:rsidRDefault="001B49AA" w:rsidP="00F66797">
      <w:pPr>
        <w:pStyle w:val="Nadpis2"/>
        <w:numPr>
          <w:ilvl w:val="0"/>
          <w:numId w:val="37"/>
        </w:numPr>
        <w:rPr>
          <w:color w:val="1C1C1C"/>
          <w:sz w:val="24"/>
          <w:szCs w:val="24"/>
        </w:rPr>
      </w:pPr>
      <w:r w:rsidRPr="001B49AA">
        <w:rPr>
          <w:color w:val="1C1C1C"/>
          <w:sz w:val="24"/>
          <w:szCs w:val="24"/>
        </w:rPr>
        <w:t>1 Primární školství</w:t>
      </w:r>
    </w:p>
    <w:p w:rsidR="001B49AA" w:rsidRPr="001B49AA" w:rsidRDefault="001B49AA" w:rsidP="00F66797">
      <w:pPr>
        <w:pStyle w:val="Nadpis2"/>
        <w:numPr>
          <w:ilvl w:val="0"/>
          <w:numId w:val="37"/>
        </w:numPr>
        <w:rPr>
          <w:color w:val="1C1C1C"/>
          <w:sz w:val="24"/>
          <w:szCs w:val="24"/>
        </w:rPr>
      </w:pPr>
      <w:r w:rsidRPr="001B49AA">
        <w:rPr>
          <w:color w:val="1C1C1C"/>
          <w:sz w:val="24"/>
          <w:szCs w:val="24"/>
        </w:rPr>
        <w:t>2 Nižší sekundární školství</w:t>
      </w:r>
    </w:p>
    <w:p w:rsidR="001B49AA" w:rsidRPr="001B49AA" w:rsidRDefault="001B49AA" w:rsidP="00F66797">
      <w:pPr>
        <w:pStyle w:val="Nadpis2"/>
        <w:numPr>
          <w:ilvl w:val="0"/>
          <w:numId w:val="37"/>
        </w:numPr>
        <w:rPr>
          <w:color w:val="1C1C1C"/>
          <w:sz w:val="24"/>
          <w:szCs w:val="24"/>
        </w:rPr>
      </w:pPr>
      <w:r w:rsidRPr="001B49AA">
        <w:rPr>
          <w:color w:val="1C1C1C"/>
          <w:sz w:val="24"/>
          <w:szCs w:val="24"/>
        </w:rPr>
        <w:t>3 Vyšší sekundární školství</w:t>
      </w:r>
    </w:p>
    <w:p w:rsidR="001B49AA" w:rsidRPr="001B49AA" w:rsidRDefault="001B49AA" w:rsidP="00F66797">
      <w:pPr>
        <w:pStyle w:val="Nadpis2"/>
        <w:numPr>
          <w:ilvl w:val="0"/>
          <w:numId w:val="37"/>
        </w:numPr>
        <w:rPr>
          <w:color w:val="1C1C1C"/>
          <w:sz w:val="24"/>
          <w:szCs w:val="24"/>
        </w:rPr>
      </w:pPr>
      <w:r w:rsidRPr="001B49AA">
        <w:rPr>
          <w:color w:val="1C1C1C"/>
          <w:sz w:val="24"/>
          <w:szCs w:val="24"/>
        </w:rPr>
        <w:t>4 Postsekundární školství</w:t>
      </w:r>
    </w:p>
    <w:p w:rsidR="001B49AA" w:rsidRPr="001B49AA" w:rsidRDefault="001B49AA" w:rsidP="00F66797">
      <w:pPr>
        <w:pStyle w:val="Nadpis2"/>
        <w:numPr>
          <w:ilvl w:val="0"/>
          <w:numId w:val="37"/>
        </w:numPr>
        <w:rPr>
          <w:color w:val="1C1C1C"/>
          <w:sz w:val="24"/>
          <w:szCs w:val="24"/>
        </w:rPr>
      </w:pPr>
      <w:r w:rsidRPr="001B49AA">
        <w:rPr>
          <w:color w:val="1C1C1C"/>
          <w:sz w:val="24"/>
          <w:szCs w:val="24"/>
        </w:rPr>
        <w:t>5 První stupeň terciárního školství</w:t>
      </w:r>
    </w:p>
    <w:p w:rsidR="001B49AA" w:rsidRPr="001B49AA" w:rsidRDefault="001B49AA" w:rsidP="00F66797">
      <w:pPr>
        <w:pStyle w:val="Nadpis2"/>
        <w:numPr>
          <w:ilvl w:val="0"/>
          <w:numId w:val="37"/>
        </w:numPr>
        <w:rPr>
          <w:color w:val="1C1C1C"/>
          <w:sz w:val="24"/>
          <w:szCs w:val="24"/>
        </w:rPr>
      </w:pPr>
      <w:r w:rsidRPr="001B49AA">
        <w:rPr>
          <w:color w:val="1C1C1C"/>
          <w:sz w:val="24"/>
          <w:szCs w:val="24"/>
        </w:rPr>
        <w:t>6 Druhý stupeň terciárního školství</w:t>
      </w:r>
    </w:p>
    <w:p w:rsidR="001B49AA" w:rsidRPr="001B49AA" w:rsidRDefault="001B49AA">
      <w:pPr>
        <w:pStyle w:val="Nadpis2"/>
        <w:ind w:left="540" w:hanging="540"/>
        <w:rPr>
          <w:color w:val="1C1C1C"/>
          <w:sz w:val="24"/>
          <w:szCs w:val="24"/>
        </w:rPr>
      </w:pPr>
    </w:p>
    <w:p w:rsidR="001B49AA" w:rsidRPr="001B49AA" w:rsidRDefault="001B49AA">
      <w:pPr>
        <w:pStyle w:val="Nadpis2"/>
        <w:ind w:left="540" w:hanging="540"/>
        <w:rPr>
          <w:color w:val="1C1C1C"/>
          <w:sz w:val="24"/>
          <w:szCs w:val="24"/>
        </w:rPr>
      </w:pPr>
      <w:r w:rsidRPr="001B49AA">
        <w:rPr>
          <w:color w:val="1C1C1C"/>
          <w:sz w:val="24"/>
          <w:szCs w:val="24"/>
        </w:rPr>
        <w:t xml:space="preserve">    </w:t>
      </w:r>
      <w:r w:rsidRPr="001B49AA">
        <w:rPr>
          <w:color w:val="1C1C1C"/>
          <w:sz w:val="24"/>
          <w:szCs w:val="24"/>
        </w:rPr>
        <w:tab/>
      </w:r>
      <w:r w:rsidRPr="001B49AA">
        <w:rPr>
          <w:color w:val="1C1C1C"/>
          <w:sz w:val="24"/>
          <w:szCs w:val="24"/>
        </w:rPr>
        <w:tab/>
        <w:t>UNESCO a OECD vytvořily také indikátory, které umožňují srovnávání (počty žáků na jednotlivých úrovních, počty absolventů, výdaje na školství, poměr mezi počtem žáků a učitelů, počty negramotných atd.</w:t>
      </w:r>
    </w:p>
    <w:p w:rsidR="001B49AA" w:rsidRPr="001B49AA" w:rsidRDefault="001B49AA">
      <w:pPr>
        <w:pStyle w:val="Nadpis2"/>
        <w:ind w:left="540" w:hanging="540"/>
        <w:rPr>
          <w:color w:val="1C1C1C"/>
          <w:sz w:val="24"/>
          <w:szCs w:val="24"/>
        </w:rPr>
      </w:pPr>
    </w:p>
    <w:p w:rsidR="001B49AA" w:rsidRPr="00BE6777" w:rsidRDefault="001B49AA">
      <w:pPr>
        <w:pStyle w:val="Nadpis1"/>
        <w:ind w:left="0" w:firstLine="0"/>
        <w:rPr>
          <w:rFonts w:ascii="Tahoma" w:hAnsi="Tahoma" w:cs="Tahoma"/>
          <w:b/>
          <w:color w:val="1C1C1C"/>
          <w:sz w:val="24"/>
          <w:szCs w:val="24"/>
        </w:rPr>
      </w:pPr>
      <w:r w:rsidRPr="00BE6777">
        <w:rPr>
          <w:rFonts w:ascii="Tahoma" w:hAnsi="Tahoma" w:cs="Tahoma"/>
          <w:b/>
          <w:color w:val="000099"/>
          <w:sz w:val="24"/>
          <w:szCs w:val="24"/>
        </w:rPr>
        <w:t>3 Komparace (pozitivistická a kulturně relativistická tradice)</w:t>
      </w:r>
      <w:r w:rsidRPr="00BE6777">
        <w:rPr>
          <w:rFonts w:ascii="Tahoma" w:hAnsi="Tahoma" w:cs="Tahoma"/>
          <w:b/>
          <w:color w:val="1C1C1C"/>
          <w:sz w:val="24"/>
          <w:szCs w:val="24"/>
        </w:rPr>
        <w:br/>
      </w:r>
    </w:p>
    <w:p w:rsidR="001B49AA" w:rsidRPr="001B49AA" w:rsidRDefault="001B49AA" w:rsidP="00AF3A77">
      <w:pPr>
        <w:pStyle w:val="Nadpis2"/>
        <w:ind w:left="540" w:firstLine="0"/>
        <w:rPr>
          <w:color w:val="1C1C1C"/>
          <w:sz w:val="24"/>
          <w:szCs w:val="24"/>
        </w:rPr>
      </w:pPr>
      <w:r w:rsidRPr="001B49AA">
        <w:rPr>
          <w:b/>
          <w:bCs/>
          <w:color w:val="660033"/>
          <w:sz w:val="24"/>
          <w:szCs w:val="24"/>
        </w:rPr>
        <w:t xml:space="preserve">Pozitivistická tradice </w:t>
      </w:r>
      <w:r w:rsidRPr="001B49AA">
        <w:rPr>
          <w:color w:val="1C1C1C"/>
          <w:sz w:val="24"/>
          <w:szCs w:val="24"/>
        </w:rPr>
        <w:t>zdůrazňuje: srovnatelnost studovaných faktů a komparaci bere jako prostředek k odhalení zákonitostí.</w:t>
      </w:r>
    </w:p>
    <w:p w:rsidR="001B49AA" w:rsidRPr="001B49AA" w:rsidRDefault="001B49AA">
      <w:pPr>
        <w:pStyle w:val="Nadpis2"/>
        <w:ind w:left="540" w:hanging="540"/>
        <w:rPr>
          <w:color w:val="1C1C1C"/>
          <w:sz w:val="24"/>
          <w:szCs w:val="24"/>
        </w:rPr>
      </w:pPr>
    </w:p>
    <w:p w:rsidR="001B49AA" w:rsidRDefault="001B49AA" w:rsidP="00AF3A77">
      <w:pPr>
        <w:pStyle w:val="Nadpis2"/>
        <w:ind w:left="540" w:firstLine="0"/>
        <w:rPr>
          <w:color w:val="1C1C1C"/>
          <w:sz w:val="24"/>
          <w:szCs w:val="24"/>
        </w:rPr>
      </w:pPr>
      <w:r w:rsidRPr="001B49AA">
        <w:rPr>
          <w:b/>
          <w:bCs/>
          <w:color w:val="660033"/>
          <w:sz w:val="24"/>
          <w:szCs w:val="24"/>
        </w:rPr>
        <w:t xml:space="preserve">Kulturní relativismus </w:t>
      </w:r>
      <w:r w:rsidRPr="001B49AA">
        <w:rPr>
          <w:color w:val="1C1C1C"/>
          <w:sz w:val="24"/>
          <w:szCs w:val="24"/>
        </w:rPr>
        <w:t>zdůrazňuje: kulturní rozdíly, které odlišují jednotlivé země, odmítají existenci zákonotvorných principů, zjišťují speciální okolnosti, které od sebe odlišují jednotlivé případy.</w:t>
      </w:r>
    </w:p>
    <w:p w:rsidR="00BE6777" w:rsidRDefault="00BE6777" w:rsidP="00BE6777"/>
    <w:p w:rsidR="00B16891" w:rsidRDefault="00B16891" w:rsidP="00BE6777"/>
    <w:p w:rsidR="00E40125" w:rsidRPr="00BE6777" w:rsidRDefault="00E40125" w:rsidP="00BE6777"/>
    <w:p w:rsidR="001B49AA" w:rsidRPr="00BE6777" w:rsidRDefault="001B49AA">
      <w:pPr>
        <w:pStyle w:val="Nadpis1"/>
        <w:ind w:left="0" w:firstLine="0"/>
        <w:rPr>
          <w:rFonts w:ascii="Tahoma" w:hAnsi="Tahoma" w:cs="Tahoma"/>
          <w:b/>
          <w:color w:val="1C1C1C"/>
          <w:sz w:val="24"/>
          <w:szCs w:val="24"/>
        </w:rPr>
      </w:pPr>
      <w:r w:rsidRPr="00BE6777">
        <w:rPr>
          <w:rFonts w:ascii="Tahoma" w:hAnsi="Tahoma" w:cs="Tahoma"/>
          <w:b/>
          <w:color w:val="000099"/>
          <w:sz w:val="24"/>
          <w:szCs w:val="24"/>
        </w:rPr>
        <w:lastRenderedPageBreak/>
        <w:t>4  Přístupy, metody a teorie ve srovnávací pedagogice</w:t>
      </w:r>
      <w:r w:rsidRPr="00BE6777">
        <w:rPr>
          <w:rFonts w:ascii="Tahoma" w:hAnsi="Tahoma" w:cs="Tahoma"/>
          <w:b/>
          <w:color w:val="1C1C1C"/>
          <w:sz w:val="24"/>
          <w:szCs w:val="24"/>
        </w:rPr>
        <w:br/>
      </w:r>
    </w:p>
    <w:p w:rsidR="001B49AA" w:rsidRPr="001B49AA" w:rsidRDefault="001B49AA" w:rsidP="00F66797">
      <w:pPr>
        <w:pStyle w:val="Nadpis2"/>
        <w:numPr>
          <w:ilvl w:val="0"/>
          <w:numId w:val="38"/>
        </w:numPr>
        <w:rPr>
          <w:color w:val="1C1C1C"/>
          <w:sz w:val="24"/>
          <w:szCs w:val="24"/>
        </w:rPr>
      </w:pPr>
      <w:r w:rsidRPr="001B49AA">
        <w:rPr>
          <w:color w:val="1C1C1C"/>
          <w:sz w:val="24"/>
          <w:szCs w:val="24"/>
        </w:rPr>
        <w:t>Historický přístup</w:t>
      </w:r>
    </w:p>
    <w:p w:rsidR="001B49AA" w:rsidRPr="001B49AA" w:rsidRDefault="001B49AA" w:rsidP="00F66797">
      <w:pPr>
        <w:pStyle w:val="Nadpis2"/>
        <w:numPr>
          <w:ilvl w:val="0"/>
          <w:numId w:val="38"/>
        </w:numPr>
        <w:rPr>
          <w:color w:val="1C1C1C"/>
          <w:sz w:val="24"/>
          <w:szCs w:val="24"/>
        </w:rPr>
      </w:pPr>
      <w:r w:rsidRPr="001B49AA">
        <w:rPr>
          <w:color w:val="1C1C1C"/>
          <w:sz w:val="24"/>
          <w:szCs w:val="24"/>
        </w:rPr>
        <w:t>Národní přístup</w:t>
      </w:r>
    </w:p>
    <w:p w:rsidR="001B49AA" w:rsidRPr="001B49AA" w:rsidRDefault="001B49AA" w:rsidP="00F66797">
      <w:pPr>
        <w:pStyle w:val="Nadpis2"/>
        <w:numPr>
          <w:ilvl w:val="0"/>
          <w:numId w:val="38"/>
        </w:numPr>
        <w:rPr>
          <w:color w:val="1C1C1C"/>
          <w:sz w:val="24"/>
          <w:szCs w:val="24"/>
        </w:rPr>
      </w:pPr>
      <w:r w:rsidRPr="001B49AA">
        <w:rPr>
          <w:color w:val="1C1C1C"/>
          <w:sz w:val="24"/>
          <w:szCs w:val="24"/>
        </w:rPr>
        <w:t>Geografie školství</w:t>
      </w:r>
    </w:p>
    <w:p w:rsidR="001B49AA" w:rsidRPr="001B49AA" w:rsidRDefault="001B49AA" w:rsidP="00F66797">
      <w:pPr>
        <w:pStyle w:val="Nadpis2"/>
        <w:numPr>
          <w:ilvl w:val="0"/>
          <w:numId w:val="38"/>
        </w:numPr>
        <w:rPr>
          <w:color w:val="1C1C1C"/>
          <w:sz w:val="24"/>
          <w:szCs w:val="24"/>
        </w:rPr>
      </w:pPr>
      <w:r w:rsidRPr="001B49AA">
        <w:rPr>
          <w:color w:val="1C1C1C"/>
          <w:sz w:val="24"/>
          <w:szCs w:val="24"/>
        </w:rPr>
        <w:t>Sociálně vědní přístup</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38"/>
        </w:numPr>
        <w:rPr>
          <w:color w:val="1C1C1C"/>
          <w:sz w:val="24"/>
          <w:szCs w:val="24"/>
        </w:rPr>
      </w:pPr>
      <w:r w:rsidRPr="001B49AA">
        <w:rPr>
          <w:color w:val="1C1C1C"/>
          <w:sz w:val="24"/>
          <w:szCs w:val="24"/>
        </w:rPr>
        <w:t>Problémový přístup</w:t>
      </w:r>
    </w:p>
    <w:p w:rsidR="001B49AA" w:rsidRPr="001B49AA" w:rsidRDefault="001B49AA" w:rsidP="00F66797">
      <w:pPr>
        <w:pStyle w:val="Nadpis2"/>
        <w:numPr>
          <w:ilvl w:val="0"/>
          <w:numId w:val="38"/>
        </w:numPr>
        <w:rPr>
          <w:color w:val="1C1C1C"/>
          <w:sz w:val="24"/>
          <w:szCs w:val="24"/>
        </w:rPr>
      </w:pPr>
      <w:r w:rsidRPr="001B49AA">
        <w:rPr>
          <w:b/>
          <w:bCs/>
          <w:color w:val="660033"/>
          <w:sz w:val="24"/>
          <w:szCs w:val="24"/>
        </w:rPr>
        <w:t>Klasifikační přístup</w:t>
      </w:r>
      <w:r w:rsidRPr="001B49AA">
        <w:rPr>
          <w:color w:val="1C1C1C"/>
          <w:sz w:val="24"/>
          <w:szCs w:val="24"/>
        </w:rPr>
        <w:t>, např. dělení školských systémů podle Liona:</w:t>
      </w:r>
    </w:p>
    <w:p w:rsidR="001B49AA" w:rsidRPr="001B49AA" w:rsidRDefault="001B49AA" w:rsidP="00AF3A77">
      <w:pPr>
        <w:pStyle w:val="Nadpis4"/>
        <w:ind w:left="720" w:firstLine="0"/>
        <w:rPr>
          <w:color w:val="660033"/>
          <w:sz w:val="24"/>
          <w:szCs w:val="24"/>
        </w:rPr>
      </w:pPr>
      <w:r w:rsidRPr="001B49AA">
        <w:rPr>
          <w:color w:val="660033"/>
          <w:sz w:val="24"/>
          <w:szCs w:val="24"/>
        </w:rPr>
        <w:t>- latinský</w:t>
      </w:r>
    </w:p>
    <w:p w:rsidR="001B49AA" w:rsidRPr="001B49AA" w:rsidRDefault="001B49AA" w:rsidP="00AF3A77">
      <w:pPr>
        <w:pStyle w:val="Nadpis4"/>
        <w:ind w:left="720" w:firstLine="0"/>
        <w:rPr>
          <w:color w:val="660033"/>
          <w:sz w:val="24"/>
          <w:szCs w:val="24"/>
        </w:rPr>
      </w:pPr>
      <w:r w:rsidRPr="001B49AA">
        <w:rPr>
          <w:color w:val="660033"/>
          <w:sz w:val="24"/>
          <w:szCs w:val="24"/>
        </w:rPr>
        <w:t>- německý</w:t>
      </w:r>
    </w:p>
    <w:p w:rsidR="001B49AA" w:rsidRPr="001B49AA" w:rsidRDefault="001B49AA" w:rsidP="00AF3A77">
      <w:pPr>
        <w:pStyle w:val="Nadpis4"/>
        <w:ind w:left="720" w:firstLine="0"/>
        <w:rPr>
          <w:color w:val="660033"/>
          <w:sz w:val="24"/>
          <w:szCs w:val="24"/>
        </w:rPr>
      </w:pPr>
      <w:r w:rsidRPr="001B49AA">
        <w:rPr>
          <w:color w:val="660033"/>
          <w:sz w:val="24"/>
          <w:szCs w:val="24"/>
        </w:rPr>
        <w:t>- skandinávský</w:t>
      </w:r>
    </w:p>
    <w:p w:rsidR="001B49AA" w:rsidRPr="001B49AA" w:rsidRDefault="001B49AA" w:rsidP="00AF3A77">
      <w:pPr>
        <w:pStyle w:val="Nadpis4"/>
        <w:ind w:left="720" w:firstLine="0"/>
        <w:rPr>
          <w:color w:val="660033"/>
          <w:sz w:val="24"/>
          <w:szCs w:val="24"/>
        </w:rPr>
      </w:pPr>
      <w:r w:rsidRPr="001B49AA">
        <w:rPr>
          <w:color w:val="660033"/>
          <w:sz w:val="24"/>
          <w:szCs w:val="24"/>
        </w:rPr>
        <w:t>- britský</w:t>
      </w:r>
    </w:p>
    <w:p w:rsidR="001B49AA" w:rsidRPr="001B49AA" w:rsidRDefault="001B49AA" w:rsidP="00AF3A77">
      <w:pPr>
        <w:pStyle w:val="Nadpis4"/>
        <w:ind w:left="720" w:firstLine="0"/>
        <w:rPr>
          <w:color w:val="1C1C1C"/>
          <w:sz w:val="24"/>
          <w:szCs w:val="24"/>
        </w:rPr>
      </w:pPr>
      <w:r w:rsidRPr="001B49AA">
        <w:rPr>
          <w:color w:val="660033"/>
          <w:sz w:val="24"/>
          <w:szCs w:val="24"/>
        </w:rPr>
        <w:t>- americký</w:t>
      </w:r>
    </w:p>
    <w:p w:rsidR="001B49AA" w:rsidRPr="001B49AA" w:rsidRDefault="001B49AA" w:rsidP="00F66797">
      <w:pPr>
        <w:pStyle w:val="Nadpis2"/>
        <w:numPr>
          <w:ilvl w:val="0"/>
          <w:numId w:val="38"/>
        </w:numPr>
        <w:rPr>
          <w:color w:val="1C1C1C"/>
          <w:sz w:val="24"/>
          <w:szCs w:val="24"/>
        </w:rPr>
      </w:pPr>
      <w:r w:rsidRPr="001B49AA">
        <w:rPr>
          <w:color w:val="1C1C1C"/>
          <w:sz w:val="24"/>
          <w:szCs w:val="24"/>
        </w:rPr>
        <w:t>Dynamický přístup</w:t>
      </w:r>
    </w:p>
    <w:p w:rsidR="001B49AA" w:rsidRPr="001B49AA" w:rsidRDefault="001B49AA" w:rsidP="00F66797">
      <w:pPr>
        <w:pStyle w:val="Nadpis2"/>
        <w:numPr>
          <w:ilvl w:val="0"/>
          <w:numId w:val="38"/>
        </w:numPr>
        <w:rPr>
          <w:color w:val="1C1C1C"/>
          <w:sz w:val="24"/>
          <w:szCs w:val="24"/>
        </w:rPr>
      </w:pPr>
      <w:r w:rsidRPr="001B49AA">
        <w:rPr>
          <w:color w:val="1C1C1C"/>
          <w:sz w:val="24"/>
          <w:szCs w:val="24"/>
        </w:rPr>
        <w:t>Ekonomický přístup</w:t>
      </w:r>
    </w:p>
    <w:p w:rsidR="001B49AA" w:rsidRDefault="001B49AA" w:rsidP="00F66797">
      <w:pPr>
        <w:pStyle w:val="Nadpis2"/>
        <w:numPr>
          <w:ilvl w:val="0"/>
          <w:numId w:val="38"/>
        </w:numPr>
        <w:rPr>
          <w:color w:val="1C1C1C"/>
          <w:sz w:val="24"/>
          <w:szCs w:val="24"/>
        </w:rPr>
      </w:pPr>
      <w:r w:rsidRPr="001B49AA">
        <w:rPr>
          <w:color w:val="1C1C1C"/>
          <w:sz w:val="24"/>
          <w:szCs w:val="24"/>
        </w:rPr>
        <w:t>Etnografický přístup</w:t>
      </w:r>
    </w:p>
    <w:p w:rsidR="00BE6777" w:rsidRPr="00BE6777" w:rsidRDefault="00BE6777" w:rsidP="00BE6777"/>
    <w:p w:rsidR="001B49AA" w:rsidRDefault="001B49AA">
      <w:pPr>
        <w:pStyle w:val="Nadpis1"/>
        <w:ind w:left="0" w:firstLine="0"/>
        <w:rPr>
          <w:b/>
          <w:color w:val="000099"/>
          <w:sz w:val="24"/>
          <w:szCs w:val="24"/>
        </w:rPr>
      </w:pPr>
      <w:r w:rsidRPr="00BE6777">
        <w:rPr>
          <w:b/>
          <w:color w:val="000099"/>
          <w:sz w:val="24"/>
          <w:szCs w:val="24"/>
        </w:rPr>
        <w:t>5 Teorie používané ve srovnávací pedagogice</w:t>
      </w:r>
    </w:p>
    <w:p w:rsidR="00AF3A77" w:rsidRPr="00AF3A77" w:rsidRDefault="00AF3A77" w:rsidP="00AF3A77"/>
    <w:p w:rsidR="001B49AA" w:rsidRPr="001B49AA" w:rsidRDefault="001B49AA" w:rsidP="00F66797">
      <w:pPr>
        <w:pStyle w:val="Nadpis2"/>
        <w:numPr>
          <w:ilvl w:val="0"/>
          <w:numId w:val="39"/>
        </w:numPr>
        <w:rPr>
          <w:color w:val="660033"/>
          <w:sz w:val="24"/>
          <w:szCs w:val="24"/>
        </w:rPr>
      </w:pPr>
      <w:r w:rsidRPr="001B49AA">
        <w:rPr>
          <w:color w:val="660033"/>
          <w:sz w:val="24"/>
          <w:szCs w:val="24"/>
        </w:rPr>
        <w:t>Lidského kapitálu</w:t>
      </w:r>
    </w:p>
    <w:p w:rsidR="001B49AA" w:rsidRPr="001B49AA" w:rsidRDefault="001B49AA" w:rsidP="00F66797">
      <w:pPr>
        <w:pStyle w:val="Nadpis2"/>
        <w:numPr>
          <w:ilvl w:val="0"/>
          <w:numId w:val="39"/>
        </w:numPr>
        <w:rPr>
          <w:color w:val="660033"/>
          <w:sz w:val="24"/>
          <w:szCs w:val="24"/>
        </w:rPr>
      </w:pPr>
      <w:r w:rsidRPr="001B49AA">
        <w:rPr>
          <w:color w:val="660033"/>
          <w:sz w:val="24"/>
          <w:szCs w:val="24"/>
        </w:rPr>
        <w:t>Strukturální funkcionalismus</w:t>
      </w:r>
    </w:p>
    <w:p w:rsidR="001B49AA" w:rsidRPr="001B49AA" w:rsidRDefault="001B49AA" w:rsidP="00F66797">
      <w:pPr>
        <w:pStyle w:val="Nadpis2"/>
        <w:numPr>
          <w:ilvl w:val="0"/>
          <w:numId w:val="39"/>
        </w:numPr>
        <w:rPr>
          <w:color w:val="660033"/>
          <w:sz w:val="24"/>
          <w:szCs w:val="24"/>
        </w:rPr>
      </w:pPr>
      <w:r w:rsidRPr="001B49AA">
        <w:rPr>
          <w:color w:val="660033"/>
          <w:sz w:val="24"/>
          <w:szCs w:val="24"/>
        </w:rPr>
        <w:t>Sociální kontroly</w:t>
      </w:r>
    </w:p>
    <w:p w:rsidR="001B49AA" w:rsidRPr="001B49AA" w:rsidRDefault="001B49AA" w:rsidP="00F66797">
      <w:pPr>
        <w:pStyle w:val="Nadpis2"/>
        <w:numPr>
          <w:ilvl w:val="0"/>
          <w:numId w:val="39"/>
        </w:numPr>
        <w:rPr>
          <w:color w:val="660033"/>
          <w:sz w:val="24"/>
          <w:szCs w:val="24"/>
        </w:rPr>
      </w:pPr>
      <w:r w:rsidRPr="001B49AA">
        <w:rPr>
          <w:color w:val="660033"/>
          <w:sz w:val="24"/>
          <w:szCs w:val="24"/>
        </w:rPr>
        <w:t>Marxistická</w:t>
      </w:r>
    </w:p>
    <w:p w:rsidR="001B49AA" w:rsidRPr="001B49AA" w:rsidRDefault="001B49AA" w:rsidP="00F66797">
      <w:pPr>
        <w:pStyle w:val="Nadpis2"/>
        <w:numPr>
          <w:ilvl w:val="0"/>
          <w:numId w:val="39"/>
        </w:numPr>
        <w:rPr>
          <w:color w:val="660033"/>
          <w:sz w:val="24"/>
          <w:szCs w:val="24"/>
        </w:rPr>
      </w:pPr>
      <w:r w:rsidRPr="001B49AA">
        <w:rPr>
          <w:color w:val="660033"/>
          <w:sz w:val="24"/>
          <w:szCs w:val="24"/>
        </w:rPr>
        <w:t>Modernizace</w:t>
      </w:r>
    </w:p>
    <w:p w:rsidR="001B49AA" w:rsidRDefault="001B49AA" w:rsidP="00F66797">
      <w:pPr>
        <w:pStyle w:val="Nadpis2"/>
        <w:numPr>
          <w:ilvl w:val="0"/>
          <w:numId w:val="39"/>
        </w:numPr>
        <w:rPr>
          <w:color w:val="660033"/>
          <w:sz w:val="24"/>
          <w:szCs w:val="24"/>
        </w:rPr>
      </w:pPr>
      <w:r w:rsidRPr="001B49AA">
        <w:rPr>
          <w:color w:val="660033"/>
          <w:sz w:val="24"/>
          <w:szCs w:val="24"/>
        </w:rPr>
        <w:t>Závislosti (kulturní imperialismus)</w:t>
      </w:r>
    </w:p>
    <w:p w:rsidR="00BE6777" w:rsidRPr="00BE6777" w:rsidRDefault="00BE6777" w:rsidP="00BE6777"/>
    <w:p w:rsidR="001B49AA" w:rsidRPr="00BE6777" w:rsidRDefault="001B49AA">
      <w:pPr>
        <w:pStyle w:val="Nadpis1"/>
        <w:ind w:left="0" w:firstLine="0"/>
        <w:rPr>
          <w:rFonts w:ascii="Tahoma" w:hAnsi="Tahoma" w:cs="Tahoma"/>
          <w:b/>
          <w:color w:val="1C1C1C"/>
          <w:sz w:val="24"/>
          <w:szCs w:val="24"/>
        </w:rPr>
      </w:pPr>
      <w:r w:rsidRPr="00BE6777">
        <w:rPr>
          <w:rFonts w:ascii="Tahoma" w:hAnsi="Tahoma" w:cs="Tahoma"/>
          <w:b/>
          <w:color w:val="000099"/>
          <w:sz w:val="24"/>
          <w:szCs w:val="24"/>
        </w:rPr>
        <w:t>6 Trendy v komparativně pedagogických výzkumech</w:t>
      </w:r>
      <w:r w:rsidRPr="00BE6777">
        <w:rPr>
          <w:rFonts w:ascii="Tahoma" w:hAnsi="Tahoma" w:cs="Tahoma"/>
          <w:b/>
          <w:color w:val="1C1C1C"/>
          <w:sz w:val="24"/>
          <w:szCs w:val="24"/>
        </w:rPr>
        <w:br/>
      </w:r>
    </w:p>
    <w:p w:rsidR="001B49AA" w:rsidRDefault="001B49AA" w:rsidP="00AF3A77">
      <w:pPr>
        <w:pStyle w:val="Nadpis2"/>
        <w:ind w:left="540" w:firstLine="0"/>
        <w:rPr>
          <w:color w:val="1C1C1C"/>
          <w:sz w:val="24"/>
          <w:szCs w:val="24"/>
        </w:rPr>
      </w:pPr>
      <w:r w:rsidRPr="001B49AA">
        <w:rPr>
          <w:color w:val="1C1C1C"/>
          <w:sz w:val="24"/>
          <w:szCs w:val="24"/>
        </w:rPr>
        <w:t>Současný komparativně pedagogický výzkum odpovídá trendům v sociálním vědám a nachází se ve fázi metodologické a tematické diferenciace</w:t>
      </w:r>
      <w:r w:rsidR="00AF3A77">
        <w:rPr>
          <w:color w:val="1C1C1C"/>
          <w:sz w:val="24"/>
          <w:szCs w:val="24"/>
        </w:rPr>
        <w:t>.</w:t>
      </w:r>
    </w:p>
    <w:p w:rsidR="00AF3A77" w:rsidRPr="00AF3A77" w:rsidRDefault="00AF3A77" w:rsidP="00AF3A77"/>
    <w:p w:rsidR="001B49AA" w:rsidRPr="001B49AA" w:rsidRDefault="001B49AA">
      <w:pPr>
        <w:pStyle w:val="Nadpis2"/>
        <w:ind w:left="540" w:hanging="540"/>
        <w:rPr>
          <w:color w:val="1C1C1C"/>
          <w:sz w:val="24"/>
          <w:szCs w:val="24"/>
        </w:rPr>
      </w:pPr>
      <w:r w:rsidRPr="001B49AA">
        <w:rPr>
          <w:color w:val="1C1C1C"/>
          <w:sz w:val="24"/>
          <w:szCs w:val="24"/>
        </w:rPr>
        <w:t xml:space="preserve">  </w:t>
      </w:r>
    </w:p>
    <w:p w:rsidR="001B49AA" w:rsidRPr="001B49AA" w:rsidRDefault="001B49AA">
      <w:pPr>
        <w:pStyle w:val="Nadpis2"/>
        <w:ind w:left="540" w:hanging="540"/>
        <w:rPr>
          <w:b/>
          <w:bCs/>
          <w:color w:val="660033"/>
          <w:sz w:val="24"/>
          <w:szCs w:val="24"/>
        </w:rPr>
      </w:pPr>
      <w:r w:rsidRPr="001B49AA">
        <w:rPr>
          <w:b/>
          <w:bCs/>
          <w:color w:val="660033"/>
          <w:sz w:val="24"/>
          <w:szCs w:val="24"/>
        </w:rPr>
        <w:t>Druhy komparativně pedagogických výzkumů:</w:t>
      </w:r>
    </w:p>
    <w:p w:rsidR="001B49AA" w:rsidRPr="001B49AA" w:rsidRDefault="001B49AA">
      <w:pPr>
        <w:pStyle w:val="Nadpis2"/>
        <w:ind w:left="540" w:hanging="540"/>
        <w:rPr>
          <w:b/>
          <w:bCs/>
          <w:color w:val="660033"/>
          <w:sz w:val="24"/>
          <w:szCs w:val="24"/>
        </w:rPr>
      </w:pPr>
    </w:p>
    <w:p w:rsidR="001B49AA" w:rsidRPr="001B49AA" w:rsidRDefault="001B49AA" w:rsidP="00AF3A77">
      <w:pPr>
        <w:pStyle w:val="Nadpis2"/>
        <w:ind w:left="540" w:firstLine="0"/>
        <w:rPr>
          <w:color w:val="1C1C1C"/>
          <w:sz w:val="24"/>
          <w:szCs w:val="24"/>
        </w:rPr>
      </w:pPr>
      <w:r w:rsidRPr="001B49AA">
        <w:rPr>
          <w:color w:val="1C1C1C"/>
          <w:sz w:val="24"/>
          <w:szCs w:val="24"/>
        </w:rPr>
        <w:t>1. Výzkumy zabývající se vazbami mezi školou a ostatními velkými společenskými subsystémy</w:t>
      </w:r>
    </w:p>
    <w:p w:rsidR="001B49AA" w:rsidRPr="001B49AA" w:rsidRDefault="001B49AA" w:rsidP="00AF3A77">
      <w:pPr>
        <w:pStyle w:val="Nadpis2"/>
        <w:ind w:left="540" w:firstLine="0"/>
        <w:rPr>
          <w:color w:val="1C1C1C"/>
          <w:sz w:val="24"/>
          <w:szCs w:val="24"/>
        </w:rPr>
      </w:pPr>
      <w:r w:rsidRPr="001B49AA">
        <w:rPr>
          <w:color w:val="1C1C1C"/>
          <w:sz w:val="24"/>
          <w:szCs w:val="24"/>
        </w:rPr>
        <w:t>2. Výzkumy zabývající se tím, co se děje uvnitř školy</w:t>
      </w:r>
    </w:p>
    <w:p w:rsidR="001B49AA" w:rsidRPr="001B49AA" w:rsidRDefault="001B49AA" w:rsidP="00AF3A77">
      <w:pPr>
        <w:pStyle w:val="Nadpis2"/>
        <w:ind w:left="540" w:firstLine="0"/>
        <w:rPr>
          <w:color w:val="1C1C1C"/>
          <w:sz w:val="24"/>
          <w:szCs w:val="24"/>
        </w:rPr>
      </w:pPr>
      <w:r w:rsidRPr="001B49AA">
        <w:rPr>
          <w:color w:val="1C1C1C"/>
          <w:sz w:val="24"/>
          <w:szCs w:val="24"/>
        </w:rPr>
        <w:t>3. 70. -80. léta min. stol. -  výzkumy rovností přístupu</w:t>
      </w:r>
    </w:p>
    <w:p w:rsidR="001B49AA" w:rsidRPr="001B49AA" w:rsidRDefault="001B49AA">
      <w:pPr>
        <w:pStyle w:val="Nadpis2"/>
        <w:ind w:left="540" w:hanging="540"/>
        <w:rPr>
          <w:color w:val="1C1C1C"/>
          <w:sz w:val="24"/>
          <w:szCs w:val="24"/>
        </w:rPr>
      </w:pPr>
      <w:r w:rsidRPr="001B49AA">
        <w:rPr>
          <w:color w:val="1C1C1C"/>
          <w:sz w:val="24"/>
          <w:szCs w:val="24"/>
        </w:rPr>
        <w:t xml:space="preserve">         ke vzdělávání </w:t>
      </w:r>
    </w:p>
    <w:p w:rsidR="001B49AA" w:rsidRPr="001B49AA" w:rsidRDefault="001B49AA" w:rsidP="00AF3A77">
      <w:pPr>
        <w:pStyle w:val="Nadpis2"/>
        <w:ind w:left="540" w:firstLine="0"/>
        <w:rPr>
          <w:color w:val="1C1C1C"/>
          <w:sz w:val="24"/>
          <w:szCs w:val="24"/>
        </w:rPr>
      </w:pPr>
      <w:r w:rsidRPr="001B49AA">
        <w:rPr>
          <w:color w:val="1C1C1C"/>
          <w:sz w:val="24"/>
          <w:szCs w:val="24"/>
        </w:rPr>
        <w:t>4. 90. léta min. stol. a současnost: výzkumy účinnosti</w:t>
      </w:r>
    </w:p>
    <w:p w:rsidR="001B49AA" w:rsidRPr="001B49AA" w:rsidRDefault="001B49AA">
      <w:pPr>
        <w:pStyle w:val="Nadpis2"/>
        <w:ind w:left="540" w:hanging="540"/>
        <w:rPr>
          <w:color w:val="1C1C1C"/>
          <w:sz w:val="24"/>
          <w:szCs w:val="24"/>
        </w:rPr>
      </w:pPr>
      <w:r w:rsidRPr="001B49AA">
        <w:rPr>
          <w:color w:val="1C1C1C"/>
          <w:sz w:val="24"/>
          <w:szCs w:val="24"/>
        </w:rPr>
        <w:t xml:space="preserve">         vzdělávání</w:t>
      </w:r>
    </w:p>
    <w:p w:rsidR="00BE6777" w:rsidRDefault="00BE6777">
      <w:pPr>
        <w:pStyle w:val="Nadpis1"/>
        <w:ind w:left="0" w:firstLine="0"/>
        <w:rPr>
          <w:rFonts w:ascii="Tahoma" w:hAnsi="Tahoma" w:cs="Tahoma"/>
          <w:b/>
          <w:bCs/>
          <w:color w:val="009900"/>
          <w:sz w:val="24"/>
          <w:szCs w:val="24"/>
        </w:rPr>
      </w:pPr>
    </w:p>
    <w:p w:rsidR="001B49AA" w:rsidRPr="001B49AA" w:rsidRDefault="001B49AA">
      <w:pPr>
        <w:pStyle w:val="Nadpis1"/>
        <w:ind w:left="0" w:firstLine="0"/>
        <w:rPr>
          <w:rFonts w:ascii="Tahoma" w:hAnsi="Tahoma" w:cs="Tahoma"/>
          <w:b/>
          <w:bCs/>
          <w:color w:val="009900"/>
          <w:sz w:val="24"/>
          <w:szCs w:val="24"/>
        </w:rPr>
      </w:pPr>
      <w:r w:rsidRPr="001B49AA">
        <w:rPr>
          <w:rFonts w:ascii="Tahoma" w:hAnsi="Tahoma" w:cs="Tahoma"/>
          <w:b/>
          <w:bCs/>
          <w:color w:val="009900"/>
          <w:sz w:val="24"/>
          <w:szCs w:val="24"/>
        </w:rPr>
        <w:t>Závěry</w:t>
      </w:r>
    </w:p>
    <w:p w:rsidR="001B49AA" w:rsidRPr="001B49AA" w:rsidRDefault="001B49AA" w:rsidP="00AF3A77">
      <w:pPr>
        <w:pStyle w:val="Nadpis2"/>
        <w:ind w:left="0" w:firstLine="0"/>
        <w:rPr>
          <w:color w:val="1C1C1C"/>
          <w:sz w:val="24"/>
          <w:szCs w:val="24"/>
        </w:rPr>
      </w:pPr>
      <w:r w:rsidRPr="001B49AA">
        <w:rPr>
          <w:color w:val="1C1C1C"/>
          <w:sz w:val="24"/>
          <w:szCs w:val="24"/>
        </w:rPr>
        <w:t>KoP je multiparadigmatická věda. Působí v ní teorie: Lidského kapitálu, Strukturální funkcionalismus, Sociální kontroly, Marxistická, Modernizace, Závislosti (kulturní imperialismus).</w:t>
      </w:r>
    </w:p>
    <w:p w:rsidR="001B49AA" w:rsidRPr="001B49AA" w:rsidRDefault="001B49AA" w:rsidP="00AF3A77">
      <w:pPr>
        <w:pStyle w:val="Nadpis2"/>
        <w:ind w:left="0" w:firstLine="0"/>
        <w:rPr>
          <w:color w:val="1C1C1C"/>
          <w:sz w:val="24"/>
          <w:szCs w:val="24"/>
        </w:rPr>
      </w:pPr>
    </w:p>
    <w:p w:rsidR="001B49AA" w:rsidRPr="001B49AA" w:rsidRDefault="001B49AA" w:rsidP="00AF3A77">
      <w:pPr>
        <w:pStyle w:val="Nadpis2"/>
        <w:ind w:left="0" w:firstLine="0"/>
        <w:rPr>
          <w:color w:val="1C1C1C"/>
          <w:sz w:val="24"/>
          <w:szCs w:val="24"/>
        </w:rPr>
      </w:pPr>
      <w:r w:rsidRPr="001B49AA">
        <w:rPr>
          <w:color w:val="1C1C1C"/>
          <w:sz w:val="24"/>
          <w:szCs w:val="24"/>
        </w:rPr>
        <w:t>Aby se zlepšila  srovnatelnost údajů v oblasti vzdělávání, vytvořilo UNESCO Mezinárodní standardy klasifikace vzdělávání – ISCED. Klasifikace ISCED rozlišuje školskou úroveň       stupňů 0 až 6.</w:t>
      </w:r>
    </w:p>
    <w:p w:rsidR="001B49AA" w:rsidRPr="001B49AA" w:rsidRDefault="001B49AA" w:rsidP="00AF3A77">
      <w:pPr>
        <w:pStyle w:val="Nadpis2"/>
        <w:ind w:left="0" w:firstLine="0"/>
        <w:rPr>
          <w:color w:val="1C1C1C"/>
          <w:sz w:val="24"/>
          <w:szCs w:val="24"/>
        </w:rPr>
      </w:pPr>
    </w:p>
    <w:p w:rsidR="001B49AA" w:rsidRPr="001B49AA" w:rsidRDefault="001B49AA" w:rsidP="00AF3A77">
      <w:pPr>
        <w:pStyle w:val="Nadpis2"/>
        <w:ind w:left="0" w:firstLine="0"/>
        <w:rPr>
          <w:color w:val="1C1C1C"/>
          <w:sz w:val="24"/>
          <w:szCs w:val="24"/>
        </w:rPr>
      </w:pPr>
      <w:r w:rsidRPr="001B49AA">
        <w:rPr>
          <w:color w:val="1C1C1C"/>
          <w:sz w:val="24"/>
          <w:szCs w:val="24"/>
        </w:rPr>
        <w:t>UNESCO a OECD vytvořily i další indikátory pro srovnávání, např. počty žáků na jednotlivých úrovních, počty absolventů, výdaje na školství, poměr mezi počtem žáků a učitelů, počty negramotných atd.</w:t>
      </w:r>
    </w:p>
    <w:p w:rsidR="001B49AA" w:rsidRPr="001B49AA" w:rsidRDefault="001B49AA" w:rsidP="00AF3A77">
      <w:pPr>
        <w:pStyle w:val="Nadpis2"/>
        <w:ind w:left="0" w:firstLine="0"/>
        <w:rPr>
          <w:color w:val="1C1C1C"/>
          <w:sz w:val="24"/>
          <w:szCs w:val="24"/>
        </w:rPr>
      </w:pPr>
    </w:p>
    <w:p w:rsidR="001B49AA" w:rsidRPr="001B49AA" w:rsidRDefault="001B49AA" w:rsidP="00AF3A77">
      <w:pPr>
        <w:pStyle w:val="Nadpis2"/>
        <w:ind w:left="0" w:firstLine="0"/>
        <w:rPr>
          <w:color w:val="1C1C1C"/>
          <w:sz w:val="24"/>
          <w:szCs w:val="24"/>
        </w:rPr>
      </w:pPr>
      <w:r w:rsidRPr="001B49AA">
        <w:rPr>
          <w:color w:val="1C1C1C"/>
          <w:sz w:val="24"/>
          <w:szCs w:val="24"/>
        </w:rPr>
        <w:t>V metodologii KoP nacházíme přístupy: historický, národní, geografický, sociálně vědní, problémový, klasifikační, dynamický, ekonomický, etnografický.</w:t>
      </w:r>
    </w:p>
    <w:p w:rsidR="001B49AA" w:rsidRPr="001B49AA" w:rsidRDefault="001B49AA" w:rsidP="00AF3A77">
      <w:pPr>
        <w:pStyle w:val="Nadpis2"/>
        <w:ind w:left="0" w:firstLine="0"/>
        <w:rPr>
          <w:color w:val="1C1C1C"/>
          <w:sz w:val="24"/>
          <w:szCs w:val="24"/>
        </w:rPr>
      </w:pPr>
    </w:p>
    <w:p w:rsidR="001B49AA" w:rsidRDefault="001B49AA">
      <w:pPr>
        <w:pStyle w:val="Nadpis1"/>
        <w:rPr>
          <w:rFonts w:ascii="Arial" w:hAnsi="Arial" w:cs="Arial"/>
          <w:sz w:val="24"/>
          <w:szCs w:val="24"/>
        </w:rPr>
      </w:pPr>
    </w:p>
    <w:p w:rsidR="00BE6777" w:rsidRDefault="00BE6777" w:rsidP="00BE6777"/>
    <w:p w:rsidR="00BE6777" w:rsidRDefault="00BE6777" w:rsidP="00BE6777"/>
    <w:p w:rsidR="00BE6777" w:rsidRDefault="00BE6777" w:rsidP="00BE6777"/>
    <w:p w:rsidR="00BE6777" w:rsidRDefault="00BE6777" w:rsidP="00BE6777"/>
    <w:p w:rsidR="00BE6777" w:rsidRDefault="00BE6777" w:rsidP="00BE6777"/>
    <w:p w:rsidR="005022BC" w:rsidRDefault="005022BC" w:rsidP="00BE6777"/>
    <w:p w:rsidR="005022BC" w:rsidRDefault="005022BC" w:rsidP="00BE6777"/>
    <w:p w:rsidR="005022BC" w:rsidRDefault="005022BC" w:rsidP="00BE6777"/>
    <w:p w:rsidR="005022BC" w:rsidRDefault="005022BC" w:rsidP="00BE6777"/>
    <w:p w:rsidR="005022BC" w:rsidRDefault="005022BC" w:rsidP="00BE6777"/>
    <w:p w:rsidR="005022BC" w:rsidRDefault="005022BC" w:rsidP="00BE6777"/>
    <w:p w:rsidR="005022BC" w:rsidRDefault="005022BC" w:rsidP="00BE6777"/>
    <w:p w:rsidR="005022BC" w:rsidRDefault="005022BC" w:rsidP="00BE6777"/>
    <w:p w:rsidR="00BE6777" w:rsidRDefault="00BE6777" w:rsidP="00BE6777"/>
    <w:p w:rsidR="001B49AA" w:rsidRPr="001B49AA" w:rsidRDefault="001B49AA" w:rsidP="00B16891">
      <w:pPr>
        <w:pStyle w:val="Nadpis1"/>
        <w:ind w:left="0" w:firstLine="0"/>
        <w:rPr>
          <w:rFonts w:ascii="Arial" w:hAnsi="Arial" w:cs="Arial"/>
          <w:sz w:val="24"/>
          <w:szCs w:val="24"/>
        </w:rPr>
      </w:pPr>
    </w:p>
    <w:p w:rsidR="00BB0C83" w:rsidRPr="00B16891" w:rsidRDefault="00BB0C83" w:rsidP="00BB0C83">
      <w:pPr>
        <w:pStyle w:val="Nadpis1"/>
        <w:ind w:left="0" w:firstLine="0"/>
        <w:jc w:val="center"/>
        <w:rPr>
          <w:b/>
          <w:bCs/>
          <w:color w:val="6600FF"/>
          <w:sz w:val="32"/>
          <w:szCs w:val="24"/>
        </w:rPr>
      </w:pPr>
      <w:r w:rsidRPr="00B16891">
        <w:rPr>
          <w:b/>
          <w:bCs/>
          <w:color w:val="6600FF"/>
          <w:sz w:val="32"/>
          <w:szCs w:val="24"/>
        </w:rPr>
        <w:lastRenderedPageBreak/>
        <w:t>Struktura školských systémů</w:t>
      </w:r>
    </w:p>
    <w:p w:rsidR="00BB0C83" w:rsidRPr="00BB0C83" w:rsidRDefault="00BB0C83" w:rsidP="00BB0C83">
      <w:pPr>
        <w:pStyle w:val="Nadpis2"/>
        <w:ind w:left="540" w:hanging="540"/>
        <w:rPr>
          <w:b/>
          <w:bCs/>
          <w:color w:val="9900FF"/>
          <w:sz w:val="24"/>
          <w:szCs w:val="24"/>
        </w:rPr>
      </w:pPr>
    </w:p>
    <w:tbl>
      <w:tblPr>
        <w:tblpPr w:leftFromText="141" w:rightFromText="141" w:vertAnchor="text" w:horzAnchor="margin" w:tblpXSpec="right" w:tblpY="29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tblGrid>
      <w:tr w:rsidR="00BB0C83" w:rsidRPr="00B16891" w:rsidTr="00BB0C83">
        <w:tc>
          <w:tcPr>
            <w:tcW w:w="5664" w:type="dxa"/>
          </w:tcPr>
          <w:p w:rsidR="00BB0C83" w:rsidRPr="00B16891" w:rsidRDefault="00BB0C83" w:rsidP="00BB0C83">
            <w:pPr>
              <w:pStyle w:val="Nadpis2"/>
              <w:ind w:left="540" w:hanging="540"/>
              <w:rPr>
                <w:color w:val="1C1C1C"/>
                <w:sz w:val="24"/>
                <w:szCs w:val="24"/>
              </w:rPr>
            </w:pPr>
            <w:r w:rsidRPr="00B16891">
              <w:rPr>
                <w:color w:val="1C1C1C"/>
                <w:sz w:val="24"/>
                <w:szCs w:val="24"/>
              </w:rPr>
              <w:t>1. Základní jednotka ISCED (Vzdělávací program)</w:t>
            </w:r>
          </w:p>
          <w:p w:rsidR="00BB0C83" w:rsidRPr="00B16891" w:rsidRDefault="00BB0C83" w:rsidP="00BB0C83">
            <w:pPr>
              <w:pStyle w:val="Nadpis2"/>
              <w:ind w:left="540" w:hanging="540"/>
              <w:rPr>
                <w:color w:val="1C1C1C"/>
                <w:sz w:val="24"/>
                <w:szCs w:val="24"/>
              </w:rPr>
            </w:pPr>
            <w:r w:rsidRPr="00B16891">
              <w:rPr>
                <w:color w:val="1C1C1C"/>
                <w:sz w:val="24"/>
                <w:szCs w:val="24"/>
              </w:rPr>
              <w:t>2. Úrovně vzdělání</w:t>
            </w:r>
          </w:p>
          <w:p w:rsidR="00BB0C83" w:rsidRPr="00B16891" w:rsidRDefault="00BB0C83" w:rsidP="00BB0C83">
            <w:pPr>
              <w:pStyle w:val="Nadpis2"/>
              <w:ind w:left="540" w:hanging="540"/>
              <w:rPr>
                <w:color w:val="1C1C1C"/>
                <w:sz w:val="24"/>
                <w:szCs w:val="24"/>
              </w:rPr>
            </w:pPr>
            <w:r w:rsidRPr="00B16891">
              <w:rPr>
                <w:color w:val="1C1C1C"/>
                <w:sz w:val="24"/>
                <w:szCs w:val="24"/>
              </w:rPr>
              <w:t>3. Obory vzdělávání a přípravy</w:t>
            </w:r>
          </w:p>
          <w:p w:rsidR="00BB0C83" w:rsidRPr="00B16891" w:rsidRDefault="00BB0C83" w:rsidP="00BB0C83">
            <w:pPr>
              <w:pStyle w:val="Nadpis2"/>
              <w:ind w:left="0" w:firstLine="0"/>
              <w:jc w:val="center"/>
              <w:rPr>
                <w:b/>
                <w:bCs/>
                <w:color w:val="9900FF"/>
                <w:sz w:val="24"/>
                <w:szCs w:val="24"/>
              </w:rPr>
            </w:pPr>
          </w:p>
        </w:tc>
      </w:tr>
    </w:tbl>
    <w:p w:rsidR="005022BC" w:rsidRPr="005022BC" w:rsidRDefault="001B49AA" w:rsidP="00BB0C83">
      <w:pPr>
        <w:pStyle w:val="Nadpis2"/>
        <w:ind w:left="540" w:hanging="540"/>
        <w:rPr>
          <w:b/>
          <w:bCs/>
          <w:color w:val="9900FF"/>
          <w:sz w:val="24"/>
          <w:szCs w:val="24"/>
        </w:rPr>
      </w:pPr>
      <w:r w:rsidRPr="00BE6777">
        <w:rPr>
          <w:b/>
          <w:bCs/>
          <w:color w:val="9900FF"/>
          <w:sz w:val="460"/>
          <w:szCs w:val="24"/>
        </w:rPr>
        <w:t>3</w:t>
      </w:r>
    </w:p>
    <w:p w:rsidR="001B49AA" w:rsidRPr="005022BC" w:rsidRDefault="001B49AA">
      <w:pPr>
        <w:pStyle w:val="Nadpis2"/>
        <w:ind w:left="540" w:hanging="540"/>
        <w:jc w:val="center"/>
        <w:rPr>
          <w:b/>
          <w:bCs/>
          <w:color w:val="9900FF"/>
          <w:sz w:val="24"/>
          <w:szCs w:val="24"/>
        </w:rPr>
      </w:pPr>
    </w:p>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014B32" w:rsidRDefault="00014B32" w:rsidP="00014B32">
      <w:pPr>
        <w:rPr>
          <w:sz w:val="24"/>
          <w:szCs w:val="24"/>
        </w:rPr>
      </w:pPr>
      <w:r w:rsidRPr="005022BC">
        <w:rPr>
          <w:sz w:val="24"/>
          <w:szCs w:val="24"/>
        </w:rPr>
        <w:t>Kdy půjdu na konzultaci:</w:t>
      </w:r>
    </w:p>
    <w:p w:rsidR="00BE6777" w:rsidRDefault="00BE6777" w:rsidP="00BE6777"/>
    <w:p w:rsidR="00B16891" w:rsidRDefault="00B16891" w:rsidP="00BB0C83">
      <w:pPr>
        <w:pStyle w:val="Nadpis2"/>
        <w:ind w:left="0" w:firstLine="0"/>
        <w:rPr>
          <w:rFonts w:ascii="Calibri" w:hAnsi="Calibri"/>
          <w:color w:val="auto"/>
          <w:sz w:val="22"/>
          <w:szCs w:val="22"/>
        </w:rPr>
      </w:pPr>
    </w:p>
    <w:p w:rsidR="00B16891" w:rsidRDefault="00B16891" w:rsidP="00BB0C83">
      <w:pPr>
        <w:pStyle w:val="Nadpis2"/>
        <w:ind w:left="0" w:firstLine="0"/>
        <w:rPr>
          <w:rFonts w:ascii="Calibri" w:hAnsi="Calibri"/>
          <w:color w:val="auto"/>
          <w:sz w:val="22"/>
          <w:szCs w:val="22"/>
        </w:rPr>
      </w:pPr>
    </w:p>
    <w:p w:rsidR="00E40125" w:rsidRPr="00B16891" w:rsidRDefault="00E40125" w:rsidP="00E40125">
      <w:pPr>
        <w:pStyle w:val="Nadpis2"/>
        <w:ind w:left="0" w:firstLine="0"/>
        <w:rPr>
          <w:b/>
          <w:color w:val="1C1C1C"/>
          <w:sz w:val="28"/>
          <w:szCs w:val="24"/>
          <w:u w:val="single"/>
        </w:rPr>
      </w:pPr>
      <w:r w:rsidRPr="00B16891">
        <w:rPr>
          <w:b/>
          <w:color w:val="1C1C1C"/>
          <w:sz w:val="28"/>
          <w:szCs w:val="24"/>
          <w:u w:val="single"/>
        </w:rPr>
        <w:lastRenderedPageBreak/>
        <w:t>Literatura:</w:t>
      </w:r>
    </w:p>
    <w:p w:rsidR="001B49AA" w:rsidRPr="001B49AA" w:rsidRDefault="001B49AA">
      <w:pPr>
        <w:pStyle w:val="Nadpis2"/>
        <w:ind w:left="540" w:hanging="540"/>
        <w:rPr>
          <w:color w:val="1C1C1C"/>
          <w:sz w:val="24"/>
          <w:szCs w:val="24"/>
        </w:rPr>
      </w:pP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 xml:space="preserve">PRŮCHA,J.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Praha: Portál, 2006.</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 xml:space="preserve">VÁŇOVÁ,M.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Praha: VŠ J.A.K.,2003.</w:t>
      </w:r>
    </w:p>
    <w:p w:rsidR="001B49AA" w:rsidRPr="001B49AA" w:rsidRDefault="001B49AA">
      <w:pPr>
        <w:pStyle w:val="Nadpis2"/>
        <w:ind w:left="540" w:hanging="540"/>
        <w:rPr>
          <w:color w:val="1C1C1C"/>
          <w:sz w:val="24"/>
          <w:szCs w:val="24"/>
        </w:rPr>
      </w:pPr>
    </w:p>
    <w:p w:rsidR="001B49AA" w:rsidRPr="001B49AA" w:rsidRDefault="001B49AA">
      <w:pPr>
        <w:pStyle w:val="Nadpis1"/>
        <w:rPr>
          <w:rFonts w:ascii="Arial" w:hAnsi="Arial" w:cs="Arial"/>
          <w:sz w:val="24"/>
          <w:szCs w:val="24"/>
        </w:rPr>
      </w:pPr>
    </w:p>
    <w:p w:rsidR="00BE6777" w:rsidRDefault="00BE6777">
      <w:pPr>
        <w:pStyle w:val="Nadpis1"/>
        <w:ind w:left="0" w:firstLine="0"/>
        <w:rPr>
          <w:color w:val="000066"/>
          <w:sz w:val="24"/>
          <w:szCs w:val="24"/>
        </w:rPr>
      </w:pPr>
    </w:p>
    <w:p w:rsidR="001B49AA" w:rsidRDefault="001B49AA">
      <w:pPr>
        <w:pStyle w:val="Nadpis1"/>
        <w:ind w:left="0" w:firstLine="0"/>
        <w:rPr>
          <w:b/>
          <w:color w:val="000066"/>
          <w:sz w:val="24"/>
          <w:szCs w:val="24"/>
        </w:rPr>
      </w:pPr>
      <w:r w:rsidRPr="00BE6777">
        <w:rPr>
          <w:b/>
          <w:color w:val="000066"/>
          <w:sz w:val="24"/>
          <w:szCs w:val="24"/>
        </w:rPr>
        <w:t>1 Základní jednotka ISCED (Vzdělávací program)</w:t>
      </w:r>
    </w:p>
    <w:p w:rsidR="00BE6777" w:rsidRPr="00BE6777" w:rsidRDefault="00BE6777" w:rsidP="00BE6777"/>
    <w:p w:rsidR="001B49AA" w:rsidRPr="001B49AA" w:rsidRDefault="001B49AA" w:rsidP="00E46672">
      <w:pPr>
        <w:pStyle w:val="Nadpis2"/>
        <w:ind w:left="0" w:firstLine="0"/>
        <w:rPr>
          <w:color w:val="1C1C1C"/>
          <w:sz w:val="24"/>
          <w:szCs w:val="24"/>
        </w:rPr>
      </w:pPr>
      <w:r w:rsidRPr="001B49AA">
        <w:rPr>
          <w:b/>
          <w:bCs/>
          <w:color w:val="1C1C1C"/>
          <w:sz w:val="24"/>
          <w:szCs w:val="24"/>
        </w:rPr>
        <w:t xml:space="preserve">Vzdělávací program </w:t>
      </w:r>
      <w:r w:rsidRPr="001B49AA">
        <w:rPr>
          <w:color w:val="1C1C1C"/>
          <w:sz w:val="24"/>
          <w:szCs w:val="24"/>
        </w:rPr>
        <w:t xml:space="preserve">je základní jednotkou ISCED. Vzdělávací programy jsou v ISCED definovány na základě jejich obsahu jako skupina nebo posloupnost vzdělávacích aktivit organizovaných tak, aby splnily stanovený cíl nebo určitý soubor vzdělávacích úkolů. </w:t>
      </w:r>
    </w:p>
    <w:p w:rsidR="001B49AA" w:rsidRPr="001B49AA" w:rsidRDefault="001B49AA" w:rsidP="00E46672">
      <w:pPr>
        <w:pStyle w:val="Nadpis2"/>
        <w:ind w:left="0" w:firstLine="0"/>
        <w:rPr>
          <w:color w:val="1C1C1C"/>
          <w:sz w:val="24"/>
          <w:szCs w:val="24"/>
        </w:rPr>
      </w:pPr>
      <w:r w:rsidRPr="001B49AA">
        <w:rPr>
          <w:b/>
          <w:bCs/>
          <w:color w:val="1C1C1C"/>
          <w:sz w:val="24"/>
          <w:szCs w:val="24"/>
        </w:rPr>
        <w:t xml:space="preserve">Cíl vzdělávacího programu </w:t>
      </w:r>
      <w:r w:rsidRPr="001B49AA">
        <w:rPr>
          <w:color w:val="1C1C1C"/>
          <w:sz w:val="24"/>
          <w:szCs w:val="24"/>
        </w:rPr>
        <w:t xml:space="preserve">může být například příprava pro další studium, kvalifikace pro výkon určitého povolání nebo skupiny povolání, nebo pouhé rozšíření znalostí a porozumění problému. </w:t>
      </w:r>
    </w:p>
    <w:p w:rsidR="001B49AA" w:rsidRPr="001B49AA" w:rsidRDefault="001B49AA" w:rsidP="00E46672">
      <w:pPr>
        <w:pStyle w:val="Nadpis2"/>
        <w:ind w:left="0" w:firstLine="0"/>
        <w:rPr>
          <w:color w:val="1C1C1C"/>
          <w:sz w:val="24"/>
          <w:szCs w:val="24"/>
        </w:rPr>
      </w:pPr>
      <w:r w:rsidRPr="001B49AA">
        <w:rPr>
          <w:color w:val="1C1C1C"/>
          <w:sz w:val="24"/>
          <w:szCs w:val="24"/>
        </w:rPr>
        <w:t xml:space="preserve">Každý vzdělávací program ISCED je klasifikován jednou konkrétní </w:t>
      </w:r>
      <w:r w:rsidRPr="001B49AA">
        <w:rPr>
          <w:b/>
          <w:bCs/>
          <w:color w:val="6600FF"/>
          <w:sz w:val="24"/>
          <w:szCs w:val="24"/>
        </w:rPr>
        <w:t>úrovní</w:t>
      </w:r>
      <w:r w:rsidRPr="001B49AA">
        <w:rPr>
          <w:color w:val="1C1C1C"/>
          <w:sz w:val="24"/>
          <w:szCs w:val="24"/>
        </w:rPr>
        <w:t xml:space="preserve"> a jedním </w:t>
      </w:r>
      <w:r w:rsidRPr="001B49AA">
        <w:rPr>
          <w:b/>
          <w:bCs/>
          <w:color w:val="6600FF"/>
          <w:sz w:val="24"/>
          <w:szCs w:val="24"/>
        </w:rPr>
        <w:t>oborem</w:t>
      </w:r>
      <w:r w:rsidRPr="001B49AA">
        <w:rPr>
          <w:color w:val="1C1C1C"/>
          <w:sz w:val="24"/>
          <w:szCs w:val="24"/>
        </w:rPr>
        <w:t xml:space="preserve"> vzdělání.</w:t>
      </w:r>
      <w:r w:rsidRPr="001B49AA">
        <w:rPr>
          <w:color w:val="1C1C1C"/>
          <w:sz w:val="24"/>
          <w:szCs w:val="24"/>
        </w:rPr>
        <w:br/>
      </w:r>
    </w:p>
    <w:p w:rsidR="001B49AA" w:rsidRDefault="001B49AA">
      <w:pPr>
        <w:pStyle w:val="Nadpis1"/>
        <w:ind w:left="0" w:firstLine="0"/>
        <w:rPr>
          <w:b/>
          <w:color w:val="000066"/>
          <w:sz w:val="24"/>
          <w:szCs w:val="24"/>
        </w:rPr>
      </w:pPr>
      <w:r w:rsidRPr="00BE6777">
        <w:rPr>
          <w:b/>
          <w:color w:val="000066"/>
          <w:sz w:val="24"/>
          <w:szCs w:val="24"/>
        </w:rPr>
        <w:t xml:space="preserve">2 Úrovně vzdělání </w:t>
      </w:r>
    </w:p>
    <w:p w:rsidR="00BE6777" w:rsidRPr="00BE6777" w:rsidRDefault="00BE6777" w:rsidP="00BE6777"/>
    <w:p w:rsidR="001B49AA" w:rsidRPr="001B49AA" w:rsidRDefault="001B49AA" w:rsidP="00E46672">
      <w:pPr>
        <w:pStyle w:val="Nadpis2"/>
        <w:ind w:left="540" w:firstLine="0"/>
        <w:rPr>
          <w:color w:val="1C1C1C"/>
          <w:sz w:val="24"/>
          <w:szCs w:val="24"/>
        </w:rPr>
      </w:pPr>
      <w:r w:rsidRPr="001B49AA">
        <w:rPr>
          <w:color w:val="1C1C1C"/>
          <w:sz w:val="24"/>
          <w:szCs w:val="24"/>
        </w:rPr>
        <w:t>ISCED 0 – Preprimární vzdělání</w:t>
      </w:r>
      <w:r w:rsidRPr="001B49AA">
        <w:rPr>
          <w:color w:val="1C1C1C"/>
          <w:sz w:val="24"/>
          <w:szCs w:val="24"/>
        </w:rPr>
        <w:br/>
        <w:t>ISCED 1 – Primární vzdělání</w:t>
      </w:r>
      <w:r w:rsidRPr="001B49AA">
        <w:rPr>
          <w:color w:val="1C1C1C"/>
          <w:sz w:val="24"/>
          <w:szCs w:val="24"/>
        </w:rPr>
        <w:br/>
        <w:t>ISCED 2 – Nižší sekundární vzdělání</w:t>
      </w:r>
      <w:r w:rsidRPr="001B49AA">
        <w:rPr>
          <w:color w:val="1C1C1C"/>
          <w:sz w:val="24"/>
          <w:szCs w:val="24"/>
        </w:rPr>
        <w:br/>
        <w:t>ISCED 3 – Vyšší sekundární vzdělání</w:t>
      </w:r>
      <w:r w:rsidRPr="001B49AA">
        <w:rPr>
          <w:color w:val="1C1C1C"/>
          <w:sz w:val="24"/>
          <w:szCs w:val="24"/>
        </w:rPr>
        <w:br/>
        <w:t>ISCED 4 – Postsekundární neterciární vzdělání</w:t>
      </w:r>
      <w:r w:rsidRPr="001B49AA">
        <w:rPr>
          <w:color w:val="1C1C1C"/>
          <w:sz w:val="24"/>
          <w:szCs w:val="24"/>
        </w:rPr>
        <w:br/>
        <w:t>ISCED 5 – Terciární vzdělání - první stupeň</w:t>
      </w:r>
      <w:r w:rsidRPr="001B49AA">
        <w:rPr>
          <w:color w:val="1C1C1C"/>
          <w:sz w:val="24"/>
          <w:szCs w:val="24"/>
        </w:rPr>
        <w:br/>
        <w:t>ISCED 6 – Terciární vzdělání - druhý stupeň</w:t>
      </w:r>
    </w:p>
    <w:p w:rsidR="001B49AA" w:rsidRPr="001B49AA" w:rsidRDefault="001B49AA">
      <w:pPr>
        <w:pStyle w:val="Nadpis2"/>
        <w:ind w:left="540" w:hanging="540"/>
        <w:rPr>
          <w:color w:val="1C1C1C"/>
          <w:sz w:val="24"/>
          <w:szCs w:val="24"/>
        </w:rPr>
      </w:pPr>
    </w:p>
    <w:p w:rsidR="001B49AA" w:rsidRPr="001B49AA" w:rsidRDefault="001B49AA" w:rsidP="00E46672">
      <w:pPr>
        <w:pStyle w:val="Nadpis2"/>
        <w:ind w:left="540" w:firstLine="0"/>
        <w:rPr>
          <w:color w:val="1C1C1C"/>
          <w:sz w:val="24"/>
          <w:szCs w:val="24"/>
        </w:rPr>
      </w:pPr>
      <w:r w:rsidRPr="001B49AA">
        <w:rPr>
          <w:color w:val="1C1C1C"/>
          <w:sz w:val="24"/>
          <w:szCs w:val="24"/>
        </w:rPr>
        <w:t xml:space="preserve">Pro určování úrovně vzdělání v ČR jsou používána </w:t>
      </w:r>
      <w:r w:rsidRPr="001B49AA">
        <w:rPr>
          <w:b/>
          <w:bCs/>
          <w:color w:val="1C1C1C"/>
          <w:sz w:val="24"/>
          <w:szCs w:val="24"/>
        </w:rPr>
        <w:t>klasifikační hlediska</w:t>
      </w:r>
      <w:r w:rsidRPr="001B49AA">
        <w:rPr>
          <w:color w:val="1C1C1C"/>
          <w:sz w:val="24"/>
          <w:szCs w:val="24"/>
        </w:rPr>
        <w:t xml:space="preserve">, která představují výčet konkrétních podmínek, jejichž splnění opravňuje k zařazení absolventa do příslušné úrovně dosaženého vzdělání. </w:t>
      </w:r>
    </w:p>
    <w:p w:rsidR="001B49AA" w:rsidRPr="001B49AA" w:rsidRDefault="001B49AA">
      <w:pPr>
        <w:pStyle w:val="Nadpis2"/>
        <w:ind w:left="540" w:hanging="540"/>
        <w:rPr>
          <w:color w:val="1C1C1C"/>
          <w:sz w:val="24"/>
          <w:szCs w:val="24"/>
        </w:rPr>
      </w:pPr>
    </w:p>
    <w:p w:rsidR="001B49AA" w:rsidRPr="001B49AA" w:rsidRDefault="001B49AA">
      <w:pPr>
        <w:pStyle w:val="Nadpis2"/>
        <w:ind w:left="540" w:hanging="540"/>
        <w:rPr>
          <w:color w:val="1C1C1C"/>
          <w:sz w:val="24"/>
          <w:szCs w:val="24"/>
        </w:rPr>
      </w:pPr>
    </w:p>
    <w:p w:rsidR="001B49AA" w:rsidRDefault="001B49AA">
      <w:pPr>
        <w:pStyle w:val="Nadpis1"/>
        <w:ind w:left="0" w:firstLine="0"/>
        <w:rPr>
          <w:b/>
          <w:bCs/>
          <w:color w:val="000066"/>
          <w:sz w:val="24"/>
          <w:szCs w:val="24"/>
        </w:rPr>
      </w:pPr>
      <w:r w:rsidRPr="001B49AA">
        <w:rPr>
          <w:b/>
          <w:bCs/>
          <w:color w:val="000066"/>
          <w:sz w:val="24"/>
          <w:szCs w:val="24"/>
        </w:rPr>
        <w:t>Klasifikační hlediska pro určování úrovně vzdělání v</w:t>
      </w:r>
      <w:r w:rsidR="00E46672">
        <w:rPr>
          <w:b/>
          <w:bCs/>
          <w:color w:val="000066"/>
          <w:sz w:val="24"/>
          <w:szCs w:val="24"/>
        </w:rPr>
        <w:t> </w:t>
      </w:r>
      <w:r w:rsidRPr="001B49AA">
        <w:rPr>
          <w:b/>
          <w:bCs/>
          <w:color w:val="000066"/>
          <w:sz w:val="24"/>
          <w:szCs w:val="24"/>
        </w:rPr>
        <w:t>ČR</w:t>
      </w:r>
    </w:p>
    <w:p w:rsidR="00E46672" w:rsidRPr="00E46672" w:rsidRDefault="00E46672" w:rsidP="00E46672"/>
    <w:p w:rsidR="00B23FF7" w:rsidRDefault="00B23FF7">
      <w:pPr>
        <w:pStyle w:val="Nadpis1"/>
        <w:ind w:left="0" w:firstLine="0"/>
        <w:rPr>
          <w:rFonts w:ascii="Tahoma" w:hAnsi="Tahoma" w:cs="Tahoma"/>
          <w:b/>
          <w:bCs/>
          <w:color w:val="000066"/>
          <w:sz w:val="24"/>
          <w:szCs w:val="24"/>
        </w:rPr>
      </w:pPr>
    </w:p>
    <w:p w:rsidR="001B49AA" w:rsidRPr="001B49AA" w:rsidRDefault="001B49AA">
      <w:pPr>
        <w:pStyle w:val="Nadpis1"/>
        <w:ind w:left="0" w:firstLine="0"/>
        <w:rPr>
          <w:color w:val="000066"/>
          <w:sz w:val="24"/>
          <w:szCs w:val="24"/>
        </w:rPr>
      </w:pPr>
      <w:r w:rsidRPr="001B49AA">
        <w:rPr>
          <w:rFonts w:ascii="Tahoma" w:hAnsi="Tahoma" w:cs="Tahoma"/>
          <w:b/>
          <w:bCs/>
          <w:color w:val="000066"/>
          <w:sz w:val="24"/>
          <w:szCs w:val="24"/>
        </w:rPr>
        <w:t>3  Obory vzdělávání a přípravy</w:t>
      </w:r>
      <w:r w:rsidRPr="001B49AA">
        <w:rPr>
          <w:color w:val="000066"/>
          <w:sz w:val="24"/>
          <w:szCs w:val="24"/>
        </w:rPr>
        <w:br/>
      </w:r>
    </w:p>
    <w:p w:rsidR="001B49AA" w:rsidRPr="001B49AA" w:rsidRDefault="001B49AA">
      <w:pPr>
        <w:pStyle w:val="Nadpis2"/>
        <w:ind w:left="540" w:hanging="540"/>
        <w:rPr>
          <w:color w:val="1C1C1C"/>
          <w:sz w:val="24"/>
          <w:szCs w:val="24"/>
        </w:rPr>
      </w:pPr>
      <w:r w:rsidRPr="001B49AA">
        <w:rPr>
          <w:color w:val="1C1C1C"/>
          <w:sz w:val="24"/>
          <w:szCs w:val="24"/>
        </w:rPr>
        <w:t>Obory vzdělání  v klasifikaci ISCED 97 jsou uspořádány do  třístupňové struktury:</w:t>
      </w:r>
    </w:p>
    <w:p w:rsidR="001B49AA" w:rsidRPr="001B49AA" w:rsidRDefault="001B49AA">
      <w:pPr>
        <w:pStyle w:val="Nadpis2"/>
        <w:ind w:left="540" w:hanging="540"/>
        <w:rPr>
          <w:color w:val="1C1C1C"/>
          <w:sz w:val="24"/>
          <w:szCs w:val="24"/>
        </w:rPr>
      </w:pPr>
    </w:p>
    <w:p w:rsidR="001B49AA" w:rsidRPr="001B49AA" w:rsidRDefault="001B49AA">
      <w:pPr>
        <w:pStyle w:val="Nadpis2"/>
        <w:ind w:left="540" w:hanging="540"/>
        <w:rPr>
          <w:color w:val="1C1C1C"/>
          <w:sz w:val="24"/>
          <w:szCs w:val="24"/>
        </w:rPr>
      </w:pPr>
      <w:r w:rsidRPr="001B49AA">
        <w:rPr>
          <w:b/>
          <w:bCs/>
          <w:color w:val="6600FF"/>
          <w:sz w:val="24"/>
          <w:szCs w:val="24"/>
        </w:rPr>
        <w:t xml:space="preserve">Široce vymezené obory </w:t>
      </w:r>
      <w:r w:rsidRPr="001B49AA">
        <w:rPr>
          <w:color w:val="1C1C1C"/>
          <w:sz w:val="24"/>
          <w:szCs w:val="24"/>
        </w:rPr>
        <w:t xml:space="preserve">– jednomístná úroveň, představuje určitou oblast společenského vědění v nejširším pojetí odvětvového charakteru. </w:t>
      </w:r>
    </w:p>
    <w:p w:rsidR="001B49AA" w:rsidRPr="001B49AA" w:rsidRDefault="001B49AA">
      <w:pPr>
        <w:pStyle w:val="Nadpis2"/>
        <w:ind w:left="540" w:hanging="540"/>
        <w:rPr>
          <w:b/>
          <w:bCs/>
          <w:color w:val="1C1C1C"/>
          <w:sz w:val="24"/>
          <w:szCs w:val="24"/>
        </w:rPr>
      </w:pPr>
    </w:p>
    <w:p w:rsidR="001B49AA" w:rsidRPr="001B49AA" w:rsidRDefault="001B49AA">
      <w:pPr>
        <w:pStyle w:val="Nadpis2"/>
        <w:ind w:left="540" w:hanging="540"/>
        <w:rPr>
          <w:color w:val="1C1C1C"/>
          <w:sz w:val="24"/>
          <w:szCs w:val="24"/>
        </w:rPr>
      </w:pPr>
      <w:r w:rsidRPr="001B49AA">
        <w:rPr>
          <w:b/>
          <w:bCs/>
          <w:color w:val="6600FF"/>
          <w:sz w:val="24"/>
          <w:szCs w:val="24"/>
        </w:rPr>
        <w:lastRenderedPageBreak/>
        <w:t xml:space="preserve">Úzce vymezené obory </w:t>
      </w:r>
      <w:r w:rsidRPr="001B49AA">
        <w:rPr>
          <w:color w:val="1C1C1C"/>
          <w:sz w:val="24"/>
          <w:szCs w:val="24"/>
        </w:rPr>
        <w:t>– dvojmístná úroveň shodná s obory vzdělání definovanými v ISCED 97, kterou běžně používají při práci s daty mezinárodní organizace.</w:t>
      </w:r>
    </w:p>
    <w:p w:rsidR="001B49AA" w:rsidRPr="001B49AA" w:rsidRDefault="001B49AA">
      <w:pPr>
        <w:pStyle w:val="Nadpis2"/>
        <w:ind w:left="540" w:hanging="540"/>
        <w:rPr>
          <w:b/>
          <w:bCs/>
          <w:color w:val="1C1C1C"/>
          <w:sz w:val="24"/>
          <w:szCs w:val="24"/>
        </w:rPr>
      </w:pPr>
    </w:p>
    <w:p w:rsidR="001B49AA" w:rsidRPr="001B49AA" w:rsidRDefault="001B49AA">
      <w:pPr>
        <w:pStyle w:val="Nadpis2"/>
        <w:ind w:left="540" w:hanging="540"/>
        <w:rPr>
          <w:color w:val="1C1C1C"/>
          <w:sz w:val="24"/>
          <w:szCs w:val="24"/>
        </w:rPr>
      </w:pPr>
      <w:r w:rsidRPr="001B49AA">
        <w:rPr>
          <w:b/>
          <w:bCs/>
          <w:color w:val="6600FF"/>
          <w:sz w:val="24"/>
          <w:szCs w:val="24"/>
        </w:rPr>
        <w:t xml:space="preserve">Podrobně vymezené obory </w:t>
      </w:r>
      <w:r w:rsidRPr="001B49AA">
        <w:rPr>
          <w:color w:val="1C1C1C"/>
          <w:sz w:val="24"/>
          <w:szCs w:val="24"/>
        </w:rPr>
        <w:t>– trojmístná úroveň (obory vzdělání a přípravy); obory jsou definovány Eurostatem na základě obsahu specifikovaného UNESCO. Obsah podrobně vymezených obory v české aplikaci ISCED 97 je přizpůsoben obsahu oborů a studijních programů v české vzdělávací soustavě. Pro předávání dat Eurostatu jsou na úrovni podrobně vymezených oborů zavedeny tzv. sumární kódy.</w:t>
      </w:r>
    </w:p>
    <w:p w:rsidR="001B49AA" w:rsidRPr="001B49AA" w:rsidRDefault="001B49AA">
      <w:pPr>
        <w:pStyle w:val="Nadpis2"/>
        <w:ind w:left="540" w:hanging="540"/>
        <w:rPr>
          <w:color w:val="1C1C1C"/>
          <w:sz w:val="24"/>
          <w:szCs w:val="24"/>
        </w:rPr>
      </w:pPr>
    </w:p>
    <w:p w:rsidR="001B49AA" w:rsidRPr="001B49AA" w:rsidRDefault="001B49AA">
      <w:pPr>
        <w:pStyle w:val="Nadpis2"/>
        <w:ind w:left="540" w:hanging="540"/>
        <w:rPr>
          <w:color w:val="1C1C1C"/>
          <w:sz w:val="24"/>
          <w:szCs w:val="24"/>
        </w:rPr>
      </w:pPr>
      <w:r w:rsidRPr="001B49AA">
        <w:rPr>
          <w:color w:val="1C1C1C"/>
          <w:sz w:val="24"/>
          <w:szCs w:val="24"/>
        </w:rPr>
        <w:t>Vyskytují se ještě:</w:t>
      </w:r>
    </w:p>
    <w:p w:rsidR="001B49AA" w:rsidRPr="001B49AA" w:rsidRDefault="001B49AA">
      <w:pPr>
        <w:pStyle w:val="Nadpis2"/>
        <w:ind w:left="540" w:hanging="540"/>
        <w:rPr>
          <w:color w:val="1C1C1C"/>
          <w:sz w:val="24"/>
          <w:szCs w:val="24"/>
        </w:rPr>
      </w:pPr>
      <w:r w:rsidRPr="001B49AA">
        <w:rPr>
          <w:b/>
          <w:bCs/>
          <w:color w:val="6600FF"/>
          <w:sz w:val="24"/>
          <w:szCs w:val="24"/>
        </w:rPr>
        <w:t xml:space="preserve">Detailně vymezené obory </w:t>
      </w:r>
      <w:r w:rsidRPr="001B49AA">
        <w:rPr>
          <w:b/>
          <w:bCs/>
          <w:color w:val="1C1C1C"/>
          <w:sz w:val="24"/>
          <w:szCs w:val="24"/>
        </w:rPr>
        <w:t xml:space="preserve">– </w:t>
      </w:r>
      <w:r w:rsidRPr="001B49AA">
        <w:rPr>
          <w:color w:val="1C1C1C"/>
          <w:sz w:val="24"/>
          <w:szCs w:val="24"/>
        </w:rPr>
        <w:t>(též „programy“ nebo „předměty“), označované pětimístnými kódy, které jsou</w:t>
      </w:r>
      <w:r w:rsidRPr="001B49AA">
        <w:rPr>
          <w:b/>
          <w:bCs/>
          <w:color w:val="1C1C1C"/>
          <w:sz w:val="24"/>
          <w:szCs w:val="24"/>
        </w:rPr>
        <w:t xml:space="preserve"> </w:t>
      </w:r>
      <w:r w:rsidRPr="001B49AA">
        <w:rPr>
          <w:color w:val="1C1C1C"/>
          <w:sz w:val="24"/>
          <w:szCs w:val="24"/>
        </w:rPr>
        <w:t xml:space="preserve">vytvořeny na základě oborů vzdělání  </w:t>
      </w:r>
      <w:r w:rsidRPr="001B49AA">
        <w:rPr>
          <w:b/>
          <w:bCs/>
          <w:color w:val="6600FF"/>
          <w:sz w:val="24"/>
          <w:szCs w:val="24"/>
        </w:rPr>
        <w:t xml:space="preserve">zavedených v českém vzdělávacím systému </w:t>
      </w:r>
      <w:r w:rsidRPr="001B49AA">
        <w:rPr>
          <w:color w:val="1C1C1C"/>
          <w:sz w:val="24"/>
          <w:szCs w:val="24"/>
        </w:rPr>
        <w:t xml:space="preserve">pro usnadnění správného kódování oborů vzdělání. Tyto kódy však </w:t>
      </w:r>
      <w:r w:rsidRPr="001B49AA">
        <w:rPr>
          <w:b/>
          <w:bCs/>
          <w:color w:val="1C1C1C"/>
          <w:sz w:val="24"/>
          <w:szCs w:val="24"/>
        </w:rPr>
        <w:t>nemají mezinárodní platnost</w:t>
      </w:r>
      <w:r w:rsidRPr="001B49AA">
        <w:rPr>
          <w:color w:val="1C1C1C"/>
          <w:sz w:val="24"/>
          <w:szCs w:val="24"/>
        </w:rPr>
        <w:t xml:space="preserve"> a nelze je proto používat pro předávání údajů do mezinárodních systémů. Před předáním je třeba provést přeměnu označení na podrobně, resp. úzce vymezené obory. </w:t>
      </w:r>
      <w:r w:rsidRPr="001B49AA">
        <w:rPr>
          <w:color w:val="1C1C1C"/>
          <w:sz w:val="24"/>
          <w:szCs w:val="24"/>
        </w:rPr>
        <w:br/>
      </w:r>
      <w:r w:rsidRPr="001B49AA">
        <w:rPr>
          <w:color w:val="1C1C1C"/>
          <w:sz w:val="24"/>
          <w:szCs w:val="24"/>
        </w:rPr>
        <w:br/>
      </w:r>
      <w:r w:rsidRPr="001B49AA">
        <w:rPr>
          <w:color w:val="1C1C1C"/>
          <w:sz w:val="24"/>
          <w:szCs w:val="24"/>
        </w:rPr>
        <w:br/>
      </w:r>
    </w:p>
    <w:p w:rsidR="001B49AA" w:rsidRDefault="001B49AA">
      <w:pPr>
        <w:pStyle w:val="Nadpis1"/>
        <w:ind w:left="0" w:firstLine="0"/>
        <w:rPr>
          <w:b/>
          <w:bCs/>
          <w:color w:val="000066"/>
          <w:sz w:val="24"/>
          <w:szCs w:val="24"/>
        </w:rPr>
      </w:pPr>
      <w:r w:rsidRPr="001B49AA">
        <w:rPr>
          <w:b/>
          <w:bCs/>
          <w:color w:val="000066"/>
          <w:sz w:val="24"/>
          <w:szCs w:val="24"/>
        </w:rPr>
        <w:t>Eurostat</w:t>
      </w:r>
    </w:p>
    <w:p w:rsidR="00E46672" w:rsidRPr="00E46672" w:rsidRDefault="00E46672" w:rsidP="00E46672"/>
    <w:p w:rsidR="001B49AA" w:rsidRPr="001B49AA" w:rsidRDefault="001B49AA" w:rsidP="00E46672">
      <w:pPr>
        <w:pStyle w:val="Nadpis2"/>
        <w:ind w:left="0" w:firstLine="0"/>
        <w:rPr>
          <w:color w:val="1C1C1C"/>
          <w:sz w:val="24"/>
          <w:szCs w:val="24"/>
        </w:rPr>
      </w:pPr>
      <w:r w:rsidRPr="001B49AA">
        <w:rPr>
          <w:b/>
          <w:bCs/>
          <w:color w:val="1C1C1C"/>
          <w:sz w:val="24"/>
          <w:szCs w:val="24"/>
        </w:rPr>
        <w:t xml:space="preserve">Eurostat </w:t>
      </w:r>
      <w:r w:rsidRPr="001B49AA">
        <w:rPr>
          <w:color w:val="1C1C1C"/>
          <w:sz w:val="24"/>
          <w:szCs w:val="24"/>
        </w:rPr>
        <w:t xml:space="preserve">je statistickým úřadem </w:t>
      </w:r>
      <w:r w:rsidRPr="001B49AA">
        <w:rPr>
          <w:color w:val="1C1C1C"/>
          <w:sz w:val="24"/>
          <w:szCs w:val="24"/>
          <w:u w:val="single"/>
        </w:rPr>
        <w:t>Evropské unie</w:t>
      </w:r>
      <w:r w:rsidRPr="001B49AA">
        <w:rPr>
          <w:color w:val="1C1C1C"/>
          <w:sz w:val="24"/>
          <w:szCs w:val="24"/>
        </w:rPr>
        <w:t xml:space="preserve">, který je přímo podřízený </w:t>
      </w:r>
      <w:r w:rsidRPr="001B49AA">
        <w:rPr>
          <w:color w:val="1C1C1C"/>
          <w:sz w:val="24"/>
          <w:szCs w:val="24"/>
          <w:u w:val="single"/>
        </w:rPr>
        <w:t>Evropské komisi</w:t>
      </w:r>
      <w:r w:rsidRPr="001B49AA">
        <w:rPr>
          <w:color w:val="1C1C1C"/>
          <w:sz w:val="24"/>
          <w:szCs w:val="24"/>
        </w:rPr>
        <w:t xml:space="preserve">. </w:t>
      </w:r>
    </w:p>
    <w:p w:rsidR="001B49AA" w:rsidRPr="001B49AA" w:rsidRDefault="001B49AA" w:rsidP="00E46672">
      <w:pPr>
        <w:pStyle w:val="Nadpis2"/>
        <w:ind w:left="0" w:firstLine="0"/>
        <w:rPr>
          <w:color w:val="1C1C1C"/>
          <w:sz w:val="24"/>
          <w:szCs w:val="24"/>
        </w:rPr>
      </w:pPr>
      <w:r w:rsidRPr="001B49AA">
        <w:rPr>
          <w:color w:val="1C1C1C"/>
          <w:sz w:val="24"/>
          <w:szCs w:val="24"/>
        </w:rPr>
        <w:t xml:space="preserve">Úkolem Eurostatu je předkládat </w:t>
      </w:r>
      <w:r w:rsidRPr="001B49AA">
        <w:rPr>
          <w:color w:val="1C1C1C"/>
          <w:sz w:val="24"/>
          <w:szCs w:val="24"/>
          <w:u w:val="single"/>
        </w:rPr>
        <w:t>harmonizovaná</w:t>
      </w:r>
      <w:r w:rsidRPr="001B49AA">
        <w:rPr>
          <w:color w:val="1C1C1C"/>
          <w:sz w:val="24"/>
          <w:szCs w:val="24"/>
        </w:rPr>
        <w:t xml:space="preserve"> statistická data na úrovni celé EU a zároveň poskytovat statistické srovnání regionů (</w:t>
      </w:r>
      <w:r w:rsidRPr="001B49AA">
        <w:rPr>
          <w:color w:val="1C1C1C"/>
          <w:sz w:val="24"/>
          <w:szCs w:val="24"/>
          <w:u w:val="single"/>
        </w:rPr>
        <w:t>NUTS</w:t>
      </w:r>
      <w:r w:rsidRPr="001B49AA">
        <w:rPr>
          <w:color w:val="1C1C1C"/>
          <w:sz w:val="24"/>
          <w:szCs w:val="24"/>
        </w:rPr>
        <w:t xml:space="preserve">) a členských států. Jeho </w:t>
      </w:r>
      <w:r w:rsidRPr="001B49AA">
        <w:rPr>
          <w:color w:val="1C1C1C"/>
          <w:sz w:val="24"/>
          <w:szCs w:val="24"/>
          <w:u w:val="single"/>
        </w:rPr>
        <w:t>ekonomická</w:t>
      </w:r>
      <w:r w:rsidRPr="001B49AA">
        <w:rPr>
          <w:color w:val="1C1C1C"/>
          <w:sz w:val="24"/>
          <w:szCs w:val="24"/>
        </w:rPr>
        <w:t xml:space="preserve"> data také slouží jako základní a oficiální podklad pro rozhodování </w:t>
      </w:r>
      <w:r w:rsidRPr="001B49AA">
        <w:rPr>
          <w:color w:val="1C1C1C"/>
          <w:sz w:val="24"/>
          <w:szCs w:val="24"/>
          <w:u w:val="single"/>
        </w:rPr>
        <w:t>Evropské centrální banky</w:t>
      </w:r>
      <w:r w:rsidRPr="001B49AA">
        <w:rPr>
          <w:color w:val="1C1C1C"/>
          <w:sz w:val="24"/>
          <w:szCs w:val="24"/>
        </w:rPr>
        <w:t xml:space="preserve">, a dalších unijních institucí, v ekonomických otázkách. Sídlem úřadu je </w:t>
      </w:r>
      <w:r w:rsidRPr="001B49AA">
        <w:rPr>
          <w:color w:val="1C1C1C"/>
          <w:sz w:val="24"/>
          <w:szCs w:val="24"/>
          <w:u w:val="single"/>
        </w:rPr>
        <w:t>Lucemburk</w:t>
      </w:r>
      <w:r w:rsidRPr="001B49AA">
        <w:rPr>
          <w:color w:val="1C1C1C"/>
          <w:sz w:val="24"/>
          <w:szCs w:val="24"/>
        </w:rPr>
        <w:t xml:space="preserve"> a jako svoje pracovní jazyky používá </w:t>
      </w:r>
      <w:r w:rsidRPr="001B49AA">
        <w:rPr>
          <w:color w:val="1C1C1C"/>
          <w:sz w:val="24"/>
          <w:szCs w:val="24"/>
          <w:u w:val="single"/>
        </w:rPr>
        <w:t>angličtinu</w:t>
      </w:r>
      <w:r w:rsidRPr="001B49AA">
        <w:rPr>
          <w:color w:val="1C1C1C"/>
          <w:sz w:val="24"/>
          <w:szCs w:val="24"/>
        </w:rPr>
        <w:t xml:space="preserve">, </w:t>
      </w:r>
      <w:r w:rsidRPr="001B49AA">
        <w:rPr>
          <w:color w:val="1C1C1C"/>
          <w:sz w:val="24"/>
          <w:szCs w:val="24"/>
          <w:u w:val="single"/>
        </w:rPr>
        <w:t>francouzštinu</w:t>
      </w:r>
      <w:r w:rsidRPr="001B49AA">
        <w:rPr>
          <w:color w:val="1C1C1C"/>
          <w:sz w:val="24"/>
          <w:szCs w:val="24"/>
        </w:rPr>
        <w:t xml:space="preserve"> a </w:t>
      </w:r>
      <w:r w:rsidRPr="001B49AA">
        <w:rPr>
          <w:color w:val="1C1C1C"/>
          <w:sz w:val="24"/>
          <w:szCs w:val="24"/>
          <w:u w:val="single"/>
        </w:rPr>
        <w:t>němčinu</w:t>
      </w:r>
      <w:r w:rsidRPr="001B49AA">
        <w:rPr>
          <w:color w:val="1C1C1C"/>
          <w:sz w:val="24"/>
          <w:szCs w:val="24"/>
        </w:rPr>
        <w:t>.</w:t>
      </w:r>
    </w:p>
    <w:p w:rsidR="001B49AA" w:rsidRPr="001B49AA" w:rsidRDefault="001B49AA" w:rsidP="00E46672">
      <w:pPr>
        <w:pStyle w:val="Nadpis2"/>
        <w:ind w:left="0" w:firstLine="0"/>
        <w:rPr>
          <w:color w:val="1C1C1C"/>
          <w:sz w:val="24"/>
          <w:szCs w:val="24"/>
        </w:rPr>
      </w:pPr>
      <w:r w:rsidRPr="001B49AA">
        <w:rPr>
          <w:color w:val="1C1C1C"/>
          <w:sz w:val="24"/>
          <w:szCs w:val="24"/>
        </w:rPr>
        <w:t xml:space="preserve">Eurostat veškerá svoje data získává od organizací pověřených jednotlivými členskými státy ke shromažďování statistických dat na jejich území (v ČR je touto autoritou </w:t>
      </w:r>
      <w:r w:rsidRPr="001B49AA">
        <w:rPr>
          <w:color w:val="1C1C1C"/>
          <w:sz w:val="24"/>
          <w:szCs w:val="24"/>
          <w:u w:val="single"/>
        </w:rPr>
        <w:t>Český statistický úřad</w:t>
      </w:r>
      <w:r w:rsidRPr="001B49AA">
        <w:rPr>
          <w:color w:val="1C1C1C"/>
          <w:sz w:val="24"/>
          <w:szCs w:val="24"/>
        </w:rPr>
        <w:t xml:space="preserve">). </w:t>
      </w:r>
    </w:p>
    <w:p w:rsidR="001B49AA" w:rsidRPr="001B49AA" w:rsidRDefault="001B49AA" w:rsidP="00E46672">
      <w:pPr>
        <w:pStyle w:val="Nadpis2"/>
        <w:ind w:left="0" w:firstLine="0"/>
        <w:rPr>
          <w:color w:val="1C1C1C"/>
          <w:sz w:val="24"/>
          <w:szCs w:val="24"/>
        </w:rPr>
      </w:pPr>
      <w:r w:rsidRPr="001B49AA">
        <w:rPr>
          <w:color w:val="1C1C1C"/>
          <w:sz w:val="24"/>
          <w:szCs w:val="24"/>
        </w:rPr>
        <w:t>Eurostat se tedy zabývá především konzolidací těchto dat a jejich převedení do porovnatelné podoby. Jednou z jeho dalších činností je zprostředkování přesunu dat v rámci EU a postupná harmonizace metodiky získávání dat, jejich zpracování a vyhodnocování.</w:t>
      </w:r>
    </w:p>
    <w:p w:rsidR="001B49AA" w:rsidRPr="001B49AA" w:rsidRDefault="001B49AA">
      <w:pPr>
        <w:pStyle w:val="Nadpis2"/>
        <w:ind w:left="540" w:hanging="540"/>
        <w:rPr>
          <w:color w:val="1C1C1C"/>
          <w:sz w:val="24"/>
          <w:szCs w:val="24"/>
        </w:rPr>
      </w:pPr>
    </w:p>
    <w:p w:rsidR="00E46672" w:rsidRDefault="00E46672">
      <w:pPr>
        <w:pStyle w:val="Nadpis1"/>
        <w:ind w:left="0" w:firstLine="0"/>
        <w:rPr>
          <w:b/>
          <w:color w:val="000066"/>
          <w:sz w:val="24"/>
          <w:szCs w:val="24"/>
        </w:rPr>
      </w:pPr>
    </w:p>
    <w:p w:rsidR="001B49AA" w:rsidRPr="00B23FF7" w:rsidRDefault="001B49AA">
      <w:pPr>
        <w:pStyle w:val="Nadpis1"/>
        <w:ind w:left="0" w:firstLine="0"/>
        <w:rPr>
          <w:b/>
          <w:color w:val="000066"/>
          <w:sz w:val="24"/>
          <w:szCs w:val="24"/>
        </w:rPr>
      </w:pPr>
      <w:r w:rsidRPr="00B23FF7">
        <w:rPr>
          <w:b/>
          <w:color w:val="000066"/>
          <w:sz w:val="24"/>
          <w:szCs w:val="24"/>
        </w:rPr>
        <w:t>UNESCO</w:t>
      </w:r>
    </w:p>
    <w:p w:rsidR="001B49AA" w:rsidRPr="001B49AA" w:rsidRDefault="001B49AA" w:rsidP="00E46672">
      <w:pPr>
        <w:pStyle w:val="Nadpis2"/>
        <w:ind w:left="0" w:firstLine="0"/>
        <w:rPr>
          <w:color w:val="1C1C1C"/>
          <w:sz w:val="24"/>
          <w:szCs w:val="24"/>
        </w:rPr>
      </w:pPr>
      <w:r w:rsidRPr="001B49AA">
        <w:rPr>
          <w:b/>
          <w:bCs/>
          <w:color w:val="1C1C1C"/>
          <w:sz w:val="24"/>
          <w:szCs w:val="24"/>
        </w:rPr>
        <w:t>Organizace OSN pro výchovu, vědu a kulturu</w:t>
      </w:r>
      <w:r w:rsidRPr="001B49AA">
        <w:rPr>
          <w:color w:val="1C1C1C"/>
          <w:sz w:val="24"/>
          <w:szCs w:val="24"/>
          <w:u w:val="single"/>
          <w:vertAlign w:val="superscript"/>
        </w:rPr>
        <w:t>[1]</w:t>
      </w:r>
      <w:r w:rsidRPr="001B49AA">
        <w:rPr>
          <w:color w:val="1C1C1C"/>
          <w:sz w:val="24"/>
          <w:szCs w:val="24"/>
        </w:rPr>
        <w:t xml:space="preserve"> (</w:t>
      </w:r>
      <w:r w:rsidRPr="001B49AA">
        <w:rPr>
          <w:color w:val="1C1C1C"/>
          <w:sz w:val="24"/>
          <w:szCs w:val="24"/>
          <w:u w:val="single"/>
        </w:rPr>
        <w:t>anglicky</w:t>
      </w:r>
      <w:r w:rsidRPr="001B49AA">
        <w:rPr>
          <w:color w:val="1C1C1C"/>
          <w:sz w:val="24"/>
          <w:szCs w:val="24"/>
        </w:rPr>
        <w:t xml:space="preserve"> </w:t>
      </w:r>
      <w:r w:rsidRPr="001B49AA">
        <w:rPr>
          <w:i/>
          <w:iCs/>
          <w:color w:val="1C1C1C"/>
          <w:sz w:val="24"/>
          <w:szCs w:val="24"/>
        </w:rPr>
        <w:t>United Nations Educational, Scientific and Cultural Organization</w:t>
      </w:r>
      <w:r w:rsidRPr="001B49AA">
        <w:rPr>
          <w:color w:val="1C1C1C"/>
          <w:sz w:val="24"/>
          <w:szCs w:val="24"/>
        </w:rPr>
        <w:t xml:space="preserve">, </w:t>
      </w:r>
      <w:r w:rsidRPr="001B49AA">
        <w:rPr>
          <w:b/>
          <w:bCs/>
          <w:color w:val="1C1C1C"/>
          <w:sz w:val="24"/>
          <w:szCs w:val="24"/>
        </w:rPr>
        <w:t>UNESCO</w:t>
      </w:r>
      <w:r w:rsidRPr="001B49AA">
        <w:rPr>
          <w:color w:val="1C1C1C"/>
          <w:sz w:val="24"/>
          <w:szCs w:val="24"/>
        </w:rPr>
        <w:t xml:space="preserve">) je jedna ze 14 mezistátních odborných organizací (agentur) </w:t>
      </w:r>
      <w:r w:rsidRPr="001B49AA">
        <w:rPr>
          <w:color w:val="1C1C1C"/>
          <w:sz w:val="24"/>
          <w:szCs w:val="24"/>
          <w:u w:val="single"/>
        </w:rPr>
        <w:t>OSN</w:t>
      </w:r>
      <w:r w:rsidRPr="001B49AA">
        <w:rPr>
          <w:color w:val="1C1C1C"/>
          <w:sz w:val="24"/>
          <w:szCs w:val="24"/>
        </w:rPr>
        <w:t xml:space="preserve">. </w:t>
      </w:r>
    </w:p>
    <w:p w:rsidR="001B49AA" w:rsidRPr="001B49AA" w:rsidRDefault="001B49AA" w:rsidP="00E46672">
      <w:pPr>
        <w:pStyle w:val="Nadpis2"/>
        <w:ind w:left="0" w:firstLine="0"/>
        <w:rPr>
          <w:color w:val="1C1C1C"/>
          <w:sz w:val="24"/>
          <w:szCs w:val="24"/>
        </w:rPr>
      </w:pPr>
      <w:r w:rsidRPr="001B49AA">
        <w:rPr>
          <w:color w:val="1C1C1C"/>
          <w:sz w:val="24"/>
          <w:szCs w:val="24"/>
        </w:rPr>
        <w:t>Sídlí v </w:t>
      </w:r>
      <w:r w:rsidRPr="001B49AA">
        <w:rPr>
          <w:color w:val="1C1C1C"/>
          <w:sz w:val="24"/>
          <w:szCs w:val="24"/>
          <w:u w:val="single"/>
        </w:rPr>
        <w:t>Paříži</w:t>
      </w:r>
      <w:r w:rsidRPr="001B49AA">
        <w:rPr>
          <w:color w:val="1C1C1C"/>
          <w:sz w:val="24"/>
          <w:szCs w:val="24"/>
        </w:rPr>
        <w:t xml:space="preserve">. </w:t>
      </w:r>
    </w:p>
    <w:p w:rsidR="001B49AA" w:rsidRPr="001B49AA" w:rsidRDefault="001B49AA" w:rsidP="00E46672">
      <w:pPr>
        <w:pStyle w:val="Nadpis2"/>
        <w:ind w:left="0" w:firstLine="0"/>
        <w:rPr>
          <w:color w:val="1C1C1C"/>
          <w:sz w:val="24"/>
          <w:szCs w:val="24"/>
          <w:vertAlign w:val="superscript"/>
        </w:rPr>
      </w:pPr>
      <w:r w:rsidRPr="001B49AA">
        <w:rPr>
          <w:color w:val="1C1C1C"/>
          <w:sz w:val="24"/>
          <w:szCs w:val="24"/>
        </w:rPr>
        <w:t xml:space="preserve">Organizace má 195 členských zemí, poslední z nich (v tomto případě autonomní území), která je v současnosti v procesu přijetí, je </w:t>
      </w:r>
      <w:r w:rsidRPr="001B49AA">
        <w:rPr>
          <w:color w:val="1C1C1C"/>
          <w:sz w:val="24"/>
          <w:szCs w:val="24"/>
          <w:u w:val="single"/>
        </w:rPr>
        <w:t>Palestina</w:t>
      </w:r>
      <w:r w:rsidRPr="001B49AA">
        <w:rPr>
          <w:color w:val="1C1C1C"/>
          <w:sz w:val="24"/>
          <w:szCs w:val="24"/>
        </w:rPr>
        <w:t>.</w:t>
      </w:r>
      <w:r w:rsidRPr="001B49AA">
        <w:rPr>
          <w:color w:val="1C1C1C"/>
          <w:sz w:val="24"/>
          <w:szCs w:val="24"/>
          <w:vertAlign w:val="superscript"/>
        </w:rPr>
        <w:t xml:space="preserve"> </w:t>
      </w:r>
    </w:p>
    <w:p w:rsidR="001B49AA" w:rsidRPr="001B49AA" w:rsidRDefault="001B49AA" w:rsidP="00E46672">
      <w:pPr>
        <w:pStyle w:val="Nadpis2"/>
        <w:ind w:left="0" w:firstLine="0"/>
        <w:rPr>
          <w:color w:val="1C1C1C"/>
          <w:sz w:val="24"/>
          <w:szCs w:val="24"/>
        </w:rPr>
      </w:pPr>
      <w:r w:rsidRPr="001B49AA">
        <w:rPr>
          <w:color w:val="1C1C1C"/>
          <w:sz w:val="24"/>
          <w:szCs w:val="24"/>
          <w:u w:val="single"/>
        </w:rPr>
        <w:t>Spojené státy americké</w:t>
      </w:r>
      <w:r w:rsidRPr="001B49AA">
        <w:rPr>
          <w:color w:val="1C1C1C"/>
          <w:sz w:val="24"/>
          <w:szCs w:val="24"/>
        </w:rPr>
        <w:t>,</w:t>
      </w:r>
      <w:r w:rsidRPr="001B49AA">
        <w:rPr>
          <w:color w:val="1C1C1C"/>
          <w:sz w:val="24"/>
          <w:szCs w:val="24"/>
          <w:vertAlign w:val="superscript"/>
        </w:rPr>
        <w:t xml:space="preserve"> </w:t>
      </w:r>
      <w:r w:rsidRPr="001B49AA">
        <w:rPr>
          <w:color w:val="1C1C1C"/>
          <w:sz w:val="24"/>
          <w:szCs w:val="24"/>
          <w:u w:val="single"/>
        </w:rPr>
        <w:t>Izrael</w:t>
      </w:r>
      <w:r w:rsidRPr="001B49AA">
        <w:rPr>
          <w:color w:val="1C1C1C"/>
          <w:sz w:val="24"/>
          <w:szCs w:val="24"/>
        </w:rPr>
        <w:t xml:space="preserve"> a </w:t>
      </w:r>
      <w:r w:rsidRPr="001B49AA">
        <w:rPr>
          <w:color w:val="1C1C1C"/>
          <w:sz w:val="24"/>
          <w:szCs w:val="24"/>
          <w:u w:val="single"/>
        </w:rPr>
        <w:t>Kanada</w:t>
      </w:r>
      <w:r w:rsidRPr="001B49AA">
        <w:rPr>
          <w:color w:val="1C1C1C"/>
          <w:sz w:val="24"/>
          <w:szCs w:val="24"/>
        </w:rPr>
        <w:t xml:space="preserve"> zareagovaly pozastavením svých příspěvků této organizaci s tím, že probíhající konflikt má být řešen vyjednáváním.</w:t>
      </w:r>
    </w:p>
    <w:p w:rsidR="001B49AA" w:rsidRPr="001B49AA" w:rsidRDefault="001B49AA">
      <w:pPr>
        <w:pStyle w:val="Nadpis1"/>
        <w:rPr>
          <w:rFonts w:ascii="Arial" w:hAnsi="Arial" w:cs="Arial"/>
          <w:sz w:val="24"/>
          <w:szCs w:val="24"/>
        </w:rPr>
      </w:pPr>
    </w:p>
    <w:p w:rsidR="001B49AA" w:rsidRPr="001B49AA" w:rsidRDefault="001B49AA">
      <w:pPr>
        <w:pStyle w:val="Nadpis2"/>
        <w:ind w:left="540" w:hanging="540"/>
        <w:rPr>
          <w:color w:val="1C1C1C"/>
          <w:sz w:val="24"/>
          <w:szCs w:val="24"/>
        </w:rPr>
      </w:pPr>
      <w:r w:rsidRPr="001B49AA">
        <w:rPr>
          <w:color w:val="1C1C1C"/>
          <w:sz w:val="24"/>
          <w:szCs w:val="24"/>
        </w:rPr>
        <w:t xml:space="preserve">Principem tvorby klasifikace pro obory vzdělání a přípravy je přístup podle obsahové náplně. </w:t>
      </w:r>
      <w:r w:rsidRPr="001B49AA">
        <w:rPr>
          <w:color w:val="1C1C1C"/>
          <w:sz w:val="24"/>
          <w:szCs w:val="24"/>
        </w:rPr>
        <w:lastRenderedPageBreak/>
        <w:t xml:space="preserve">Programy jsou sdružovány na základě obsahové příbuznosti a jsou soustředěny do </w:t>
      </w:r>
      <w:r w:rsidRPr="001B49AA">
        <w:rPr>
          <w:b/>
          <w:bCs/>
          <w:color w:val="6600FF"/>
          <w:sz w:val="24"/>
          <w:szCs w:val="24"/>
        </w:rPr>
        <w:t>široce vymezených</w:t>
      </w:r>
      <w:r w:rsidRPr="001B49AA">
        <w:rPr>
          <w:color w:val="1C1C1C"/>
          <w:sz w:val="24"/>
          <w:szCs w:val="24"/>
        </w:rPr>
        <w:t xml:space="preserve">, </w:t>
      </w:r>
      <w:r w:rsidRPr="001B49AA">
        <w:rPr>
          <w:b/>
          <w:bCs/>
          <w:color w:val="6600FF"/>
          <w:sz w:val="24"/>
          <w:szCs w:val="24"/>
        </w:rPr>
        <w:t xml:space="preserve">úzce vymezených </w:t>
      </w:r>
      <w:r w:rsidRPr="001B49AA">
        <w:rPr>
          <w:color w:val="1C1C1C"/>
          <w:sz w:val="24"/>
          <w:szCs w:val="24"/>
        </w:rPr>
        <w:t xml:space="preserve">a </w:t>
      </w:r>
      <w:r w:rsidRPr="001B49AA">
        <w:rPr>
          <w:b/>
          <w:bCs/>
          <w:color w:val="6600FF"/>
          <w:sz w:val="24"/>
          <w:szCs w:val="24"/>
        </w:rPr>
        <w:t xml:space="preserve">podrobně vymezených oborů </w:t>
      </w:r>
      <w:r w:rsidRPr="001B49AA">
        <w:rPr>
          <w:color w:val="1C1C1C"/>
          <w:sz w:val="24"/>
          <w:szCs w:val="24"/>
        </w:rPr>
        <w:t xml:space="preserve">podle příbuznosti poznatků. </w:t>
      </w:r>
    </w:p>
    <w:p w:rsidR="001B49AA" w:rsidRPr="001B49AA" w:rsidRDefault="001B49AA">
      <w:pPr>
        <w:pStyle w:val="Nadpis2"/>
        <w:ind w:left="540" w:hanging="540"/>
        <w:rPr>
          <w:color w:val="1C1C1C"/>
          <w:sz w:val="24"/>
          <w:szCs w:val="24"/>
        </w:rPr>
      </w:pPr>
    </w:p>
    <w:p w:rsidR="001B49AA" w:rsidRPr="001B49AA" w:rsidRDefault="001B49AA">
      <w:pPr>
        <w:pStyle w:val="Nadpis2"/>
        <w:ind w:left="540" w:hanging="540"/>
        <w:rPr>
          <w:color w:val="1C1C1C"/>
          <w:sz w:val="24"/>
          <w:szCs w:val="24"/>
        </w:rPr>
      </w:pPr>
      <w:r w:rsidRPr="001B49AA">
        <w:rPr>
          <w:color w:val="1C1C1C"/>
          <w:sz w:val="24"/>
          <w:szCs w:val="24"/>
        </w:rPr>
        <w:t xml:space="preserve">Pro rozhodování o příbuznosti poznatků jsou použita především tato kritéria: </w:t>
      </w:r>
    </w:p>
    <w:p w:rsidR="001B49AA" w:rsidRPr="001B49AA" w:rsidRDefault="001B49AA" w:rsidP="00F66797">
      <w:pPr>
        <w:pStyle w:val="Nadpis2"/>
        <w:numPr>
          <w:ilvl w:val="0"/>
          <w:numId w:val="40"/>
        </w:numPr>
        <w:rPr>
          <w:color w:val="0A0AFF"/>
          <w:sz w:val="24"/>
          <w:szCs w:val="24"/>
        </w:rPr>
      </w:pPr>
      <w:r w:rsidRPr="001B49AA">
        <w:rPr>
          <w:color w:val="0A0AFF"/>
          <w:sz w:val="24"/>
          <w:szCs w:val="24"/>
        </w:rPr>
        <w:t xml:space="preserve">teoretický obsah (nejdůležitější kritérium), </w:t>
      </w:r>
    </w:p>
    <w:p w:rsidR="001B49AA" w:rsidRPr="001B49AA" w:rsidRDefault="001B49AA" w:rsidP="00F66797">
      <w:pPr>
        <w:pStyle w:val="Nadpis2"/>
        <w:numPr>
          <w:ilvl w:val="0"/>
          <w:numId w:val="40"/>
        </w:numPr>
        <w:rPr>
          <w:color w:val="0A0AFF"/>
          <w:sz w:val="24"/>
          <w:szCs w:val="24"/>
        </w:rPr>
      </w:pPr>
      <w:r w:rsidRPr="001B49AA">
        <w:rPr>
          <w:color w:val="0A0AFF"/>
          <w:sz w:val="24"/>
          <w:szCs w:val="24"/>
        </w:rPr>
        <w:t xml:space="preserve">účel učení, </w:t>
      </w:r>
    </w:p>
    <w:p w:rsidR="001B49AA" w:rsidRPr="001B49AA" w:rsidRDefault="001B49AA" w:rsidP="00F66797">
      <w:pPr>
        <w:pStyle w:val="Nadpis2"/>
        <w:numPr>
          <w:ilvl w:val="0"/>
          <w:numId w:val="40"/>
        </w:numPr>
        <w:rPr>
          <w:color w:val="0A0AFF"/>
          <w:sz w:val="24"/>
          <w:szCs w:val="24"/>
        </w:rPr>
      </w:pPr>
      <w:r w:rsidRPr="001B49AA">
        <w:rPr>
          <w:color w:val="0A0AFF"/>
          <w:sz w:val="24"/>
          <w:szCs w:val="24"/>
        </w:rPr>
        <w:t xml:space="preserve">předměty zájmu, </w:t>
      </w:r>
    </w:p>
    <w:p w:rsidR="001B49AA" w:rsidRPr="001B49AA" w:rsidRDefault="001B49AA" w:rsidP="00F66797">
      <w:pPr>
        <w:pStyle w:val="Nadpis2"/>
        <w:numPr>
          <w:ilvl w:val="0"/>
          <w:numId w:val="40"/>
        </w:numPr>
        <w:rPr>
          <w:color w:val="0A0AFF"/>
          <w:sz w:val="24"/>
          <w:szCs w:val="24"/>
        </w:rPr>
      </w:pPr>
      <w:r w:rsidRPr="001B49AA">
        <w:rPr>
          <w:color w:val="0A0AFF"/>
          <w:sz w:val="24"/>
          <w:szCs w:val="24"/>
        </w:rPr>
        <w:t xml:space="preserve">metody a techniky, </w:t>
      </w:r>
    </w:p>
    <w:p w:rsidR="001B49AA" w:rsidRPr="001B49AA" w:rsidRDefault="001B49AA" w:rsidP="00F66797">
      <w:pPr>
        <w:pStyle w:val="Nadpis2"/>
        <w:numPr>
          <w:ilvl w:val="0"/>
          <w:numId w:val="40"/>
        </w:numPr>
        <w:rPr>
          <w:color w:val="1C1C1C"/>
          <w:sz w:val="24"/>
          <w:szCs w:val="24"/>
        </w:rPr>
      </w:pPr>
      <w:r w:rsidRPr="001B49AA">
        <w:rPr>
          <w:color w:val="0A0AFF"/>
          <w:sz w:val="24"/>
          <w:szCs w:val="24"/>
        </w:rPr>
        <w:t xml:space="preserve">nástroje a vybavení. </w:t>
      </w:r>
      <w:r w:rsidRPr="001B49AA">
        <w:rPr>
          <w:color w:val="1C1C1C"/>
          <w:sz w:val="24"/>
          <w:szCs w:val="24"/>
        </w:rPr>
        <w:br/>
      </w:r>
      <w:r w:rsidRPr="001B49AA">
        <w:rPr>
          <w:color w:val="1C1C1C"/>
          <w:sz w:val="24"/>
          <w:szCs w:val="24"/>
        </w:rPr>
        <w:br/>
      </w:r>
    </w:p>
    <w:p w:rsidR="001B49AA" w:rsidRPr="001B49AA" w:rsidRDefault="001B49AA">
      <w:pPr>
        <w:pStyle w:val="Nadpis2"/>
        <w:ind w:left="540" w:hanging="540"/>
        <w:rPr>
          <w:color w:val="1C1C1C"/>
          <w:sz w:val="24"/>
          <w:szCs w:val="24"/>
        </w:rPr>
      </w:pPr>
    </w:p>
    <w:p w:rsidR="001B49AA" w:rsidRPr="001B49AA" w:rsidRDefault="001B49AA">
      <w:pPr>
        <w:pStyle w:val="Nadpis1"/>
        <w:ind w:left="0" w:firstLine="0"/>
        <w:rPr>
          <w:color w:val="000066"/>
          <w:sz w:val="24"/>
          <w:szCs w:val="24"/>
        </w:rPr>
      </w:pPr>
      <w:r w:rsidRPr="001B49AA">
        <w:rPr>
          <w:color w:val="000066"/>
          <w:sz w:val="24"/>
          <w:szCs w:val="24"/>
        </w:rPr>
        <w:t>Obory vzdělání</w:t>
      </w:r>
    </w:p>
    <w:p w:rsidR="001B49AA" w:rsidRDefault="001B49AA">
      <w:pPr>
        <w:pStyle w:val="Nadpis2"/>
        <w:ind w:left="540" w:hanging="540"/>
        <w:rPr>
          <w:color w:val="1C1C1C"/>
          <w:sz w:val="24"/>
          <w:szCs w:val="24"/>
        </w:rPr>
      </w:pPr>
      <w:r w:rsidRPr="001B49AA">
        <w:rPr>
          <w:color w:val="1C1C1C"/>
          <w:sz w:val="24"/>
          <w:szCs w:val="24"/>
        </w:rPr>
        <w:t xml:space="preserve">    0 – Obecné vzdělání</w:t>
      </w:r>
      <w:r w:rsidRPr="001B49AA">
        <w:rPr>
          <w:color w:val="1C1C1C"/>
          <w:sz w:val="24"/>
          <w:szCs w:val="24"/>
        </w:rPr>
        <w:br/>
        <w:t>1 – Vzdělávání a výchova</w:t>
      </w:r>
      <w:r w:rsidRPr="001B49AA">
        <w:rPr>
          <w:color w:val="1C1C1C"/>
          <w:sz w:val="24"/>
          <w:szCs w:val="24"/>
        </w:rPr>
        <w:br/>
        <w:t>2 – Humanitní vědy a umění</w:t>
      </w:r>
      <w:r w:rsidRPr="001B49AA">
        <w:rPr>
          <w:color w:val="1C1C1C"/>
          <w:sz w:val="24"/>
          <w:szCs w:val="24"/>
        </w:rPr>
        <w:br/>
        <w:t>3 – Společenské vědy, obchod a právo</w:t>
      </w:r>
      <w:r w:rsidRPr="001B49AA">
        <w:rPr>
          <w:color w:val="1C1C1C"/>
          <w:sz w:val="24"/>
          <w:szCs w:val="24"/>
        </w:rPr>
        <w:br/>
        <w:t>4 – Přírodní vědy, matematika a informatika</w:t>
      </w:r>
      <w:r w:rsidRPr="001B49AA">
        <w:rPr>
          <w:color w:val="1C1C1C"/>
          <w:sz w:val="24"/>
          <w:szCs w:val="24"/>
        </w:rPr>
        <w:br/>
        <w:t>5 – Technické vědy, výroba a stavebnictví</w:t>
      </w:r>
      <w:r w:rsidRPr="001B49AA">
        <w:rPr>
          <w:color w:val="1C1C1C"/>
          <w:sz w:val="24"/>
          <w:szCs w:val="24"/>
        </w:rPr>
        <w:br/>
        <w:t>6 – Zemědělství a veterinářství</w:t>
      </w:r>
      <w:r w:rsidRPr="001B49AA">
        <w:rPr>
          <w:color w:val="1C1C1C"/>
          <w:sz w:val="24"/>
          <w:szCs w:val="24"/>
        </w:rPr>
        <w:br/>
        <w:t>7 – Zdravotnictví a sociální péče</w:t>
      </w:r>
      <w:r w:rsidRPr="001B49AA">
        <w:rPr>
          <w:color w:val="1C1C1C"/>
          <w:sz w:val="24"/>
          <w:szCs w:val="24"/>
        </w:rPr>
        <w:br/>
        <w:t>8 – Služby</w:t>
      </w:r>
      <w:r w:rsidRPr="001B49AA">
        <w:rPr>
          <w:color w:val="1C1C1C"/>
          <w:sz w:val="24"/>
          <w:szCs w:val="24"/>
        </w:rPr>
        <w:br/>
        <w:t>9 – Nezačlenitelné programy</w:t>
      </w:r>
    </w:p>
    <w:p w:rsidR="00B23FF7" w:rsidRPr="00B23FF7" w:rsidRDefault="00B23FF7" w:rsidP="00B23FF7"/>
    <w:p w:rsidR="001B49AA" w:rsidRPr="00B23FF7" w:rsidRDefault="001B49AA">
      <w:pPr>
        <w:pStyle w:val="Nadpis1"/>
        <w:ind w:left="0" w:firstLine="0"/>
        <w:rPr>
          <w:b/>
          <w:color w:val="000066"/>
          <w:sz w:val="24"/>
          <w:szCs w:val="24"/>
        </w:rPr>
      </w:pPr>
      <w:r w:rsidRPr="00B23FF7">
        <w:rPr>
          <w:b/>
          <w:color w:val="000066"/>
          <w:sz w:val="24"/>
          <w:szCs w:val="24"/>
        </w:rPr>
        <w:t>Závěry</w:t>
      </w:r>
    </w:p>
    <w:p w:rsidR="001B49AA" w:rsidRDefault="001B49AA" w:rsidP="00A70DF6">
      <w:pPr>
        <w:pStyle w:val="Nadpis2"/>
        <w:ind w:left="360" w:firstLine="0"/>
        <w:rPr>
          <w:color w:val="1C1C1C"/>
          <w:sz w:val="24"/>
          <w:szCs w:val="24"/>
        </w:rPr>
      </w:pPr>
      <w:r w:rsidRPr="001B49AA">
        <w:rPr>
          <w:color w:val="1C1C1C"/>
          <w:sz w:val="24"/>
          <w:szCs w:val="24"/>
        </w:rPr>
        <w:t xml:space="preserve">Metodika ISCED 97 aplikovaná v České republice vychází především   z mezinárodní klasifikace ISCED 97 vydané UNESCO a jí rozpracovávajících materiálů OECD a Eurostatu. Klasifikace byla v rámci přípravy české verze porovnávána s uspořádáním úrovní a oborů vzdělání v českém školství a v detailech doplněna či upravena tak, aby byla v ČR bez problémů použitelná. Významný podíl na těchto nezbytných analýzách a na přípravě klasifikace ISCED 97 má </w:t>
      </w:r>
      <w:r w:rsidRPr="001B49AA">
        <w:rPr>
          <w:b/>
          <w:bCs/>
          <w:color w:val="1C1C1C"/>
          <w:sz w:val="24"/>
          <w:szCs w:val="24"/>
        </w:rPr>
        <w:t>Ústav pro informace ve vzdělání</w:t>
      </w:r>
      <w:r w:rsidRPr="001B49AA">
        <w:rPr>
          <w:color w:val="1C1C1C"/>
          <w:sz w:val="24"/>
          <w:szCs w:val="24"/>
        </w:rPr>
        <w:t>.</w:t>
      </w:r>
    </w:p>
    <w:p w:rsidR="001B49AA" w:rsidRDefault="001B49AA" w:rsidP="00A70DF6">
      <w:pPr>
        <w:pStyle w:val="Nadpis2"/>
        <w:ind w:left="360" w:firstLine="0"/>
        <w:rPr>
          <w:color w:val="1C1C1C"/>
          <w:sz w:val="24"/>
          <w:szCs w:val="24"/>
        </w:rPr>
      </w:pPr>
      <w:r w:rsidRPr="001B49AA">
        <w:rPr>
          <w:color w:val="1C1C1C"/>
          <w:sz w:val="24"/>
          <w:szCs w:val="24"/>
        </w:rPr>
        <w:t xml:space="preserve">Obě hlavní klasifikační hlediska, </w:t>
      </w:r>
      <w:r w:rsidRPr="001B49AA">
        <w:rPr>
          <w:b/>
          <w:bCs/>
          <w:color w:val="1C1C1C"/>
          <w:sz w:val="24"/>
          <w:szCs w:val="24"/>
        </w:rPr>
        <w:t xml:space="preserve">ÚROVEŇ vzdělání </w:t>
      </w:r>
      <w:r w:rsidRPr="001B49AA">
        <w:rPr>
          <w:color w:val="1C1C1C"/>
          <w:sz w:val="24"/>
          <w:szCs w:val="24"/>
        </w:rPr>
        <w:t>a</w:t>
      </w:r>
      <w:r w:rsidRPr="001B49AA">
        <w:rPr>
          <w:b/>
          <w:bCs/>
          <w:color w:val="1C1C1C"/>
          <w:sz w:val="24"/>
          <w:szCs w:val="24"/>
        </w:rPr>
        <w:t xml:space="preserve"> OBORY</w:t>
      </w:r>
      <w:r w:rsidRPr="001B49AA">
        <w:rPr>
          <w:color w:val="1C1C1C"/>
          <w:sz w:val="24"/>
          <w:szCs w:val="24"/>
        </w:rPr>
        <w:t xml:space="preserve"> </w:t>
      </w:r>
      <w:r w:rsidRPr="001B49AA">
        <w:rPr>
          <w:b/>
          <w:bCs/>
          <w:color w:val="1C1C1C"/>
          <w:sz w:val="24"/>
          <w:szCs w:val="24"/>
        </w:rPr>
        <w:t xml:space="preserve">vzdělání, </w:t>
      </w:r>
      <w:r w:rsidRPr="001B49AA">
        <w:rPr>
          <w:color w:val="1C1C1C"/>
          <w:sz w:val="24"/>
          <w:szCs w:val="24"/>
        </w:rPr>
        <w:t xml:space="preserve">jsou </w:t>
      </w:r>
      <w:r w:rsidRPr="001B49AA">
        <w:rPr>
          <w:b/>
          <w:bCs/>
          <w:color w:val="1C1C1C"/>
          <w:sz w:val="24"/>
          <w:szCs w:val="24"/>
        </w:rPr>
        <w:t xml:space="preserve">nezávislá </w:t>
      </w:r>
      <w:r w:rsidRPr="001B49AA">
        <w:rPr>
          <w:color w:val="1C1C1C"/>
          <w:sz w:val="24"/>
          <w:szCs w:val="24"/>
        </w:rPr>
        <w:t>(nezávisle na sobě řešena, nezávisle na sobě používána).</w:t>
      </w:r>
    </w:p>
    <w:p w:rsidR="001B49AA" w:rsidRPr="001B49AA" w:rsidRDefault="001B49AA" w:rsidP="00A70DF6">
      <w:pPr>
        <w:pStyle w:val="Nadpis2"/>
        <w:ind w:left="360" w:firstLine="0"/>
        <w:rPr>
          <w:color w:val="1C1C1C"/>
          <w:sz w:val="24"/>
          <w:szCs w:val="24"/>
        </w:rPr>
      </w:pPr>
      <w:r w:rsidRPr="001B49AA">
        <w:rPr>
          <w:color w:val="1C1C1C"/>
          <w:sz w:val="24"/>
          <w:szCs w:val="24"/>
        </w:rPr>
        <w:t xml:space="preserve">Mezinárodní klasifikace vzdělání ISCED 97 je použitelná jak pro statistické účely, tak pro popisy vzdělávacích procesů ve školství. Metodické texty obou částí klasifikace ISCED 97 (úrovně i obory) musí v českém prostředí rozlišovat pojmy „vzdělání“ a „vzdělávání“, přičemž hlavním kritériem pro rozlišení je místo a způsob použití klasifikace. </w:t>
      </w:r>
      <w:r w:rsidRPr="001B49AA">
        <w:rPr>
          <w:color w:val="1C1C1C"/>
          <w:sz w:val="24"/>
          <w:szCs w:val="24"/>
        </w:rPr>
        <w:br/>
      </w:r>
    </w:p>
    <w:p w:rsidR="001B49AA" w:rsidRDefault="001B49AA">
      <w:pPr>
        <w:pStyle w:val="Nadpis1"/>
        <w:rPr>
          <w:rFonts w:ascii="Arial" w:hAnsi="Arial" w:cs="Arial"/>
          <w:sz w:val="24"/>
          <w:szCs w:val="24"/>
        </w:rPr>
      </w:pPr>
    </w:p>
    <w:p w:rsidR="00B23FF7" w:rsidRDefault="00B23FF7" w:rsidP="00B23FF7"/>
    <w:p w:rsidR="00B16891" w:rsidRDefault="00B16891" w:rsidP="00B23FF7"/>
    <w:p w:rsidR="00BB0C83" w:rsidRPr="00B16891" w:rsidRDefault="00BB0C83" w:rsidP="00BB0C83">
      <w:pPr>
        <w:pStyle w:val="Nadpis1"/>
        <w:ind w:left="0" w:firstLine="0"/>
        <w:jc w:val="center"/>
        <w:rPr>
          <w:rFonts w:ascii="Tahoma" w:hAnsi="Tahoma" w:cs="Tahoma"/>
          <w:b/>
          <w:bCs/>
          <w:color w:val="6600CC"/>
          <w:sz w:val="32"/>
          <w:szCs w:val="24"/>
        </w:rPr>
      </w:pPr>
      <w:r w:rsidRPr="00B16891">
        <w:rPr>
          <w:rFonts w:ascii="Tahoma" w:hAnsi="Tahoma" w:cs="Tahoma"/>
          <w:b/>
          <w:bCs/>
          <w:color w:val="6600CC"/>
          <w:sz w:val="32"/>
          <w:szCs w:val="24"/>
        </w:rPr>
        <w:lastRenderedPageBreak/>
        <w:t>ISCED 3 a ISCED 4</w:t>
      </w:r>
    </w:p>
    <w:p w:rsidR="00B23FF7" w:rsidRDefault="00B23FF7" w:rsidP="00B23FF7"/>
    <w:p w:rsidR="00B23FF7" w:rsidRDefault="00B23FF7" w:rsidP="00B23FF7"/>
    <w:p w:rsidR="00B23FF7" w:rsidRPr="00B23FF7" w:rsidRDefault="00B23FF7" w:rsidP="00B23FF7"/>
    <w:tbl>
      <w:tblPr>
        <w:tblpPr w:leftFromText="141" w:rightFromText="141" w:vertAnchor="text" w:horzAnchor="page" w:tblpX="4197" w:tblpY="2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BB0C83" w:rsidRPr="00B16891" w:rsidTr="00BB0C83">
        <w:tc>
          <w:tcPr>
            <w:tcW w:w="6062" w:type="dxa"/>
          </w:tcPr>
          <w:p w:rsidR="00BB0C83" w:rsidRPr="00B16891" w:rsidRDefault="00BB0C83" w:rsidP="00F66797">
            <w:pPr>
              <w:pStyle w:val="Nadpis2"/>
              <w:numPr>
                <w:ilvl w:val="0"/>
                <w:numId w:val="24"/>
              </w:numPr>
              <w:rPr>
                <w:rFonts w:ascii="Tahoma" w:hAnsi="Tahoma" w:cs="Tahoma"/>
                <w:sz w:val="24"/>
                <w:szCs w:val="24"/>
              </w:rPr>
            </w:pPr>
            <w:r w:rsidRPr="00B16891">
              <w:rPr>
                <w:rFonts w:ascii="Tahoma" w:hAnsi="Tahoma" w:cs="Tahoma"/>
                <w:sz w:val="24"/>
                <w:szCs w:val="24"/>
              </w:rPr>
              <w:t>Terminologická upřesnění</w:t>
            </w:r>
          </w:p>
          <w:p w:rsidR="00BB0C83" w:rsidRPr="00B16891" w:rsidRDefault="00BB0C83" w:rsidP="00F66797">
            <w:pPr>
              <w:pStyle w:val="Nadpis2"/>
              <w:numPr>
                <w:ilvl w:val="0"/>
                <w:numId w:val="24"/>
              </w:numPr>
              <w:rPr>
                <w:rFonts w:ascii="Tahoma" w:hAnsi="Tahoma" w:cs="Tahoma"/>
                <w:sz w:val="24"/>
                <w:szCs w:val="24"/>
              </w:rPr>
            </w:pPr>
            <w:r w:rsidRPr="00B16891">
              <w:rPr>
                <w:rFonts w:ascii="Tahoma" w:hAnsi="Tahoma" w:cs="Tahoma"/>
                <w:sz w:val="24"/>
                <w:szCs w:val="24"/>
              </w:rPr>
              <w:t xml:space="preserve">Typy vyššího sekundárního vzdělávání (VSV) </w:t>
            </w:r>
          </w:p>
          <w:p w:rsidR="00BB0C83" w:rsidRPr="00B16891" w:rsidRDefault="00BB0C83" w:rsidP="00F66797">
            <w:pPr>
              <w:pStyle w:val="Nadpis2"/>
              <w:numPr>
                <w:ilvl w:val="0"/>
                <w:numId w:val="24"/>
              </w:numPr>
              <w:rPr>
                <w:rFonts w:ascii="Tahoma" w:hAnsi="Tahoma" w:cs="Tahoma"/>
                <w:sz w:val="24"/>
                <w:szCs w:val="24"/>
              </w:rPr>
            </w:pPr>
            <w:r w:rsidRPr="00B16891">
              <w:rPr>
                <w:rFonts w:ascii="Tahoma" w:hAnsi="Tahoma" w:cs="Tahoma"/>
                <w:sz w:val="24"/>
                <w:szCs w:val="24"/>
              </w:rPr>
              <w:t>Mezinárodní trendy VSV</w:t>
            </w:r>
          </w:p>
          <w:p w:rsidR="00BB0C83" w:rsidRPr="00B16891" w:rsidRDefault="00BB0C83" w:rsidP="00F66797">
            <w:pPr>
              <w:pStyle w:val="Nadpis2"/>
              <w:numPr>
                <w:ilvl w:val="0"/>
                <w:numId w:val="24"/>
              </w:numPr>
              <w:rPr>
                <w:rFonts w:ascii="Tahoma" w:hAnsi="Tahoma" w:cs="Tahoma"/>
                <w:sz w:val="24"/>
                <w:szCs w:val="24"/>
              </w:rPr>
            </w:pPr>
            <w:r w:rsidRPr="00B16891">
              <w:rPr>
                <w:rFonts w:ascii="Tahoma" w:hAnsi="Tahoma" w:cs="Tahoma"/>
                <w:sz w:val="24"/>
                <w:szCs w:val="24"/>
              </w:rPr>
              <w:t>Srovnání obsahů VSV</w:t>
            </w:r>
          </w:p>
          <w:p w:rsidR="00BB0C83" w:rsidRPr="00B16891" w:rsidRDefault="00BB0C83" w:rsidP="00F66797">
            <w:pPr>
              <w:pStyle w:val="Nadpis2"/>
              <w:numPr>
                <w:ilvl w:val="0"/>
                <w:numId w:val="24"/>
              </w:numPr>
              <w:rPr>
                <w:rFonts w:ascii="Tahoma" w:hAnsi="Tahoma" w:cs="Tahoma"/>
                <w:sz w:val="24"/>
                <w:szCs w:val="24"/>
              </w:rPr>
            </w:pPr>
            <w:r w:rsidRPr="00B16891">
              <w:rPr>
                <w:rFonts w:ascii="Tahoma" w:hAnsi="Tahoma" w:cs="Tahoma"/>
                <w:sz w:val="24"/>
                <w:szCs w:val="24"/>
              </w:rPr>
              <w:t>ISCED 4</w:t>
            </w:r>
          </w:p>
          <w:p w:rsidR="00BB0C83" w:rsidRPr="00B16891" w:rsidRDefault="00BB0C83" w:rsidP="00BB0C83">
            <w:pPr>
              <w:pStyle w:val="Nadpis1"/>
              <w:ind w:left="0" w:firstLine="0"/>
              <w:rPr>
                <w:color w:val="000066"/>
                <w:sz w:val="24"/>
                <w:szCs w:val="24"/>
              </w:rPr>
            </w:pPr>
          </w:p>
        </w:tc>
      </w:tr>
    </w:tbl>
    <w:p w:rsidR="001B49AA" w:rsidRPr="00BB0C83" w:rsidRDefault="001B49AA" w:rsidP="00BB0C83">
      <w:pPr>
        <w:pStyle w:val="Nadpis2"/>
        <w:ind w:left="540" w:hanging="540"/>
        <w:rPr>
          <w:b/>
          <w:bCs/>
          <w:color w:val="9900FF"/>
          <w:sz w:val="24"/>
          <w:szCs w:val="24"/>
        </w:rPr>
      </w:pPr>
      <w:r w:rsidRPr="00B23FF7">
        <w:rPr>
          <w:b/>
          <w:bCs/>
          <w:color w:val="9900FF"/>
          <w:sz w:val="460"/>
          <w:szCs w:val="24"/>
        </w:rPr>
        <w:t>4</w:t>
      </w:r>
    </w:p>
    <w:p w:rsidR="001B49AA" w:rsidRPr="001B49AA" w:rsidRDefault="001B49AA">
      <w:pPr>
        <w:pStyle w:val="Nadpis1"/>
        <w:rPr>
          <w:rFonts w:ascii="Arial" w:hAnsi="Arial" w:cs="Arial"/>
          <w:sz w:val="24"/>
          <w:szCs w:val="24"/>
        </w:rPr>
      </w:pPr>
    </w:p>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014B32" w:rsidRDefault="00014B32" w:rsidP="00014B32">
      <w:pPr>
        <w:rPr>
          <w:sz w:val="24"/>
          <w:szCs w:val="24"/>
        </w:rPr>
      </w:pPr>
      <w:r w:rsidRPr="005022BC">
        <w:rPr>
          <w:sz w:val="24"/>
          <w:szCs w:val="24"/>
        </w:rPr>
        <w:t>Kdy půjdu na konzultaci:</w:t>
      </w:r>
    </w:p>
    <w:p w:rsidR="00E40125" w:rsidRPr="00B16891" w:rsidRDefault="00E40125" w:rsidP="00E40125">
      <w:pPr>
        <w:pStyle w:val="Nadpis2"/>
        <w:ind w:left="0" w:firstLine="0"/>
        <w:rPr>
          <w:b/>
          <w:color w:val="1C1C1C"/>
          <w:sz w:val="28"/>
          <w:szCs w:val="24"/>
          <w:u w:val="single"/>
        </w:rPr>
      </w:pPr>
      <w:r w:rsidRPr="00B16891">
        <w:rPr>
          <w:b/>
          <w:color w:val="1C1C1C"/>
          <w:sz w:val="28"/>
          <w:szCs w:val="24"/>
          <w:u w:val="single"/>
        </w:rPr>
        <w:lastRenderedPageBreak/>
        <w:t>Literatura:</w:t>
      </w:r>
    </w:p>
    <w:p w:rsidR="001B49AA" w:rsidRPr="001B49AA" w:rsidRDefault="001B49AA">
      <w:pPr>
        <w:pStyle w:val="Nadpis2"/>
        <w:ind w:left="540" w:hanging="540"/>
        <w:rPr>
          <w:rFonts w:ascii="Tahoma" w:hAnsi="Tahoma" w:cs="Tahoma"/>
          <w:b/>
          <w:bCs/>
          <w:color w:val="1C1C1C"/>
          <w:sz w:val="24"/>
          <w:szCs w:val="24"/>
          <w:u w:val="single"/>
        </w:rPr>
      </w:pPr>
    </w:p>
    <w:p w:rsidR="001B49AA" w:rsidRPr="001B49AA" w:rsidRDefault="001B49AA">
      <w:pPr>
        <w:pStyle w:val="Nadpis2"/>
        <w:ind w:left="540" w:hanging="540"/>
        <w:rPr>
          <w:rFonts w:ascii="Tahoma" w:hAnsi="Tahoma" w:cs="Tahoma"/>
          <w:sz w:val="24"/>
          <w:szCs w:val="24"/>
        </w:rPr>
      </w:pPr>
      <w:r w:rsidRPr="001B49AA">
        <w:rPr>
          <w:rFonts w:ascii="Tahoma" w:hAnsi="Tahoma" w:cs="Tahoma"/>
          <w:sz w:val="24"/>
          <w:szCs w:val="24"/>
        </w:rPr>
        <w:t xml:space="preserve">PRŮCHA,J. </w:t>
      </w:r>
      <w:r w:rsidRPr="001B49AA">
        <w:rPr>
          <w:rFonts w:ascii="Tahoma" w:hAnsi="Tahoma" w:cs="Tahoma"/>
          <w:i/>
          <w:iCs/>
          <w:sz w:val="24"/>
          <w:szCs w:val="24"/>
        </w:rPr>
        <w:t xml:space="preserve">Srovnávací pedagogika. </w:t>
      </w:r>
      <w:r w:rsidRPr="001B49AA">
        <w:rPr>
          <w:rFonts w:ascii="Tahoma" w:hAnsi="Tahoma" w:cs="Tahoma"/>
          <w:sz w:val="24"/>
          <w:szCs w:val="24"/>
        </w:rPr>
        <w:t xml:space="preserve">Praha: Portál, 2006. ISBN 80-7367-155-7. </w:t>
      </w:r>
    </w:p>
    <w:p w:rsidR="001B49AA" w:rsidRPr="001B49AA" w:rsidRDefault="001B49AA">
      <w:pPr>
        <w:pStyle w:val="Nadpis2"/>
        <w:ind w:left="540" w:hanging="540"/>
        <w:rPr>
          <w:rFonts w:ascii="Tahoma" w:hAnsi="Tahoma" w:cs="Tahoma"/>
          <w:sz w:val="24"/>
          <w:szCs w:val="24"/>
        </w:rPr>
      </w:pPr>
      <w:r w:rsidRPr="001B49AA">
        <w:rPr>
          <w:rFonts w:ascii="Tahoma" w:hAnsi="Tahoma" w:cs="Tahoma"/>
          <w:sz w:val="24"/>
          <w:szCs w:val="24"/>
        </w:rPr>
        <w:t xml:space="preserve">VESELÁ,Z. </w:t>
      </w:r>
      <w:r w:rsidRPr="001B49AA">
        <w:rPr>
          <w:rFonts w:ascii="Tahoma" w:hAnsi="Tahoma" w:cs="Tahoma"/>
          <w:i/>
          <w:iCs/>
          <w:sz w:val="24"/>
          <w:szCs w:val="24"/>
        </w:rPr>
        <w:t>Vývoj české školy a školského vzdělávání</w:t>
      </w:r>
      <w:r w:rsidRPr="001B49AA">
        <w:rPr>
          <w:rFonts w:ascii="Tahoma" w:hAnsi="Tahoma" w:cs="Tahoma"/>
          <w:sz w:val="24"/>
          <w:szCs w:val="24"/>
        </w:rPr>
        <w:t>. Brno: MU, 1992.</w:t>
      </w:r>
    </w:p>
    <w:p w:rsidR="001B49AA" w:rsidRPr="001B49AA" w:rsidRDefault="001B49AA">
      <w:pPr>
        <w:pStyle w:val="Nadpis2"/>
        <w:ind w:left="540" w:hanging="540"/>
        <w:rPr>
          <w:rFonts w:ascii="Tahoma" w:hAnsi="Tahoma" w:cs="Tahoma"/>
          <w:sz w:val="24"/>
          <w:szCs w:val="24"/>
        </w:rPr>
      </w:pPr>
    </w:p>
    <w:p w:rsidR="001B49AA" w:rsidRPr="001B49AA" w:rsidRDefault="001B49AA">
      <w:pPr>
        <w:pStyle w:val="Nadpis2"/>
        <w:ind w:left="540" w:hanging="540"/>
        <w:rPr>
          <w:rFonts w:ascii="Tahoma" w:hAnsi="Tahoma" w:cs="Tahoma"/>
          <w:sz w:val="24"/>
          <w:szCs w:val="24"/>
        </w:rPr>
      </w:pPr>
      <w:r w:rsidRPr="001B49AA">
        <w:rPr>
          <w:rFonts w:ascii="Tahoma" w:hAnsi="Tahoma" w:cs="Tahoma"/>
          <w:sz w:val="24"/>
          <w:szCs w:val="24"/>
        </w:rPr>
        <w:t>Struktury systémů vzdělávání a počáteční odborné přípravy v zemích EU (1997).</w:t>
      </w:r>
    </w:p>
    <w:p w:rsidR="001B49AA" w:rsidRPr="001B49AA" w:rsidRDefault="001B49AA">
      <w:pPr>
        <w:pStyle w:val="Nadpis2"/>
        <w:ind w:left="540" w:hanging="540"/>
        <w:rPr>
          <w:rFonts w:ascii="Tahoma" w:hAnsi="Tahoma" w:cs="Tahoma"/>
          <w:sz w:val="24"/>
          <w:szCs w:val="24"/>
        </w:rPr>
      </w:pPr>
      <w:r w:rsidRPr="001B49AA">
        <w:rPr>
          <w:rFonts w:ascii="Tahoma" w:hAnsi="Tahoma" w:cs="Tahoma"/>
          <w:sz w:val="24"/>
          <w:szCs w:val="24"/>
        </w:rPr>
        <w:t xml:space="preserve">Zákon ze dne 24. září 2004 o předškolním, základním, středním, vyšším odborném </w:t>
      </w:r>
    </w:p>
    <w:p w:rsidR="001B49AA" w:rsidRPr="001B49AA" w:rsidRDefault="001B49AA">
      <w:pPr>
        <w:pStyle w:val="Nadpis2"/>
        <w:ind w:left="540" w:hanging="540"/>
        <w:rPr>
          <w:rFonts w:ascii="Tahoma" w:hAnsi="Tahoma" w:cs="Tahoma"/>
          <w:sz w:val="24"/>
          <w:szCs w:val="24"/>
        </w:rPr>
      </w:pPr>
      <w:r w:rsidRPr="001B49AA">
        <w:rPr>
          <w:rFonts w:ascii="Tahoma" w:hAnsi="Tahoma" w:cs="Tahoma"/>
          <w:sz w:val="24"/>
          <w:szCs w:val="24"/>
        </w:rPr>
        <w:t>a jiném vzdělávání (školský zákon).</w:t>
      </w:r>
    </w:p>
    <w:p w:rsidR="001B49AA" w:rsidRPr="001B49AA" w:rsidRDefault="001B49AA">
      <w:pPr>
        <w:pStyle w:val="Nadpis2"/>
        <w:ind w:left="540" w:hanging="540"/>
        <w:rPr>
          <w:rFonts w:ascii="Tahoma" w:hAnsi="Tahoma" w:cs="Tahoma"/>
          <w:sz w:val="24"/>
          <w:szCs w:val="24"/>
        </w:rPr>
      </w:pPr>
      <w:r w:rsidRPr="001B49AA">
        <w:rPr>
          <w:rFonts w:ascii="Tahoma" w:hAnsi="Tahoma" w:cs="Tahoma"/>
          <w:sz w:val="24"/>
          <w:szCs w:val="24"/>
        </w:rPr>
        <w:t>Zpravodaj. Odborné školství v zahraničí  (NÚOV).</w:t>
      </w:r>
    </w:p>
    <w:p w:rsidR="001B49AA" w:rsidRPr="001B49AA" w:rsidRDefault="001B49AA">
      <w:pPr>
        <w:pStyle w:val="Nadpis2"/>
        <w:ind w:left="540" w:hanging="540"/>
        <w:rPr>
          <w:rFonts w:ascii="Tahoma" w:hAnsi="Tahoma" w:cs="Tahoma"/>
          <w:sz w:val="24"/>
          <w:szCs w:val="24"/>
        </w:rPr>
      </w:pPr>
    </w:p>
    <w:p w:rsidR="001B49AA" w:rsidRPr="001B49AA" w:rsidRDefault="001B49AA">
      <w:pPr>
        <w:pStyle w:val="Nadpis2"/>
        <w:ind w:left="540" w:hanging="540"/>
        <w:rPr>
          <w:rFonts w:ascii="Tahoma" w:hAnsi="Tahoma" w:cs="Tahoma"/>
          <w:color w:val="1C1C1C"/>
          <w:sz w:val="24"/>
          <w:szCs w:val="24"/>
        </w:rPr>
      </w:pPr>
    </w:p>
    <w:p w:rsidR="001B49AA" w:rsidRPr="001B49AA" w:rsidRDefault="001B49AA">
      <w:pPr>
        <w:pStyle w:val="Nadpis1"/>
        <w:rPr>
          <w:rFonts w:ascii="Arial" w:hAnsi="Arial" w:cs="Arial"/>
          <w:sz w:val="24"/>
          <w:szCs w:val="24"/>
        </w:rPr>
      </w:pPr>
    </w:p>
    <w:p w:rsidR="001B49AA" w:rsidRPr="001B49AA" w:rsidRDefault="001B49AA">
      <w:pPr>
        <w:pStyle w:val="Nadpis2"/>
        <w:ind w:left="600" w:hanging="600"/>
        <w:rPr>
          <w:rFonts w:ascii="Tahoma" w:hAnsi="Tahoma" w:cs="Tahoma"/>
          <w:color w:val="1C1C1C"/>
          <w:sz w:val="24"/>
          <w:szCs w:val="24"/>
          <w:u w:val="single"/>
        </w:rPr>
      </w:pPr>
      <w:r w:rsidRPr="001B49AA">
        <w:rPr>
          <w:rFonts w:ascii="Tahoma" w:hAnsi="Tahoma" w:cs="Tahoma"/>
          <w:color w:val="1C1C1C"/>
          <w:sz w:val="24"/>
          <w:szCs w:val="24"/>
          <w:u w:val="single"/>
        </w:rPr>
        <w:t>Definice:</w:t>
      </w:r>
    </w:p>
    <w:p w:rsidR="001B49AA" w:rsidRPr="001B49AA" w:rsidRDefault="001B49AA">
      <w:pPr>
        <w:pStyle w:val="Nadpis2"/>
        <w:ind w:left="600" w:hanging="600"/>
        <w:rPr>
          <w:rFonts w:ascii="Tahoma" w:hAnsi="Tahoma" w:cs="Tahoma"/>
          <w:color w:val="1C1C1C"/>
          <w:sz w:val="24"/>
          <w:szCs w:val="24"/>
        </w:rPr>
      </w:pPr>
    </w:p>
    <w:p w:rsidR="001B49AA" w:rsidRPr="001B49AA" w:rsidRDefault="001B49AA">
      <w:pPr>
        <w:pStyle w:val="Nadpis2"/>
        <w:ind w:left="600" w:hanging="600"/>
        <w:rPr>
          <w:rFonts w:ascii="Tahoma" w:hAnsi="Tahoma" w:cs="Tahoma"/>
          <w:color w:val="1C1C1C"/>
          <w:sz w:val="24"/>
          <w:szCs w:val="24"/>
        </w:rPr>
      </w:pPr>
      <w:r w:rsidRPr="001B49AA">
        <w:rPr>
          <w:rFonts w:ascii="Tahoma" w:hAnsi="Tahoma" w:cs="Tahoma"/>
          <w:color w:val="1C1C1C"/>
          <w:sz w:val="24"/>
          <w:szCs w:val="24"/>
        </w:rPr>
        <w:t xml:space="preserve">Vyšší sekundární vzdělávání je typ vzdělávání, které následuje po ukončení vzdělávání úrovně ISCED 2 (základního vzdělávání), má buď charakter konečné  nebo tranzitní fáze vzdělávání, dělí se na všeobecné </w:t>
      </w:r>
    </w:p>
    <w:p w:rsidR="001B49AA" w:rsidRPr="001B49AA" w:rsidRDefault="001B49AA">
      <w:pPr>
        <w:pStyle w:val="Nadpis2"/>
        <w:ind w:left="600" w:hanging="600"/>
        <w:rPr>
          <w:rFonts w:ascii="Tahoma" w:hAnsi="Tahoma" w:cs="Tahoma"/>
          <w:color w:val="1C1C1C"/>
          <w:sz w:val="24"/>
          <w:szCs w:val="24"/>
        </w:rPr>
      </w:pPr>
      <w:r w:rsidRPr="001B49AA">
        <w:rPr>
          <w:rFonts w:ascii="Tahoma" w:hAnsi="Tahoma" w:cs="Tahoma"/>
          <w:color w:val="1C1C1C"/>
          <w:sz w:val="24"/>
          <w:szCs w:val="24"/>
        </w:rPr>
        <w:t xml:space="preserve">    a profesní.</w:t>
      </w:r>
    </w:p>
    <w:p w:rsidR="001B49AA" w:rsidRPr="001B49AA" w:rsidRDefault="001B49AA">
      <w:pPr>
        <w:pStyle w:val="Nadpis2"/>
        <w:ind w:left="600" w:hanging="600"/>
        <w:rPr>
          <w:rFonts w:ascii="Tahoma" w:hAnsi="Tahoma" w:cs="Tahoma"/>
          <w:color w:val="1C1C1C"/>
          <w:sz w:val="24"/>
          <w:szCs w:val="24"/>
        </w:rPr>
      </w:pPr>
    </w:p>
    <w:p w:rsidR="001B49AA" w:rsidRPr="001B49AA" w:rsidRDefault="001B49AA">
      <w:pPr>
        <w:pStyle w:val="Nadpis2"/>
        <w:ind w:left="600" w:hanging="600"/>
        <w:rPr>
          <w:rFonts w:ascii="Tahoma" w:hAnsi="Tahoma" w:cs="Tahoma"/>
          <w:color w:val="1C1C1C"/>
          <w:sz w:val="24"/>
          <w:szCs w:val="24"/>
        </w:rPr>
      </w:pPr>
      <w:r w:rsidRPr="001B49AA">
        <w:rPr>
          <w:rFonts w:ascii="Tahoma" w:hAnsi="Tahoma" w:cs="Tahoma"/>
          <w:color w:val="1C1C1C"/>
          <w:sz w:val="24"/>
          <w:szCs w:val="24"/>
        </w:rPr>
        <w:t>Úspěšným ukončením příslušného vzdělávacího programu středního vzdělávání je možné dosáhnout některého z těchto stupňů vzdělání:</w:t>
      </w:r>
    </w:p>
    <w:p w:rsidR="001B49AA" w:rsidRPr="001B49AA" w:rsidRDefault="001B49AA" w:rsidP="00F66797">
      <w:pPr>
        <w:pStyle w:val="Nadpis2"/>
        <w:numPr>
          <w:ilvl w:val="0"/>
          <w:numId w:val="25"/>
        </w:numPr>
        <w:rPr>
          <w:rFonts w:ascii="Tahoma" w:hAnsi="Tahoma" w:cs="Tahoma"/>
          <w:color w:val="1C1C1C"/>
          <w:sz w:val="24"/>
          <w:szCs w:val="24"/>
        </w:rPr>
      </w:pPr>
      <w:r w:rsidRPr="001B49AA">
        <w:rPr>
          <w:rFonts w:ascii="Tahoma" w:hAnsi="Tahoma" w:cs="Tahoma"/>
          <w:color w:val="1C1C1C"/>
          <w:sz w:val="24"/>
          <w:szCs w:val="24"/>
        </w:rPr>
        <w:t>střední vzdělávání</w:t>
      </w:r>
    </w:p>
    <w:p w:rsidR="001B49AA" w:rsidRPr="001B49AA" w:rsidRDefault="001B49AA" w:rsidP="00F66797">
      <w:pPr>
        <w:pStyle w:val="Nadpis2"/>
        <w:numPr>
          <w:ilvl w:val="0"/>
          <w:numId w:val="25"/>
        </w:numPr>
        <w:rPr>
          <w:rFonts w:ascii="Tahoma" w:hAnsi="Tahoma" w:cs="Tahoma"/>
          <w:color w:val="1C1C1C"/>
          <w:sz w:val="24"/>
          <w:szCs w:val="24"/>
        </w:rPr>
      </w:pPr>
      <w:r w:rsidRPr="001B49AA">
        <w:rPr>
          <w:rFonts w:ascii="Tahoma" w:hAnsi="Tahoma" w:cs="Tahoma"/>
          <w:color w:val="1C1C1C"/>
          <w:sz w:val="24"/>
          <w:szCs w:val="24"/>
        </w:rPr>
        <w:t>střední vzdělání s výučním listem</w:t>
      </w:r>
    </w:p>
    <w:p w:rsidR="001B49AA" w:rsidRPr="001B49AA" w:rsidRDefault="001B49AA" w:rsidP="00F66797">
      <w:pPr>
        <w:pStyle w:val="Nadpis2"/>
        <w:numPr>
          <w:ilvl w:val="0"/>
          <w:numId w:val="25"/>
        </w:numPr>
        <w:rPr>
          <w:rFonts w:ascii="Tahoma" w:hAnsi="Tahoma" w:cs="Tahoma"/>
          <w:color w:val="1C1C1C"/>
          <w:sz w:val="24"/>
          <w:szCs w:val="24"/>
        </w:rPr>
      </w:pPr>
      <w:r w:rsidRPr="001B49AA">
        <w:rPr>
          <w:rFonts w:ascii="Tahoma" w:hAnsi="Tahoma" w:cs="Tahoma"/>
          <w:color w:val="1C1C1C"/>
          <w:sz w:val="24"/>
          <w:szCs w:val="24"/>
        </w:rPr>
        <w:t>střední vzdělání s maturitní zkouškou.</w:t>
      </w:r>
    </w:p>
    <w:p w:rsidR="00B23FF7" w:rsidRDefault="001B49AA">
      <w:pPr>
        <w:pStyle w:val="Nadpis1"/>
        <w:ind w:left="0" w:firstLine="0"/>
        <w:rPr>
          <w:rFonts w:ascii="Tahoma" w:hAnsi="Tahoma" w:cs="Tahoma"/>
          <w:color w:val="1C1C1C"/>
          <w:sz w:val="24"/>
          <w:szCs w:val="24"/>
        </w:rPr>
      </w:pPr>
      <w:r w:rsidRPr="001B49AA">
        <w:rPr>
          <w:rFonts w:ascii="Tahoma" w:hAnsi="Tahoma" w:cs="Tahoma"/>
          <w:color w:val="1C1C1C"/>
          <w:sz w:val="24"/>
          <w:szCs w:val="24"/>
        </w:rPr>
        <w:t>1. Terminologická upřesnění</w:t>
      </w:r>
      <w:r w:rsidRPr="001B49AA">
        <w:rPr>
          <w:rFonts w:ascii="Tahoma" w:hAnsi="Tahoma" w:cs="Tahoma"/>
          <w:color w:val="1C1C1C"/>
          <w:sz w:val="24"/>
          <w:szCs w:val="24"/>
        </w:rPr>
        <w:br/>
        <w:t>Nedoporučuje se používat termínu střední škola, ale správněji: vyšší sekundární škola.</w:t>
      </w:r>
      <w:r w:rsidRPr="001B49AA">
        <w:rPr>
          <w:rFonts w:ascii="Tahoma" w:hAnsi="Tahoma" w:cs="Tahoma"/>
          <w:color w:val="1C1C1C"/>
          <w:sz w:val="24"/>
          <w:szCs w:val="24"/>
        </w:rPr>
        <w:br/>
      </w:r>
    </w:p>
    <w:p w:rsidR="00B23FF7" w:rsidRDefault="00B23FF7">
      <w:pPr>
        <w:pStyle w:val="Nadpis1"/>
        <w:ind w:left="0" w:firstLine="0"/>
        <w:rPr>
          <w:rFonts w:ascii="Tahoma" w:hAnsi="Tahoma" w:cs="Tahoma"/>
          <w:color w:val="1C1C1C"/>
          <w:sz w:val="24"/>
          <w:szCs w:val="24"/>
        </w:rPr>
      </w:pPr>
    </w:p>
    <w:p w:rsidR="00B23FF7" w:rsidRDefault="00B23FF7">
      <w:pPr>
        <w:pStyle w:val="Nadpis1"/>
        <w:ind w:left="0" w:firstLine="0"/>
        <w:rPr>
          <w:rFonts w:ascii="Tahoma" w:hAnsi="Tahoma" w:cs="Tahoma"/>
          <w:color w:val="1C1C1C"/>
          <w:sz w:val="24"/>
          <w:szCs w:val="24"/>
        </w:rPr>
      </w:pPr>
    </w:p>
    <w:p w:rsidR="00B23FF7" w:rsidRDefault="00B23FF7">
      <w:pPr>
        <w:pStyle w:val="Nadpis1"/>
        <w:ind w:left="0" w:firstLine="0"/>
        <w:rPr>
          <w:rFonts w:ascii="Tahoma" w:hAnsi="Tahoma" w:cs="Tahoma"/>
          <w:color w:val="1C1C1C"/>
          <w:sz w:val="24"/>
          <w:szCs w:val="24"/>
        </w:rPr>
      </w:pPr>
    </w:p>
    <w:p w:rsidR="00B23FF7" w:rsidRDefault="00B23FF7">
      <w:pPr>
        <w:pStyle w:val="Nadpis1"/>
        <w:ind w:left="0" w:firstLine="0"/>
        <w:rPr>
          <w:rFonts w:ascii="Tahoma" w:hAnsi="Tahoma" w:cs="Tahoma"/>
          <w:color w:val="1C1C1C"/>
          <w:sz w:val="24"/>
          <w:szCs w:val="24"/>
        </w:rPr>
      </w:pPr>
    </w:p>
    <w:p w:rsidR="001B49AA" w:rsidRPr="001B49AA" w:rsidRDefault="001B49AA">
      <w:pPr>
        <w:pStyle w:val="Nadpis1"/>
        <w:ind w:left="0" w:firstLine="0"/>
        <w:rPr>
          <w:rFonts w:ascii="Tahoma" w:hAnsi="Tahoma" w:cs="Tahoma"/>
          <w:color w:val="1C1C1C"/>
          <w:sz w:val="24"/>
          <w:szCs w:val="24"/>
        </w:rPr>
      </w:pPr>
      <w:r w:rsidRPr="001B49AA">
        <w:rPr>
          <w:rFonts w:ascii="Tahoma" w:hAnsi="Tahoma" w:cs="Tahoma"/>
          <w:color w:val="1C1C1C"/>
          <w:sz w:val="24"/>
          <w:szCs w:val="24"/>
        </w:rPr>
        <w:t xml:space="preserve">                     </w:t>
      </w:r>
      <w:r w:rsidRPr="001B49AA">
        <w:rPr>
          <w:rFonts w:ascii="Tahoma" w:hAnsi="Tahoma" w:cs="Tahoma"/>
          <w:color w:val="660033"/>
          <w:sz w:val="24"/>
          <w:szCs w:val="24"/>
        </w:rPr>
        <w:t>Převodní tabulka termínů:</w:t>
      </w:r>
      <w:r w:rsidRPr="001B49AA">
        <w:rPr>
          <w:rFonts w:ascii="Tahoma" w:hAnsi="Tahoma" w:cs="Tahoma"/>
          <w:color w:val="1C1C1C"/>
          <w:sz w:val="24"/>
          <w:szCs w:val="24"/>
        </w:rPr>
        <w:br/>
      </w:r>
    </w:p>
    <w:p w:rsidR="001B49AA" w:rsidRPr="001B49AA" w:rsidRDefault="001B49AA">
      <w:pPr>
        <w:pStyle w:val="Nadpis2"/>
        <w:ind w:left="840" w:hanging="840"/>
        <w:rPr>
          <w:rFonts w:ascii="Tahoma" w:hAnsi="Tahoma" w:cs="Tahoma"/>
          <w:b/>
          <w:bCs/>
          <w:color w:val="1C1C1C"/>
          <w:sz w:val="24"/>
          <w:szCs w:val="24"/>
          <w:u w:val="single"/>
        </w:rPr>
      </w:pPr>
      <w:r w:rsidRPr="001B49AA">
        <w:rPr>
          <w:rFonts w:ascii="Tahoma" w:hAnsi="Tahoma" w:cs="Tahoma"/>
          <w:b/>
          <w:bCs/>
          <w:color w:val="1C1C1C"/>
          <w:sz w:val="24"/>
          <w:szCs w:val="24"/>
          <w:u w:val="single"/>
        </w:rPr>
        <w:t>Vyšší sekundární vzdělávání</w:t>
      </w:r>
    </w:p>
    <w:p w:rsidR="001B49AA" w:rsidRPr="001B49AA" w:rsidRDefault="001B49AA">
      <w:pPr>
        <w:pStyle w:val="Nadpis2"/>
        <w:ind w:left="840" w:hanging="840"/>
        <w:rPr>
          <w:rFonts w:ascii="Tahoma" w:hAnsi="Tahoma" w:cs="Tahoma"/>
          <w:b/>
          <w:bCs/>
          <w:color w:val="1C1C1C"/>
          <w:sz w:val="24"/>
          <w:szCs w:val="24"/>
          <w:u w:val="single"/>
        </w:rPr>
      </w:pP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1. Gymnázium</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-úplné střední vzdělání</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2. Střední odborná škola</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 úplné střední odborné vzdělání</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3. Střední odborné učiliště</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 učební obory</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 střední odborné vzdělání</w:t>
      </w:r>
    </w:p>
    <w:p w:rsidR="001B49AA" w:rsidRPr="001B49AA" w:rsidRDefault="001B49AA">
      <w:pPr>
        <w:pStyle w:val="Nadpis2"/>
        <w:ind w:left="840" w:hanging="840"/>
        <w:rPr>
          <w:rFonts w:ascii="Tahoma" w:hAnsi="Tahoma" w:cs="Tahoma"/>
          <w:b/>
          <w:bCs/>
          <w:color w:val="1C1C1C"/>
          <w:sz w:val="24"/>
          <w:szCs w:val="24"/>
        </w:rPr>
      </w:pPr>
    </w:p>
    <w:p w:rsid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4. integrované střední školy</w:t>
      </w:r>
    </w:p>
    <w:p w:rsidR="00A70DF6" w:rsidRPr="00A70DF6" w:rsidRDefault="00A70DF6" w:rsidP="00A70DF6"/>
    <w:p w:rsidR="001B49AA" w:rsidRPr="001B49AA" w:rsidRDefault="001B49AA">
      <w:pPr>
        <w:pStyle w:val="Nadpis2"/>
        <w:ind w:left="840" w:hanging="840"/>
        <w:rPr>
          <w:rFonts w:ascii="Tahoma" w:hAnsi="Tahoma" w:cs="Tahoma"/>
          <w:b/>
          <w:bCs/>
          <w:color w:val="1C1C1C"/>
          <w:sz w:val="24"/>
          <w:szCs w:val="24"/>
          <w:u w:val="single"/>
        </w:rPr>
      </w:pPr>
      <w:r w:rsidRPr="001B49AA">
        <w:rPr>
          <w:rFonts w:ascii="Tahoma" w:hAnsi="Tahoma" w:cs="Tahoma"/>
          <w:b/>
          <w:bCs/>
          <w:color w:val="1C1C1C"/>
          <w:sz w:val="24"/>
          <w:szCs w:val="24"/>
          <w:u w:val="single"/>
        </w:rPr>
        <w:t>Upper secondary education:</w:t>
      </w:r>
    </w:p>
    <w:p w:rsidR="001B49AA" w:rsidRPr="001B49AA" w:rsidRDefault="001B49AA">
      <w:pPr>
        <w:pStyle w:val="Nadpis2"/>
        <w:ind w:left="840" w:hanging="840"/>
        <w:rPr>
          <w:rFonts w:ascii="Tahoma" w:hAnsi="Tahoma" w:cs="Tahoma"/>
          <w:b/>
          <w:bCs/>
          <w:color w:val="1C1C1C"/>
          <w:sz w:val="24"/>
          <w:szCs w:val="24"/>
        </w:rPr>
      </w:pP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1. Secondary general school</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 full secondary education</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2. Secondary technical school</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 full secondary technical education</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3. secondary vocational school</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 vocational courses</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 xml:space="preserve">    - secondary vocational education</w:t>
      </w:r>
    </w:p>
    <w:p w:rsidR="001B49AA" w:rsidRPr="001B49AA" w:rsidRDefault="001B49AA">
      <w:pPr>
        <w:pStyle w:val="Nadpis2"/>
        <w:ind w:left="840" w:hanging="840"/>
        <w:rPr>
          <w:rFonts w:ascii="Tahoma" w:hAnsi="Tahoma" w:cs="Tahoma"/>
          <w:b/>
          <w:bCs/>
          <w:color w:val="1C1C1C"/>
          <w:sz w:val="24"/>
          <w:szCs w:val="24"/>
        </w:rPr>
      </w:pPr>
      <w:r w:rsidRPr="001B49AA">
        <w:rPr>
          <w:rFonts w:ascii="Tahoma" w:hAnsi="Tahoma" w:cs="Tahoma"/>
          <w:b/>
          <w:bCs/>
          <w:color w:val="1C1C1C"/>
          <w:sz w:val="24"/>
          <w:szCs w:val="24"/>
        </w:rPr>
        <w:t>4. integrated secondary technical/ vocational schools</w:t>
      </w:r>
    </w:p>
    <w:p w:rsidR="00B23FF7" w:rsidRDefault="00B23FF7">
      <w:pPr>
        <w:pStyle w:val="Nadpis1"/>
        <w:ind w:left="0" w:firstLine="0"/>
        <w:rPr>
          <w:rFonts w:ascii="Tahoma" w:hAnsi="Tahoma" w:cs="Tahoma"/>
          <w:color w:val="1C1C1C"/>
          <w:sz w:val="24"/>
          <w:szCs w:val="24"/>
        </w:rPr>
      </w:pPr>
    </w:p>
    <w:p w:rsidR="001B49AA" w:rsidRDefault="001B49AA">
      <w:pPr>
        <w:pStyle w:val="Nadpis1"/>
        <w:ind w:left="0" w:firstLine="0"/>
        <w:rPr>
          <w:rFonts w:ascii="Tahoma" w:hAnsi="Tahoma" w:cs="Tahoma"/>
          <w:b/>
          <w:color w:val="1C1C1C"/>
          <w:sz w:val="24"/>
          <w:szCs w:val="24"/>
        </w:rPr>
      </w:pPr>
      <w:r w:rsidRPr="00B23FF7">
        <w:rPr>
          <w:rFonts w:ascii="Tahoma" w:hAnsi="Tahoma" w:cs="Tahoma"/>
          <w:b/>
          <w:color w:val="1C1C1C"/>
          <w:sz w:val="24"/>
          <w:szCs w:val="24"/>
        </w:rPr>
        <w:t>2. Typy VSV</w:t>
      </w:r>
    </w:p>
    <w:p w:rsidR="00B23FF7" w:rsidRPr="00B23FF7" w:rsidRDefault="00B23FF7" w:rsidP="00B23FF7"/>
    <w:p w:rsidR="001B49AA" w:rsidRDefault="001B49AA">
      <w:pPr>
        <w:pStyle w:val="Nadpis2"/>
        <w:ind w:left="540" w:hanging="540"/>
        <w:rPr>
          <w:color w:val="1C1C1C"/>
          <w:sz w:val="24"/>
          <w:szCs w:val="24"/>
          <w:lang w:eastAsia="zh-CN"/>
        </w:rPr>
      </w:pPr>
      <w:r w:rsidRPr="001B49AA">
        <w:rPr>
          <w:color w:val="1C1C1C"/>
          <w:sz w:val="24"/>
          <w:szCs w:val="24"/>
          <w:lang w:eastAsia="zh-CN"/>
        </w:rPr>
        <w:t>A)Jednotlivé země mají svoji specifickou strukturu školství na   úrovni ISCED 3. To je možné dokumentovat, podle prof. Průchy, na příkladech zemí, které  mají výrazně odlišné typy vyššího sekundárního vzdělávání, jako jsou:</w:t>
      </w:r>
    </w:p>
    <w:p w:rsidR="00A70DF6" w:rsidRPr="00A70DF6" w:rsidRDefault="00A70DF6" w:rsidP="00A70DF6">
      <w:pPr>
        <w:rPr>
          <w:lang w:eastAsia="zh-CN"/>
        </w:rPr>
      </w:pPr>
    </w:p>
    <w:p w:rsidR="001B49AA" w:rsidRPr="001B49AA" w:rsidRDefault="001B49AA" w:rsidP="00F66797">
      <w:pPr>
        <w:pStyle w:val="Nadpis2"/>
        <w:numPr>
          <w:ilvl w:val="0"/>
          <w:numId w:val="41"/>
        </w:numPr>
        <w:rPr>
          <w:color w:val="1C1C1C"/>
          <w:sz w:val="24"/>
          <w:szCs w:val="24"/>
          <w:lang w:eastAsia="zh-CN"/>
        </w:rPr>
      </w:pPr>
      <w:r w:rsidRPr="001B49AA">
        <w:rPr>
          <w:color w:val="1C1C1C"/>
          <w:sz w:val="24"/>
          <w:szCs w:val="24"/>
          <w:lang w:eastAsia="zh-CN"/>
        </w:rPr>
        <w:t>Dánsko</w:t>
      </w:r>
    </w:p>
    <w:p w:rsidR="001B49AA" w:rsidRPr="001B49AA" w:rsidRDefault="001B49AA" w:rsidP="00F66797">
      <w:pPr>
        <w:pStyle w:val="Nadpis2"/>
        <w:numPr>
          <w:ilvl w:val="0"/>
          <w:numId w:val="41"/>
        </w:numPr>
        <w:rPr>
          <w:color w:val="1C1C1C"/>
          <w:sz w:val="24"/>
          <w:szCs w:val="24"/>
          <w:lang w:eastAsia="zh-CN"/>
        </w:rPr>
      </w:pPr>
      <w:r w:rsidRPr="001B49AA">
        <w:rPr>
          <w:color w:val="1C1C1C"/>
          <w:sz w:val="24"/>
          <w:szCs w:val="24"/>
          <w:lang w:eastAsia="zh-CN"/>
        </w:rPr>
        <w:t xml:space="preserve">Francie </w:t>
      </w:r>
    </w:p>
    <w:p w:rsidR="001B49AA" w:rsidRPr="001B49AA" w:rsidRDefault="001B49AA" w:rsidP="00F66797">
      <w:pPr>
        <w:pStyle w:val="Nadpis2"/>
        <w:numPr>
          <w:ilvl w:val="0"/>
          <w:numId w:val="41"/>
        </w:numPr>
        <w:rPr>
          <w:color w:val="1C1C1C"/>
          <w:sz w:val="24"/>
          <w:szCs w:val="24"/>
          <w:lang w:eastAsia="zh-CN"/>
        </w:rPr>
      </w:pPr>
      <w:r w:rsidRPr="001B49AA">
        <w:rPr>
          <w:color w:val="1C1C1C"/>
          <w:sz w:val="24"/>
          <w:szCs w:val="24"/>
          <w:lang w:eastAsia="zh-CN"/>
        </w:rPr>
        <w:t>Německo (Bavorsko)</w:t>
      </w:r>
    </w:p>
    <w:p w:rsidR="001B49AA" w:rsidRPr="001B49AA" w:rsidRDefault="001B49AA" w:rsidP="00F66797">
      <w:pPr>
        <w:pStyle w:val="Nadpis2"/>
        <w:numPr>
          <w:ilvl w:val="0"/>
          <w:numId w:val="41"/>
        </w:numPr>
        <w:rPr>
          <w:color w:val="1C1C1C"/>
          <w:sz w:val="24"/>
          <w:szCs w:val="24"/>
          <w:lang w:eastAsia="zh-CN"/>
        </w:rPr>
      </w:pPr>
      <w:r w:rsidRPr="001B49AA">
        <w:rPr>
          <w:color w:val="1C1C1C"/>
          <w:sz w:val="24"/>
          <w:szCs w:val="24"/>
          <w:lang w:eastAsia="zh-CN"/>
        </w:rPr>
        <w:t>Maďarsko</w:t>
      </w:r>
    </w:p>
    <w:p w:rsidR="001B49AA" w:rsidRPr="001B49AA" w:rsidRDefault="001B49AA" w:rsidP="00F66797">
      <w:pPr>
        <w:pStyle w:val="Nadpis2"/>
        <w:numPr>
          <w:ilvl w:val="0"/>
          <w:numId w:val="41"/>
        </w:numPr>
        <w:rPr>
          <w:color w:val="1C1C1C"/>
          <w:sz w:val="24"/>
          <w:szCs w:val="24"/>
          <w:lang w:eastAsia="zh-CN"/>
        </w:rPr>
      </w:pPr>
      <w:r w:rsidRPr="001B49AA">
        <w:rPr>
          <w:color w:val="1C1C1C"/>
          <w:sz w:val="24"/>
          <w:szCs w:val="24"/>
          <w:lang w:eastAsia="zh-CN"/>
        </w:rPr>
        <w:t>Švédsko.</w:t>
      </w:r>
    </w:p>
    <w:p w:rsidR="001B49AA" w:rsidRPr="001B49AA" w:rsidRDefault="001B49AA">
      <w:pPr>
        <w:pStyle w:val="Nadpis2"/>
        <w:ind w:left="540" w:hanging="540"/>
        <w:rPr>
          <w:color w:val="1C1C1C"/>
          <w:sz w:val="24"/>
          <w:szCs w:val="24"/>
        </w:rPr>
      </w:pPr>
    </w:p>
    <w:p w:rsidR="001B49AA" w:rsidRDefault="001B49AA">
      <w:pPr>
        <w:pStyle w:val="Nadpis2"/>
        <w:ind w:left="540" w:hanging="540"/>
        <w:rPr>
          <w:color w:val="1C1C1C"/>
          <w:sz w:val="24"/>
          <w:szCs w:val="24"/>
          <w:lang w:eastAsia="zh-CN"/>
        </w:rPr>
      </w:pPr>
      <w:r w:rsidRPr="001B49AA">
        <w:rPr>
          <w:color w:val="1C1C1C"/>
          <w:sz w:val="24"/>
          <w:szCs w:val="24"/>
          <w:lang w:eastAsia="zh-CN"/>
        </w:rPr>
        <w:t>B) Je vhodné si rozdělit tuto část školského systému vždy na  podúroveň všeobecného a odborného vzdělávání.</w:t>
      </w:r>
    </w:p>
    <w:p w:rsidR="00A70DF6" w:rsidRDefault="00A70DF6" w:rsidP="00A70DF6">
      <w:pPr>
        <w:rPr>
          <w:lang w:eastAsia="zh-CN"/>
        </w:rPr>
      </w:pPr>
    </w:p>
    <w:p w:rsidR="00A70DF6" w:rsidRPr="00A70DF6" w:rsidRDefault="00A70DF6" w:rsidP="00A70DF6">
      <w:pPr>
        <w:rPr>
          <w:lang w:eastAsia="zh-CN"/>
        </w:rPr>
      </w:pPr>
    </w:p>
    <w:p w:rsidR="00A70DF6" w:rsidRDefault="001B49AA">
      <w:pPr>
        <w:pStyle w:val="Nadpis1"/>
        <w:ind w:left="1320" w:hanging="1320"/>
        <w:rPr>
          <w:rFonts w:ascii="Tahoma" w:hAnsi="Tahoma" w:cs="Tahoma"/>
          <w:color w:val="1C1C1C"/>
          <w:sz w:val="24"/>
          <w:szCs w:val="24"/>
        </w:rPr>
      </w:pPr>
      <w:r w:rsidRPr="001B49AA">
        <w:rPr>
          <w:rFonts w:ascii="Tahoma" w:hAnsi="Tahoma" w:cs="Tahoma"/>
          <w:color w:val="1C1C1C"/>
          <w:sz w:val="24"/>
          <w:szCs w:val="24"/>
        </w:rPr>
        <w:t>3. Mezinárodní trendy VSV</w:t>
      </w:r>
    </w:p>
    <w:p w:rsidR="00A70DF6" w:rsidRDefault="00A70DF6" w:rsidP="00A70DF6">
      <w:pPr>
        <w:pStyle w:val="Nadpis1"/>
        <w:ind w:left="1320" w:hanging="1320"/>
        <w:rPr>
          <w:rFonts w:ascii="Tahoma" w:hAnsi="Tahoma" w:cs="Tahoma"/>
          <w:color w:val="000066"/>
          <w:sz w:val="24"/>
          <w:szCs w:val="24"/>
        </w:rPr>
      </w:pPr>
    </w:p>
    <w:p w:rsidR="001B49AA" w:rsidRPr="001B49AA" w:rsidRDefault="001B49AA" w:rsidP="00F66797">
      <w:pPr>
        <w:pStyle w:val="Nadpis1"/>
        <w:numPr>
          <w:ilvl w:val="0"/>
          <w:numId w:val="42"/>
        </w:numPr>
        <w:rPr>
          <w:b/>
          <w:bCs/>
          <w:color w:val="1C1C1C"/>
          <w:sz w:val="24"/>
          <w:szCs w:val="24"/>
          <w:lang w:eastAsia="zh-CN"/>
        </w:rPr>
      </w:pPr>
      <w:r w:rsidRPr="001B49AA">
        <w:rPr>
          <w:color w:val="1C1C1C"/>
          <w:sz w:val="24"/>
          <w:szCs w:val="24"/>
          <w:lang w:eastAsia="zh-CN"/>
        </w:rPr>
        <w:t xml:space="preserve">stále širší </w:t>
      </w:r>
      <w:r w:rsidRPr="001B49AA">
        <w:rPr>
          <w:b/>
          <w:bCs/>
          <w:color w:val="1C1C1C"/>
          <w:sz w:val="24"/>
          <w:szCs w:val="24"/>
          <w:lang w:eastAsia="zh-CN"/>
        </w:rPr>
        <w:t xml:space="preserve">zpřístupňování vyššího sekundárního vzdělávání; </w:t>
      </w:r>
    </w:p>
    <w:p w:rsidR="001B49AA" w:rsidRPr="001B49AA" w:rsidRDefault="001B49AA">
      <w:pPr>
        <w:pStyle w:val="Nadpis2"/>
        <w:ind w:left="540" w:hanging="540"/>
        <w:rPr>
          <w:color w:val="1C1C1C"/>
          <w:sz w:val="24"/>
          <w:szCs w:val="24"/>
          <w:lang w:eastAsia="zh-CN"/>
        </w:rPr>
      </w:pPr>
    </w:p>
    <w:p w:rsidR="001B49AA" w:rsidRPr="001B49AA" w:rsidRDefault="001B49AA" w:rsidP="00F66797">
      <w:pPr>
        <w:pStyle w:val="Nadpis2"/>
        <w:numPr>
          <w:ilvl w:val="0"/>
          <w:numId w:val="42"/>
        </w:numPr>
        <w:rPr>
          <w:b/>
          <w:bCs/>
          <w:color w:val="1C1C1C"/>
          <w:sz w:val="24"/>
          <w:szCs w:val="24"/>
          <w:lang w:eastAsia="zh-CN"/>
        </w:rPr>
      </w:pPr>
      <w:r w:rsidRPr="001B49AA">
        <w:rPr>
          <w:color w:val="1C1C1C"/>
          <w:sz w:val="24"/>
          <w:szCs w:val="24"/>
          <w:lang w:eastAsia="zh-CN"/>
        </w:rPr>
        <w:t xml:space="preserve">postupné </w:t>
      </w:r>
      <w:r w:rsidRPr="001B49AA">
        <w:rPr>
          <w:b/>
          <w:bCs/>
          <w:color w:val="1C1C1C"/>
          <w:sz w:val="24"/>
          <w:szCs w:val="24"/>
          <w:lang w:eastAsia="zh-CN"/>
        </w:rPr>
        <w:t xml:space="preserve">propojování všeobecného a odborného sekundárního vzdělávání; </w:t>
      </w:r>
    </w:p>
    <w:p w:rsidR="001B49AA" w:rsidRPr="001B49AA" w:rsidRDefault="001B49AA">
      <w:pPr>
        <w:pStyle w:val="Nadpis2"/>
        <w:ind w:left="540" w:hanging="540"/>
        <w:rPr>
          <w:color w:val="1C1C1C"/>
          <w:sz w:val="24"/>
          <w:szCs w:val="24"/>
          <w:lang w:eastAsia="zh-CN"/>
        </w:rPr>
      </w:pPr>
    </w:p>
    <w:p w:rsidR="001B49AA" w:rsidRDefault="001B49AA" w:rsidP="00F66797">
      <w:pPr>
        <w:pStyle w:val="Nadpis2"/>
        <w:numPr>
          <w:ilvl w:val="0"/>
          <w:numId w:val="42"/>
        </w:numPr>
        <w:rPr>
          <w:color w:val="1C1C1C"/>
          <w:sz w:val="24"/>
          <w:szCs w:val="24"/>
          <w:lang w:eastAsia="zh-CN"/>
        </w:rPr>
      </w:pPr>
      <w:r w:rsidRPr="001B49AA">
        <w:rPr>
          <w:color w:val="1C1C1C"/>
          <w:sz w:val="24"/>
          <w:szCs w:val="24"/>
          <w:lang w:eastAsia="zh-CN"/>
        </w:rPr>
        <w:t xml:space="preserve">podobnosti až </w:t>
      </w:r>
      <w:r w:rsidRPr="001B49AA">
        <w:rPr>
          <w:b/>
          <w:bCs/>
          <w:color w:val="1C1C1C"/>
          <w:sz w:val="24"/>
          <w:szCs w:val="24"/>
          <w:lang w:eastAsia="zh-CN"/>
        </w:rPr>
        <w:t xml:space="preserve">shody v kurikulech </w:t>
      </w:r>
      <w:r w:rsidRPr="001B49AA">
        <w:rPr>
          <w:color w:val="1C1C1C"/>
          <w:sz w:val="24"/>
          <w:szCs w:val="24"/>
          <w:lang w:eastAsia="zh-CN"/>
        </w:rPr>
        <w:t xml:space="preserve">vyššího sekundárního vzdělávání. </w:t>
      </w:r>
    </w:p>
    <w:p w:rsidR="00A70DF6" w:rsidRPr="00A70DF6" w:rsidRDefault="00A70DF6" w:rsidP="00A70DF6">
      <w:pPr>
        <w:rPr>
          <w:lang w:eastAsia="zh-CN"/>
        </w:rPr>
      </w:pPr>
    </w:p>
    <w:p w:rsidR="001B49AA" w:rsidRPr="001B49AA" w:rsidRDefault="001B49AA">
      <w:pPr>
        <w:pStyle w:val="Nadpis1"/>
        <w:ind w:left="0" w:firstLine="0"/>
        <w:rPr>
          <w:rFonts w:ascii="Tahoma" w:hAnsi="Tahoma" w:cs="Tahoma"/>
          <w:color w:val="1C1C1C"/>
          <w:sz w:val="24"/>
          <w:szCs w:val="24"/>
        </w:rPr>
      </w:pPr>
      <w:r w:rsidRPr="001B49AA">
        <w:rPr>
          <w:rFonts w:ascii="Tahoma" w:hAnsi="Tahoma" w:cs="Tahoma"/>
          <w:color w:val="1C1C1C"/>
          <w:sz w:val="24"/>
          <w:szCs w:val="24"/>
        </w:rPr>
        <w:t>4. Srovnání obsahů VSV</w:t>
      </w:r>
    </w:p>
    <w:p w:rsidR="001B49AA" w:rsidRPr="001B49AA" w:rsidRDefault="001B49AA">
      <w:pPr>
        <w:pStyle w:val="Nadpis2"/>
        <w:ind w:left="540" w:hanging="540"/>
        <w:rPr>
          <w:color w:val="1C1C1C"/>
          <w:sz w:val="24"/>
          <w:szCs w:val="24"/>
          <w:lang w:eastAsia="zh-CN"/>
        </w:rPr>
      </w:pPr>
    </w:p>
    <w:p w:rsidR="001B49AA" w:rsidRPr="001B49AA" w:rsidRDefault="001B49AA" w:rsidP="001B49AA">
      <w:pPr>
        <w:pStyle w:val="Nadpis2"/>
        <w:numPr>
          <w:ilvl w:val="0"/>
          <w:numId w:val="1"/>
        </w:numPr>
        <w:ind w:left="540" w:hanging="540"/>
        <w:rPr>
          <w:color w:val="1C1C1C"/>
          <w:sz w:val="24"/>
          <w:szCs w:val="24"/>
          <w:lang w:eastAsia="zh-CN"/>
        </w:rPr>
      </w:pPr>
      <w:r w:rsidRPr="001B49AA">
        <w:rPr>
          <w:color w:val="1C1C1C"/>
          <w:sz w:val="24"/>
          <w:szCs w:val="24"/>
          <w:lang w:eastAsia="zh-CN"/>
        </w:rPr>
        <w:t xml:space="preserve">Porovnává se </w:t>
      </w:r>
      <w:r w:rsidRPr="001B49AA">
        <w:rPr>
          <w:b/>
          <w:bCs/>
          <w:color w:val="006600"/>
          <w:sz w:val="24"/>
          <w:szCs w:val="24"/>
          <w:lang w:eastAsia="zh-CN"/>
        </w:rPr>
        <w:t>struktura učebních plánů</w:t>
      </w:r>
      <w:r w:rsidRPr="001B49AA">
        <w:rPr>
          <w:color w:val="1C1C1C"/>
          <w:sz w:val="24"/>
          <w:szCs w:val="24"/>
          <w:lang w:eastAsia="zh-CN"/>
        </w:rPr>
        <w:t xml:space="preserve"> různých zemí, tj. repertoár vyučovacích předmětů a časové dotace pro tyto předměty. </w:t>
      </w:r>
    </w:p>
    <w:p w:rsidR="001B49AA" w:rsidRPr="001B49AA" w:rsidRDefault="001B49AA" w:rsidP="001B49AA">
      <w:pPr>
        <w:pStyle w:val="Nadpis2"/>
        <w:numPr>
          <w:ilvl w:val="0"/>
          <w:numId w:val="1"/>
        </w:numPr>
        <w:ind w:left="540" w:hanging="540"/>
        <w:rPr>
          <w:color w:val="1C1C1C"/>
          <w:sz w:val="24"/>
          <w:szCs w:val="24"/>
          <w:lang w:eastAsia="zh-CN"/>
        </w:rPr>
      </w:pPr>
      <w:r w:rsidRPr="001B49AA">
        <w:rPr>
          <w:color w:val="1C1C1C"/>
          <w:sz w:val="24"/>
          <w:szCs w:val="24"/>
          <w:lang w:eastAsia="zh-CN"/>
        </w:rPr>
        <w:t xml:space="preserve">Srovnávají se </w:t>
      </w:r>
      <w:r w:rsidRPr="001B49AA">
        <w:rPr>
          <w:b/>
          <w:bCs/>
          <w:color w:val="006600"/>
          <w:sz w:val="24"/>
          <w:szCs w:val="24"/>
          <w:lang w:eastAsia="zh-CN"/>
        </w:rPr>
        <w:t>učební plány z hlediska věku</w:t>
      </w:r>
      <w:r w:rsidRPr="001B49AA">
        <w:rPr>
          <w:color w:val="1C1C1C"/>
          <w:sz w:val="24"/>
          <w:szCs w:val="24"/>
          <w:lang w:eastAsia="zh-CN"/>
        </w:rPr>
        <w:t xml:space="preserve"> žáků,</w:t>
      </w:r>
      <w:r w:rsidRPr="001B49AA">
        <w:rPr>
          <w:i/>
          <w:iCs/>
          <w:color w:val="1C1C1C"/>
          <w:sz w:val="24"/>
          <w:szCs w:val="24"/>
          <w:lang w:eastAsia="zh-CN"/>
        </w:rPr>
        <w:t xml:space="preserve"> </w:t>
      </w:r>
      <w:r w:rsidRPr="001B49AA">
        <w:rPr>
          <w:color w:val="1C1C1C"/>
          <w:sz w:val="24"/>
          <w:szCs w:val="24"/>
          <w:lang w:eastAsia="zh-CN"/>
        </w:rPr>
        <w:t>kteří se s určitými obsahy vzdělávání setkávají.</w:t>
      </w:r>
    </w:p>
    <w:p w:rsidR="001B49AA" w:rsidRPr="001B49AA" w:rsidRDefault="001B49AA" w:rsidP="001B49AA">
      <w:pPr>
        <w:pStyle w:val="Nadpis2"/>
        <w:numPr>
          <w:ilvl w:val="0"/>
          <w:numId w:val="1"/>
        </w:numPr>
        <w:ind w:left="540" w:hanging="540"/>
        <w:rPr>
          <w:color w:val="1C1C1C"/>
          <w:sz w:val="24"/>
          <w:szCs w:val="24"/>
          <w:lang w:eastAsia="zh-CN"/>
        </w:rPr>
      </w:pPr>
      <w:r w:rsidRPr="001B49AA">
        <w:rPr>
          <w:b/>
          <w:bCs/>
          <w:color w:val="006600"/>
          <w:sz w:val="24"/>
          <w:szCs w:val="24"/>
          <w:lang w:eastAsia="zh-CN"/>
        </w:rPr>
        <w:t>Repertoár vyučovacích předmětů</w:t>
      </w:r>
      <w:r w:rsidRPr="001B49AA">
        <w:rPr>
          <w:color w:val="1C1C1C"/>
          <w:sz w:val="24"/>
          <w:szCs w:val="24"/>
          <w:lang w:eastAsia="zh-CN"/>
        </w:rPr>
        <w:t xml:space="preserve">, resp. jejich integrovaných bloků, je sice dosti podobný v učebních plánech v evropských zemích, ale důležitost přikládaná jednotlivým předmětům je odlišná. To se odráží v tom, jaké časové proporce pro jednotlivé předměty jsou vymezovány. </w:t>
      </w:r>
    </w:p>
    <w:p w:rsidR="001B49AA" w:rsidRPr="001B49AA" w:rsidRDefault="001B49AA" w:rsidP="001B49AA">
      <w:pPr>
        <w:pStyle w:val="Nadpis2"/>
        <w:numPr>
          <w:ilvl w:val="0"/>
          <w:numId w:val="1"/>
        </w:numPr>
        <w:ind w:left="540" w:hanging="540"/>
        <w:rPr>
          <w:color w:val="1C1C1C"/>
          <w:sz w:val="24"/>
          <w:szCs w:val="24"/>
          <w:lang w:eastAsia="zh-CN"/>
        </w:rPr>
      </w:pPr>
      <w:r w:rsidRPr="001B49AA">
        <w:rPr>
          <w:b/>
          <w:bCs/>
          <w:color w:val="1C1C1C"/>
          <w:sz w:val="24"/>
          <w:szCs w:val="24"/>
          <w:lang w:eastAsia="zh-CN"/>
        </w:rPr>
        <w:t xml:space="preserve">Celkový </w:t>
      </w:r>
      <w:r w:rsidRPr="001B49AA">
        <w:rPr>
          <w:b/>
          <w:bCs/>
          <w:color w:val="006600"/>
          <w:sz w:val="24"/>
          <w:szCs w:val="24"/>
          <w:lang w:eastAsia="zh-CN"/>
        </w:rPr>
        <w:t>minimální čas</w:t>
      </w:r>
      <w:r w:rsidRPr="001B49AA">
        <w:rPr>
          <w:color w:val="1C1C1C"/>
          <w:sz w:val="24"/>
          <w:szCs w:val="24"/>
          <w:lang w:eastAsia="zh-CN"/>
        </w:rPr>
        <w:t xml:space="preserve">, který je věnován na různé obsahy vzdělávání v průběhu školního roku, se mezi zeměmi dosti odlišuje. </w:t>
      </w:r>
    </w:p>
    <w:p w:rsidR="001B49AA" w:rsidRPr="001B49AA" w:rsidRDefault="001B49AA">
      <w:pPr>
        <w:pStyle w:val="Nadpis2"/>
        <w:ind w:left="540" w:hanging="540"/>
        <w:rPr>
          <w:color w:val="1C1C1C"/>
          <w:sz w:val="24"/>
          <w:szCs w:val="24"/>
          <w:lang w:eastAsia="zh-CN"/>
        </w:rPr>
      </w:pPr>
    </w:p>
    <w:p w:rsidR="001B49AA" w:rsidRPr="001B49AA" w:rsidRDefault="001B49AA">
      <w:pPr>
        <w:pStyle w:val="Nadpis2"/>
        <w:ind w:left="540" w:hanging="540"/>
        <w:rPr>
          <w:color w:val="1C1C1C"/>
          <w:sz w:val="24"/>
          <w:szCs w:val="24"/>
          <w:lang w:eastAsia="zh-CN"/>
        </w:rPr>
      </w:pPr>
      <w:r w:rsidRPr="001B49AA">
        <w:rPr>
          <w:color w:val="1C1C1C"/>
          <w:sz w:val="24"/>
          <w:szCs w:val="24"/>
          <w:lang w:eastAsia="zh-CN"/>
        </w:rPr>
        <w:t xml:space="preserve">V učebních plánech vyšších středních škol jednotlivých zemí se nacházejí předměty dvojího druhu: </w:t>
      </w:r>
    </w:p>
    <w:p w:rsidR="001B49AA" w:rsidRPr="001B49AA" w:rsidRDefault="001B49AA" w:rsidP="00F66797">
      <w:pPr>
        <w:pStyle w:val="Nadpis3"/>
        <w:numPr>
          <w:ilvl w:val="0"/>
          <w:numId w:val="43"/>
        </w:numPr>
        <w:rPr>
          <w:color w:val="1C1C1C"/>
          <w:sz w:val="24"/>
          <w:szCs w:val="24"/>
          <w:lang w:eastAsia="zh-CN"/>
        </w:rPr>
      </w:pPr>
      <w:r w:rsidRPr="001B49AA">
        <w:rPr>
          <w:color w:val="1C1C1C"/>
          <w:sz w:val="24"/>
          <w:szCs w:val="24"/>
          <w:lang w:eastAsia="zh-CN"/>
        </w:rPr>
        <w:t>univerzálně významné předměty, základní (core curriculum),</w:t>
      </w:r>
    </w:p>
    <w:p w:rsidR="001B49AA" w:rsidRPr="001B49AA" w:rsidRDefault="001B49AA" w:rsidP="00F66797">
      <w:pPr>
        <w:pStyle w:val="Nadpis3"/>
        <w:numPr>
          <w:ilvl w:val="0"/>
          <w:numId w:val="43"/>
        </w:numPr>
        <w:rPr>
          <w:color w:val="1C1C1C"/>
          <w:sz w:val="24"/>
          <w:szCs w:val="24"/>
          <w:lang w:eastAsia="zh-CN"/>
        </w:rPr>
      </w:pPr>
      <w:r w:rsidRPr="001B49AA">
        <w:rPr>
          <w:color w:val="1C1C1C"/>
          <w:sz w:val="24"/>
          <w:szCs w:val="24"/>
          <w:lang w:eastAsia="zh-CN"/>
        </w:rPr>
        <w:t>specifické předměty pro jednotlivé země.</w:t>
      </w:r>
    </w:p>
    <w:p w:rsidR="001B49AA" w:rsidRPr="001B49AA" w:rsidRDefault="001B49AA" w:rsidP="00F66797">
      <w:pPr>
        <w:pStyle w:val="Nadpis2"/>
        <w:numPr>
          <w:ilvl w:val="0"/>
          <w:numId w:val="43"/>
        </w:numPr>
        <w:rPr>
          <w:color w:val="1C1C1C"/>
          <w:sz w:val="24"/>
          <w:szCs w:val="24"/>
          <w:lang w:eastAsia="zh-CN"/>
        </w:rPr>
      </w:pPr>
      <w:r w:rsidRPr="001B49AA">
        <w:rPr>
          <w:color w:val="1C1C1C"/>
          <w:sz w:val="24"/>
          <w:szCs w:val="24"/>
          <w:lang w:eastAsia="zh-CN"/>
        </w:rPr>
        <w:t xml:space="preserve">Jednotlivé předměty se odlišují v absolutních </w:t>
      </w:r>
      <w:r w:rsidRPr="001B49AA">
        <w:rPr>
          <w:b/>
          <w:bCs/>
          <w:color w:val="006600"/>
          <w:sz w:val="24"/>
          <w:szCs w:val="24"/>
          <w:lang w:eastAsia="zh-CN"/>
        </w:rPr>
        <w:t>počtech hodin</w:t>
      </w:r>
      <w:r w:rsidRPr="001B49AA">
        <w:rPr>
          <w:color w:val="1C1C1C"/>
          <w:sz w:val="24"/>
          <w:szCs w:val="24"/>
          <w:lang w:eastAsia="zh-CN"/>
        </w:rPr>
        <w:t xml:space="preserve">. </w:t>
      </w:r>
    </w:p>
    <w:p w:rsidR="001B49AA" w:rsidRPr="001B49AA" w:rsidRDefault="001B49AA">
      <w:pPr>
        <w:pStyle w:val="Nadpis2"/>
        <w:ind w:left="540" w:hanging="540"/>
        <w:rPr>
          <w:color w:val="1C1C1C"/>
          <w:sz w:val="24"/>
          <w:szCs w:val="24"/>
          <w:lang w:eastAsia="zh-CN"/>
        </w:rPr>
      </w:pPr>
    </w:p>
    <w:p w:rsidR="001B49AA" w:rsidRPr="001B49AA" w:rsidRDefault="001B49AA">
      <w:pPr>
        <w:pStyle w:val="Nadpis2"/>
        <w:ind w:left="540" w:hanging="540"/>
        <w:rPr>
          <w:color w:val="1C1C1C"/>
          <w:sz w:val="24"/>
          <w:szCs w:val="24"/>
          <w:lang w:eastAsia="zh-CN"/>
        </w:rPr>
      </w:pPr>
    </w:p>
    <w:p w:rsidR="001B49AA" w:rsidRPr="001B49AA" w:rsidRDefault="001B49AA">
      <w:pPr>
        <w:pStyle w:val="Nadpis2"/>
        <w:ind w:left="540" w:hanging="540"/>
        <w:rPr>
          <w:color w:val="1C1C1C"/>
          <w:sz w:val="24"/>
          <w:szCs w:val="24"/>
          <w:lang w:eastAsia="zh-CN"/>
        </w:rPr>
      </w:pPr>
      <w:r w:rsidRPr="001B49AA">
        <w:rPr>
          <w:color w:val="1C1C1C"/>
          <w:sz w:val="24"/>
          <w:szCs w:val="24"/>
          <w:u w:val="single"/>
          <w:lang w:eastAsia="zh-CN"/>
        </w:rPr>
        <w:t>Význam</w:t>
      </w:r>
      <w:r w:rsidRPr="001B49AA">
        <w:rPr>
          <w:color w:val="1C1C1C"/>
          <w:sz w:val="24"/>
          <w:szCs w:val="24"/>
          <w:lang w:eastAsia="zh-CN"/>
        </w:rPr>
        <w:t xml:space="preserve">: Obsahy a výsledky vzdělávání rozhodují významněji o profilu lidských zdrojů země. Mladí Evropané, Američané, Japonci, Češi aj. mají </w:t>
      </w:r>
      <w:r w:rsidRPr="001B49AA">
        <w:rPr>
          <w:b/>
          <w:bCs/>
          <w:i/>
          <w:iCs/>
          <w:color w:val="1C1C1C"/>
          <w:sz w:val="24"/>
          <w:szCs w:val="24"/>
          <w:lang w:eastAsia="zh-CN"/>
        </w:rPr>
        <w:t>odlišný vzdělanostní profil</w:t>
      </w:r>
      <w:r w:rsidRPr="001B49AA">
        <w:rPr>
          <w:color w:val="1C1C1C"/>
          <w:sz w:val="24"/>
          <w:szCs w:val="24"/>
          <w:lang w:eastAsia="zh-CN"/>
        </w:rPr>
        <w:t xml:space="preserve">, který se vytváří na základě rozdílných vzdělávacích obsahů. </w:t>
      </w:r>
    </w:p>
    <w:p w:rsidR="001B49AA" w:rsidRPr="001B49AA" w:rsidRDefault="001B49AA">
      <w:pPr>
        <w:pStyle w:val="Nadpis2"/>
        <w:ind w:left="540" w:hanging="540"/>
        <w:rPr>
          <w:color w:val="1C1C1C"/>
          <w:sz w:val="24"/>
          <w:szCs w:val="24"/>
          <w:lang w:eastAsia="zh-CN"/>
        </w:rPr>
      </w:pPr>
    </w:p>
    <w:p w:rsidR="001B49AA" w:rsidRPr="001B49AA" w:rsidRDefault="001B49AA">
      <w:pPr>
        <w:pStyle w:val="Nadpis2"/>
        <w:ind w:left="540" w:hanging="540"/>
        <w:rPr>
          <w:color w:val="1C1C1C"/>
          <w:sz w:val="24"/>
          <w:szCs w:val="24"/>
          <w:lang w:eastAsia="zh-CN"/>
        </w:rPr>
      </w:pPr>
    </w:p>
    <w:p w:rsidR="001B49AA" w:rsidRPr="00B23FF7" w:rsidRDefault="001B49AA">
      <w:pPr>
        <w:pStyle w:val="Nadpis2"/>
        <w:ind w:left="540" w:hanging="540"/>
        <w:rPr>
          <w:b/>
          <w:color w:val="1C1C1C"/>
          <w:sz w:val="24"/>
          <w:szCs w:val="24"/>
        </w:rPr>
      </w:pPr>
    </w:p>
    <w:p w:rsidR="001B49AA" w:rsidRPr="00B23FF7" w:rsidRDefault="001B49AA">
      <w:pPr>
        <w:pStyle w:val="Nadpis1"/>
        <w:ind w:left="0" w:firstLine="0"/>
        <w:rPr>
          <w:b/>
          <w:color w:val="000066"/>
          <w:sz w:val="24"/>
          <w:szCs w:val="24"/>
        </w:rPr>
      </w:pPr>
      <w:r w:rsidRPr="00B23FF7">
        <w:rPr>
          <w:b/>
          <w:color w:val="000066"/>
          <w:sz w:val="24"/>
          <w:szCs w:val="24"/>
        </w:rPr>
        <w:t>ISCED 4</w:t>
      </w:r>
    </w:p>
    <w:p w:rsidR="001B49AA" w:rsidRPr="001B49AA" w:rsidRDefault="001B49AA" w:rsidP="00F66797">
      <w:pPr>
        <w:pStyle w:val="Nadpis2"/>
        <w:numPr>
          <w:ilvl w:val="0"/>
          <w:numId w:val="11"/>
        </w:numPr>
        <w:ind w:left="540" w:hanging="540"/>
        <w:rPr>
          <w:color w:val="1C1C1C"/>
          <w:sz w:val="24"/>
          <w:szCs w:val="24"/>
        </w:rPr>
      </w:pPr>
      <w:r w:rsidRPr="001B49AA">
        <w:rPr>
          <w:color w:val="1C1C1C"/>
          <w:sz w:val="24"/>
          <w:szCs w:val="24"/>
        </w:rPr>
        <w:t xml:space="preserve">Programy, které jsou z mezinárodního pohledu hraniční mezi vyšším sekundárním a postsekundárním vzděláváním, i když v konkrétní zemi mohou být jasně považovány za vyšší sekundární nebo za postsekundární programy. </w:t>
      </w:r>
      <w:r w:rsidRPr="001B49AA">
        <w:rPr>
          <w:color w:val="1C1C1C"/>
          <w:sz w:val="24"/>
          <w:szCs w:val="24"/>
        </w:rPr>
        <w:br/>
      </w:r>
      <w:r w:rsidRPr="001B49AA">
        <w:rPr>
          <w:color w:val="1C1C1C"/>
          <w:sz w:val="24"/>
          <w:szCs w:val="24"/>
        </w:rPr>
        <w:br/>
        <w:t xml:space="preserve">Programy </w:t>
      </w:r>
      <w:r w:rsidRPr="001B49AA">
        <w:rPr>
          <w:b/>
          <w:bCs/>
          <w:color w:val="1C1C1C"/>
          <w:sz w:val="24"/>
          <w:szCs w:val="24"/>
        </w:rPr>
        <w:t xml:space="preserve">ISCED </w:t>
      </w:r>
      <w:r w:rsidRPr="001B49AA">
        <w:rPr>
          <w:color w:val="1C1C1C"/>
          <w:sz w:val="24"/>
          <w:szCs w:val="24"/>
        </w:rPr>
        <w:t xml:space="preserve">4 </w:t>
      </w:r>
      <w:r w:rsidRPr="001B49AA">
        <w:rPr>
          <w:b/>
          <w:bCs/>
          <w:color w:val="1C1C1C"/>
          <w:sz w:val="24"/>
          <w:szCs w:val="24"/>
        </w:rPr>
        <w:t>v</w:t>
      </w:r>
      <w:r w:rsidRPr="001B49AA">
        <w:rPr>
          <w:color w:val="1C1C1C"/>
          <w:sz w:val="24"/>
          <w:szCs w:val="24"/>
        </w:rPr>
        <w:t>ětšinou nemívají výrazně vyšší úroveň než programy úrovně ISCED 3, ale slouží pro rozšiřování znalostí účastníků, kteří již ukončili studium programů úrovně ISCED 3.</w:t>
      </w:r>
      <w:r w:rsidRPr="001B49AA">
        <w:rPr>
          <w:color w:val="1C1C1C"/>
          <w:sz w:val="24"/>
          <w:szCs w:val="24"/>
        </w:rPr>
        <w:br/>
      </w:r>
      <w:r w:rsidRPr="001B49AA">
        <w:rPr>
          <w:color w:val="1C1C1C"/>
          <w:sz w:val="24"/>
          <w:szCs w:val="24"/>
        </w:rPr>
        <w:br/>
        <w:t xml:space="preserve">Programy určené k přípravě studentů pro studium na úrovni ISCED 5, kteří v rámci ISCED 3 nevystudovali pro ISCED 5. Musejí tedy jako ISCED 4 absolvovat základní přípravné kurzy pro studium na vysoké škole, nebo krátké odborné programy. </w:t>
      </w:r>
    </w:p>
    <w:p w:rsidR="001B49AA" w:rsidRPr="001B49AA" w:rsidRDefault="001B49AA" w:rsidP="00F66797">
      <w:pPr>
        <w:pStyle w:val="Nadpis2"/>
        <w:numPr>
          <w:ilvl w:val="0"/>
          <w:numId w:val="11"/>
        </w:numPr>
        <w:ind w:left="540" w:hanging="540"/>
        <w:rPr>
          <w:color w:val="1C1C1C"/>
          <w:sz w:val="24"/>
          <w:szCs w:val="24"/>
        </w:rPr>
      </w:pPr>
      <w:r w:rsidRPr="001B49AA">
        <w:rPr>
          <w:color w:val="1C1C1C"/>
          <w:sz w:val="24"/>
          <w:szCs w:val="24"/>
        </w:rPr>
        <w:br/>
        <w:t xml:space="preserve">Tato úroveň </w:t>
      </w:r>
      <w:r w:rsidRPr="001B49AA">
        <w:rPr>
          <w:b/>
          <w:bCs/>
          <w:color w:val="1C1C1C"/>
          <w:sz w:val="24"/>
          <w:szCs w:val="24"/>
        </w:rPr>
        <w:t>zahrnuje</w:t>
      </w:r>
      <w:r w:rsidRPr="001B49AA">
        <w:rPr>
          <w:color w:val="1C1C1C"/>
          <w:sz w:val="24"/>
          <w:szCs w:val="24"/>
        </w:rPr>
        <w:t xml:space="preserve"> také vzdělávání dospělých (např. odborné tematické kurzy uskutečněné během profesního života člověka, jako školení o používání počítačových programů, případně rekvalifikační kurzy).</w:t>
      </w:r>
    </w:p>
    <w:p w:rsidR="00B23FF7" w:rsidRDefault="00B23FF7">
      <w:pPr>
        <w:pStyle w:val="Nadpis2"/>
        <w:ind w:left="540" w:hanging="540"/>
        <w:rPr>
          <w:b/>
          <w:bCs/>
          <w:color w:val="1C1C1C"/>
          <w:sz w:val="24"/>
          <w:szCs w:val="24"/>
        </w:rPr>
      </w:pPr>
    </w:p>
    <w:p w:rsidR="001B49AA" w:rsidRPr="001B49AA" w:rsidRDefault="001B49AA">
      <w:pPr>
        <w:pStyle w:val="Nadpis2"/>
        <w:ind w:left="540" w:hanging="540"/>
        <w:rPr>
          <w:color w:val="1C1C1C"/>
          <w:sz w:val="24"/>
          <w:szCs w:val="24"/>
        </w:rPr>
      </w:pPr>
      <w:r w:rsidRPr="001B49AA">
        <w:rPr>
          <w:b/>
          <w:bCs/>
          <w:color w:val="1C1C1C"/>
          <w:sz w:val="24"/>
          <w:szCs w:val="24"/>
        </w:rPr>
        <w:t>Klasifikační hlediska</w:t>
      </w:r>
    </w:p>
    <w:p w:rsidR="001B49AA" w:rsidRPr="001B49AA" w:rsidRDefault="001B49AA" w:rsidP="00F66797">
      <w:pPr>
        <w:pStyle w:val="Nadpis2"/>
        <w:numPr>
          <w:ilvl w:val="0"/>
          <w:numId w:val="11"/>
        </w:numPr>
        <w:ind w:left="540" w:hanging="540"/>
        <w:rPr>
          <w:color w:val="1C1C1C"/>
          <w:sz w:val="24"/>
          <w:szCs w:val="24"/>
        </w:rPr>
      </w:pPr>
      <w:r w:rsidRPr="001B49AA">
        <w:rPr>
          <w:color w:val="1C1C1C"/>
          <w:sz w:val="24"/>
          <w:szCs w:val="24"/>
        </w:rPr>
        <w:t xml:space="preserve">● programy zpravidla vyžadují úspìšné zakonèení úrovnì ISCED 3, to znamená jakéhokoli </w:t>
      </w:r>
      <w:r w:rsidRPr="001B49AA">
        <w:rPr>
          <w:color w:val="1C1C1C"/>
          <w:sz w:val="24"/>
          <w:szCs w:val="24"/>
        </w:rPr>
        <w:lastRenderedPageBreak/>
        <w:t>programu úrovnì ISCED 3A nebo ISCED 3B nebo programu ISCED 3C, jehož typická úhrnná teoretická doba trvání je alespoò tøi roky,</w:t>
      </w:r>
    </w:p>
    <w:p w:rsidR="001B49AA" w:rsidRPr="001B49AA" w:rsidRDefault="001B49AA" w:rsidP="00F66797">
      <w:pPr>
        <w:pStyle w:val="Nadpis2"/>
        <w:numPr>
          <w:ilvl w:val="0"/>
          <w:numId w:val="11"/>
        </w:numPr>
        <w:ind w:left="540" w:hanging="540"/>
        <w:rPr>
          <w:color w:val="1C1C1C"/>
          <w:sz w:val="24"/>
          <w:szCs w:val="24"/>
        </w:rPr>
      </w:pPr>
      <w:r w:rsidRPr="001B49AA">
        <w:rPr>
          <w:color w:val="1C1C1C"/>
          <w:sz w:val="24"/>
          <w:szCs w:val="24"/>
        </w:rPr>
        <w:t>● obsah programu mùže být specializovanìjší nebo podrobnìjší a jeho realizace mùže být složitìjší než u obsahu tìch programù, které jsou nabízeny na vyšší sekundární úrovni bez ohledu na to, v jaké instituci je tento program organizován,</w:t>
      </w:r>
    </w:p>
    <w:p w:rsidR="001B49AA" w:rsidRPr="001B49AA" w:rsidRDefault="001B49AA" w:rsidP="00F66797">
      <w:pPr>
        <w:pStyle w:val="Nadpis2"/>
        <w:numPr>
          <w:ilvl w:val="0"/>
          <w:numId w:val="11"/>
        </w:numPr>
        <w:ind w:left="540" w:hanging="540"/>
        <w:rPr>
          <w:color w:val="1C1C1C"/>
          <w:sz w:val="24"/>
          <w:szCs w:val="24"/>
        </w:rPr>
      </w:pPr>
      <w:r w:rsidRPr="001B49AA">
        <w:rPr>
          <w:color w:val="1C1C1C"/>
          <w:sz w:val="24"/>
          <w:szCs w:val="24"/>
        </w:rPr>
        <w:t>● studující jsou obvykle starší než studující programù na vyšší sekundární úrovni,</w:t>
      </w:r>
    </w:p>
    <w:p w:rsidR="001B49AA" w:rsidRPr="001B49AA" w:rsidRDefault="001B49AA" w:rsidP="00F66797">
      <w:pPr>
        <w:pStyle w:val="Nadpis2"/>
        <w:numPr>
          <w:ilvl w:val="0"/>
          <w:numId w:val="11"/>
        </w:numPr>
        <w:ind w:left="540" w:hanging="540"/>
        <w:rPr>
          <w:color w:val="1C1C1C"/>
          <w:sz w:val="24"/>
          <w:szCs w:val="24"/>
        </w:rPr>
      </w:pPr>
      <w:r w:rsidRPr="001B49AA">
        <w:rPr>
          <w:color w:val="1C1C1C"/>
          <w:sz w:val="24"/>
          <w:szCs w:val="24"/>
        </w:rPr>
        <w:t>● typická doba trvání programu se pohybuje mezi šesti mìsíci až dvìma roky (v pøepoètu na prezenèní studium).</w:t>
      </w:r>
    </w:p>
    <w:p w:rsidR="001B49AA" w:rsidRPr="001B49AA" w:rsidRDefault="001B49AA" w:rsidP="00F66797">
      <w:pPr>
        <w:pStyle w:val="Nadpis2"/>
        <w:numPr>
          <w:ilvl w:val="0"/>
          <w:numId w:val="11"/>
        </w:numPr>
        <w:ind w:left="540" w:hanging="540"/>
        <w:rPr>
          <w:color w:val="1C1C1C"/>
          <w:sz w:val="24"/>
          <w:szCs w:val="24"/>
        </w:rPr>
      </w:pPr>
      <w:r w:rsidRPr="001B49AA">
        <w:rPr>
          <w:color w:val="1C1C1C"/>
          <w:sz w:val="24"/>
          <w:szCs w:val="24"/>
        </w:rPr>
        <w:br/>
        <w:t>Úroveň ISCED 4 se dále dělí na:</w:t>
      </w:r>
    </w:p>
    <w:p w:rsidR="001B49AA" w:rsidRPr="001B49AA" w:rsidRDefault="001B49AA" w:rsidP="00F66797">
      <w:pPr>
        <w:pStyle w:val="Nadpis2"/>
        <w:numPr>
          <w:ilvl w:val="0"/>
          <w:numId w:val="11"/>
        </w:numPr>
        <w:ind w:left="540" w:hanging="540"/>
        <w:rPr>
          <w:color w:val="1C1C1C"/>
          <w:sz w:val="24"/>
          <w:szCs w:val="24"/>
        </w:rPr>
      </w:pPr>
      <w:r w:rsidRPr="001B49AA">
        <w:rPr>
          <w:b/>
          <w:bCs/>
          <w:color w:val="1C1C1C"/>
          <w:sz w:val="24"/>
          <w:szCs w:val="24"/>
        </w:rPr>
        <w:t>ISCED 4A (</w:t>
      </w:r>
      <w:r w:rsidRPr="001B49AA">
        <w:rPr>
          <w:color w:val="1C1C1C"/>
          <w:sz w:val="24"/>
          <w:szCs w:val="24"/>
        </w:rPr>
        <w:t>programy připravující ke vstupu na úroveň ISCED 5),</w:t>
      </w:r>
    </w:p>
    <w:p w:rsidR="001B49AA" w:rsidRPr="001B49AA" w:rsidRDefault="001B49AA" w:rsidP="00F66797">
      <w:pPr>
        <w:pStyle w:val="Nadpis2"/>
        <w:numPr>
          <w:ilvl w:val="0"/>
          <w:numId w:val="11"/>
        </w:numPr>
        <w:ind w:left="540" w:hanging="540"/>
        <w:rPr>
          <w:color w:val="1C1C1C"/>
          <w:sz w:val="24"/>
          <w:szCs w:val="24"/>
        </w:rPr>
      </w:pPr>
      <w:r w:rsidRPr="001B49AA">
        <w:rPr>
          <w:b/>
          <w:bCs/>
          <w:color w:val="1C1C1C"/>
          <w:sz w:val="24"/>
          <w:szCs w:val="24"/>
        </w:rPr>
        <w:t>ISCED 4B (</w:t>
      </w:r>
      <w:r w:rsidRPr="001B49AA">
        <w:rPr>
          <w:color w:val="1C1C1C"/>
          <w:sz w:val="24"/>
          <w:szCs w:val="24"/>
        </w:rPr>
        <w:t>programy připravující ke vstupu na úroveň ISCED 5B),</w:t>
      </w:r>
    </w:p>
    <w:p w:rsidR="001B49AA" w:rsidRPr="001B49AA" w:rsidRDefault="001B49AA" w:rsidP="00F66797">
      <w:pPr>
        <w:pStyle w:val="Nadpis2"/>
        <w:numPr>
          <w:ilvl w:val="0"/>
          <w:numId w:val="11"/>
        </w:numPr>
        <w:ind w:left="540" w:hanging="540"/>
        <w:rPr>
          <w:color w:val="1C1C1C"/>
          <w:sz w:val="24"/>
          <w:szCs w:val="24"/>
        </w:rPr>
      </w:pPr>
      <w:r w:rsidRPr="001B49AA">
        <w:rPr>
          <w:b/>
          <w:bCs/>
          <w:color w:val="1C1C1C"/>
          <w:sz w:val="24"/>
          <w:szCs w:val="24"/>
        </w:rPr>
        <w:t>ISCED 4C (</w:t>
      </w:r>
      <w:r w:rsidRPr="001B49AA">
        <w:rPr>
          <w:color w:val="1C1C1C"/>
          <w:sz w:val="24"/>
          <w:szCs w:val="24"/>
        </w:rPr>
        <w:t>programy úrovně ISCED 4, které nejsou určeny pro přímý vstup na úroveň ISCED 5, ale směřují přímo na trh práce.</w:t>
      </w:r>
    </w:p>
    <w:p w:rsidR="001B49AA" w:rsidRPr="001B49AA" w:rsidRDefault="001B49AA">
      <w:pPr>
        <w:pStyle w:val="Nadpis2"/>
        <w:ind w:left="540" w:hanging="540"/>
        <w:rPr>
          <w:color w:val="1C1C1C"/>
          <w:sz w:val="24"/>
          <w:szCs w:val="24"/>
        </w:rPr>
      </w:pPr>
      <w:r w:rsidRPr="001B49AA">
        <w:rPr>
          <w:b/>
          <w:bCs/>
          <w:color w:val="1C1C1C"/>
          <w:sz w:val="24"/>
          <w:szCs w:val="24"/>
        </w:rPr>
        <w:t>Úhrnná teoretická doba trvání</w:t>
      </w:r>
      <w:r w:rsidRPr="001B49AA">
        <w:rPr>
          <w:color w:val="1C1C1C"/>
          <w:sz w:val="24"/>
          <w:szCs w:val="24"/>
        </w:rPr>
        <w:br/>
        <w:t>Úhrnnou dobu trvání je třeba počítat od začátku ISCED 4. Programy jsou v ČR obvykle v délce šest měsíců až dva roky.</w:t>
      </w:r>
      <w:r w:rsidRPr="001B49AA">
        <w:rPr>
          <w:color w:val="1C1C1C"/>
          <w:sz w:val="24"/>
          <w:szCs w:val="24"/>
        </w:rPr>
        <w:br/>
      </w:r>
    </w:p>
    <w:p w:rsidR="001B49AA" w:rsidRPr="001B49AA" w:rsidRDefault="001B49AA">
      <w:pPr>
        <w:pStyle w:val="Nadpis1"/>
        <w:rPr>
          <w:rFonts w:ascii="Arial" w:hAnsi="Arial" w:cs="Arial"/>
          <w:sz w:val="24"/>
          <w:szCs w:val="24"/>
        </w:rPr>
      </w:pPr>
    </w:p>
    <w:p w:rsidR="001B49AA" w:rsidRPr="001B49AA" w:rsidRDefault="001B49AA">
      <w:pPr>
        <w:pStyle w:val="Nadpis2"/>
        <w:ind w:left="540" w:hanging="540"/>
        <w:rPr>
          <w:rFonts w:ascii="Tahoma" w:hAnsi="Tahoma" w:cs="Tahoma"/>
          <w:b/>
          <w:bCs/>
          <w:color w:val="1C1C1C"/>
          <w:sz w:val="24"/>
          <w:szCs w:val="24"/>
          <w:u w:val="single"/>
        </w:rPr>
      </w:pPr>
      <w:r w:rsidRPr="001B49AA">
        <w:rPr>
          <w:rFonts w:ascii="Tahoma" w:hAnsi="Tahoma" w:cs="Tahoma"/>
          <w:b/>
          <w:bCs/>
          <w:color w:val="1C1C1C"/>
          <w:sz w:val="24"/>
          <w:szCs w:val="24"/>
          <w:u w:val="single"/>
        </w:rPr>
        <w:t>Závěry:</w:t>
      </w:r>
    </w:p>
    <w:p w:rsidR="001B49AA" w:rsidRPr="001B49AA" w:rsidRDefault="001B49AA">
      <w:pPr>
        <w:pStyle w:val="Nadpis2"/>
        <w:ind w:left="540" w:hanging="540"/>
        <w:rPr>
          <w:color w:val="1C1C1C"/>
          <w:sz w:val="24"/>
          <w:szCs w:val="24"/>
          <w:lang w:eastAsia="zh-CN"/>
        </w:rPr>
      </w:pP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 xml:space="preserve">         </w:t>
      </w:r>
    </w:p>
    <w:p w:rsidR="001B49AA" w:rsidRPr="001B49AA" w:rsidRDefault="001B49AA" w:rsidP="00F66797">
      <w:pPr>
        <w:pStyle w:val="Nadpis2"/>
        <w:numPr>
          <w:ilvl w:val="0"/>
          <w:numId w:val="4"/>
        </w:numPr>
        <w:ind w:left="540" w:hanging="540"/>
        <w:rPr>
          <w:rFonts w:ascii="Tahoma" w:hAnsi="Tahoma" w:cs="Tahoma"/>
          <w:color w:val="1C1C1C"/>
          <w:sz w:val="24"/>
          <w:szCs w:val="24"/>
        </w:rPr>
      </w:pPr>
      <w:r w:rsidRPr="001B49AA">
        <w:rPr>
          <w:rFonts w:ascii="Tahoma" w:hAnsi="Tahoma" w:cs="Tahoma"/>
          <w:color w:val="1C1C1C"/>
          <w:sz w:val="24"/>
          <w:szCs w:val="24"/>
        </w:rPr>
        <w:t xml:space="preserve">Z terminologického hlediska je vhodnější používat výrazu      </w:t>
      </w:r>
      <w:r w:rsidRPr="001B49AA">
        <w:rPr>
          <w:rFonts w:ascii="Tahoma" w:hAnsi="Tahoma" w:cs="Tahoma"/>
          <w:b/>
          <w:bCs/>
          <w:i/>
          <w:iCs/>
          <w:color w:val="1C1C1C"/>
          <w:sz w:val="24"/>
          <w:szCs w:val="24"/>
        </w:rPr>
        <w:t>vyšší sekundární škola</w:t>
      </w:r>
      <w:r w:rsidRPr="001B49AA">
        <w:rPr>
          <w:rFonts w:ascii="Tahoma" w:hAnsi="Tahoma" w:cs="Tahoma"/>
          <w:color w:val="1C1C1C"/>
          <w:sz w:val="24"/>
          <w:szCs w:val="24"/>
        </w:rPr>
        <w:t xml:space="preserve"> namísto </w:t>
      </w:r>
      <w:r w:rsidRPr="001B49AA">
        <w:rPr>
          <w:rFonts w:ascii="Tahoma" w:hAnsi="Tahoma" w:cs="Tahoma"/>
          <w:i/>
          <w:iCs/>
          <w:color w:val="1C1C1C"/>
          <w:sz w:val="24"/>
          <w:szCs w:val="24"/>
        </w:rPr>
        <w:t>střední škola</w:t>
      </w:r>
      <w:r w:rsidRPr="001B49AA">
        <w:rPr>
          <w:rFonts w:ascii="Tahoma" w:hAnsi="Tahoma" w:cs="Tahoma"/>
          <w:color w:val="1C1C1C"/>
          <w:sz w:val="24"/>
          <w:szCs w:val="24"/>
        </w:rPr>
        <w:t>.</w:t>
      </w:r>
      <w:r w:rsidRPr="001B49AA">
        <w:rPr>
          <w:rFonts w:ascii="Tahoma" w:hAnsi="Tahoma" w:cs="Tahoma"/>
          <w:color w:val="1C1C1C"/>
          <w:sz w:val="24"/>
          <w:szCs w:val="24"/>
        </w:rPr>
        <w:br/>
      </w:r>
    </w:p>
    <w:p w:rsidR="001B49AA" w:rsidRPr="001B49AA" w:rsidRDefault="001B49AA" w:rsidP="00F66797">
      <w:pPr>
        <w:pStyle w:val="Nadpis2"/>
        <w:numPr>
          <w:ilvl w:val="0"/>
          <w:numId w:val="4"/>
        </w:numPr>
        <w:ind w:left="540" w:hanging="540"/>
        <w:rPr>
          <w:rFonts w:ascii="Tahoma" w:hAnsi="Tahoma" w:cs="Tahoma"/>
          <w:color w:val="1C1C1C"/>
          <w:sz w:val="24"/>
          <w:szCs w:val="24"/>
        </w:rPr>
      </w:pPr>
      <w:r w:rsidRPr="001B49AA">
        <w:rPr>
          <w:rFonts w:ascii="Tahoma" w:hAnsi="Tahoma" w:cs="Tahoma"/>
          <w:b/>
          <w:bCs/>
          <w:color w:val="1C1C1C"/>
          <w:sz w:val="24"/>
          <w:szCs w:val="24"/>
        </w:rPr>
        <w:t>Vyšší sekundární vzdělávání</w:t>
      </w:r>
      <w:r w:rsidRPr="001B49AA">
        <w:rPr>
          <w:rFonts w:ascii="Tahoma" w:hAnsi="Tahoma" w:cs="Tahoma"/>
          <w:color w:val="1C1C1C"/>
          <w:sz w:val="24"/>
          <w:szCs w:val="24"/>
        </w:rPr>
        <w:t xml:space="preserve"> je typ vzdělávání, které následuje po ukončení vzdělávání úrovně ISCED 2, má buď charakter konečné  nebo tranzitní fáze vzdělávání, dělí se na všeobecné a profesní. Jeho struktura je v jednotlivých zemích specifická.</w:t>
      </w:r>
    </w:p>
    <w:p w:rsidR="001B49AA" w:rsidRPr="001B49AA" w:rsidRDefault="001B49AA">
      <w:pPr>
        <w:pStyle w:val="Nadpis2"/>
        <w:ind w:left="540" w:hanging="540"/>
        <w:rPr>
          <w:rFonts w:ascii="Tahoma" w:hAnsi="Tahoma" w:cs="Tahoma"/>
          <w:color w:val="1C1C1C"/>
          <w:sz w:val="24"/>
          <w:szCs w:val="24"/>
          <w:lang w:eastAsia="zh-CN"/>
        </w:rPr>
      </w:pPr>
    </w:p>
    <w:p w:rsidR="001B49AA" w:rsidRPr="001B49AA" w:rsidRDefault="001B49AA" w:rsidP="00F66797">
      <w:pPr>
        <w:pStyle w:val="Nadpis2"/>
        <w:numPr>
          <w:ilvl w:val="0"/>
          <w:numId w:val="4"/>
        </w:numPr>
        <w:ind w:left="540" w:hanging="540"/>
        <w:rPr>
          <w:rFonts w:ascii="Tahoma" w:hAnsi="Tahoma" w:cs="Tahoma"/>
          <w:color w:val="1C1C1C"/>
          <w:sz w:val="24"/>
          <w:szCs w:val="24"/>
        </w:rPr>
      </w:pPr>
      <w:r w:rsidRPr="001B49AA">
        <w:rPr>
          <w:rFonts w:ascii="Tahoma" w:hAnsi="Tahoma" w:cs="Tahoma"/>
          <w:color w:val="1C1C1C"/>
          <w:sz w:val="24"/>
          <w:szCs w:val="24"/>
          <w:lang w:eastAsia="zh-CN"/>
        </w:rPr>
        <w:t xml:space="preserve">Dochází  k postupnému </w:t>
      </w:r>
      <w:r w:rsidRPr="001B49AA">
        <w:rPr>
          <w:rFonts w:ascii="Tahoma" w:hAnsi="Tahoma" w:cs="Tahoma"/>
          <w:b/>
          <w:bCs/>
          <w:color w:val="1C1C1C"/>
          <w:sz w:val="24"/>
          <w:szCs w:val="24"/>
          <w:lang w:eastAsia="zh-CN"/>
        </w:rPr>
        <w:t>propojování všeobecného                                a odborného sekundárního vzdělávání.</w:t>
      </w:r>
    </w:p>
    <w:p w:rsidR="001B49AA" w:rsidRPr="001B49AA" w:rsidRDefault="001B49AA">
      <w:pPr>
        <w:pStyle w:val="Nadpis2"/>
        <w:ind w:left="540" w:hanging="540"/>
        <w:rPr>
          <w:rFonts w:ascii="Tahoma" w:hAnsi="Tahoma" w:cs="Tahoma"/>
          <w:color w:val="1C1C1C"/>
          <w:sz w:val="24"/>
          <w:szCs w:val="24"/>
          <w:lang w:eastAsia="zh-CN"/>
        </w:rPr>
      </w:pPr>
    </w:p>
    <w:p w:rsidR="001B49AA" w:rsidRPr="001B49AA" w:rsidRDefault="001B49AA" w:rsidP="00F66797">
      <w:pPr>
        <w:pStyle w:val="Nadpis2"/>
        <w:numPr>
          <w:ilvl w:val="0"/>
          <w:numId w:val="4"/>
        </w:numPr>
        <w:ind w:left="540" w:hanging="540"/>
        <w:rPr>
          <w:rFonts w:ascii="Tahoma" w:hAnsi="Tahoma" w:cs="Tahoma"/>
          <w:color w:val="1C1C1C"/>
          <w:sz w:val="24"/>
          <w:szCs w:val="24"/>
          <w:lang w:eastAsia="zh-CN"/>
        </w:rPr>
      </w:pPr>
      <w:r w:rsidRPr="001B49AA">
        <w:rPr>
          <w:rFonts w:ascii="Tahoma" w:hAnsi="Tahoma" w:cs="Tahoma"/>
          <w:color w:val="1C1C1C"/>
          <w:sz w:val="24"/>
          <w:szCs w:val="24"/>
          <w:lang w:eastAsia="zh-CN"/>
        </w:rPr>
        <w:t xml:space="preserve">Mladí lidé ve světě dosahují  </w:t>
      </w:r>
      <w:r w:rsidRPr="001B49AA">
        <w:rPr>
          <w:rFonts w:ascii="Tahoma" w:hAnsi="Tahoma" w:cs="Tahoma"/>
          <w:b/>
          <w:bCs/>
          <w:i/>
          <w:iCs/>
          <w:color w:val="1C1C1C"/>
          <w:sz w:val="24"/>
          <w:szCs w:val="24"/>
          <w:lang w:eastAsia="zh-CN"/>
        </w:rPr>
        <w:t>odlišného vzdělanostního profilu</w:t>
      </w:r>
      <w:r w:rsidRPr="001B49AA">
        <w:rPr>
          <w:rFonts w:ascii="Tahoma" w:hAnsi="Tahoma" w:cs="Tahoma"/>
          <w:color w:val="1C1C1C"/>
          <w:sz w:val="24"/>
          <w:szCs w:val="24"/>
          <w:lang w:eastAsia="zh-CN"/>
        </w:rPr>
        <w:t xml:space="preserve"> díky rozdílným vzdělávacím obsahům. </w:t>
      </w:r>
    </w:p>
    <w:p w:rsidR="001B49AA" w:rsidRPr="001B49AA" w:rsidRDefault="001B49AA">
      <w:pPr>
        <w:pStyle w:val="Nadpis2"/>
        <w:ind w:left="540" w:hanging="540"/>
        <w:rPr>
          <w:rFonts w:ascii="Tahoma" w:hAnsi="Tahoma" w:cs="Tahoma"/>
          <w:color w:val="1C1C1C"/>
          <w:sz w:val="24"/>
          <w:szCs w:val="24"/>
        </w:rPr>
      </w:pPr>
    </w:p>
    <w:p w:rsidR="001B49AA" w:rsidRPr="001B49AA" w:rsidRDefault="001B49AA">
      <w:pPr>
        <w:pStyle w:val="Nadpis2"/>
        <w:ind w:left="540" w:hanging="540"/>
        <w:rPr>
          <w:rFonts w:ascii="Tahoma" w:hAnsi="Tahoma" w:cs="Tahoma"/>
          <w:b/>
          <w:bCs/>
          <w:color w:val="1C1C1C"/>
          <w:sz w:val="24"/>
          <w:szCs w:val="24"/>
          <w:u w:val="single"/>
        </w:rPr>
      </w:pPr>
    </w:p>
    <w:p w:rsidR="001B49AA" w:rsidRPr="001B49AA" w:rsidRDefault="001B49AA">
      <w:pPr>
        <w:pStyle w:val="Nadpis2"/>
        <w:ind w:left="540" w:hanging="540"/>
        <w:rPr>
          <w:rFonts w:ascii="Tahoma" w:hAnsi="Tahoma" w:cs="Tahoma"/>
          <w:b/>
          <w:bCs/>
          <w:color w:val="1C1C1C"/>
          <w:sz w:val="24"/>
          <w:szCs w:val="24"/>
          <w:u w:val="single"/>
        </w:rPr>
      </w:pPr>
    </w:p>
    <w:p w:rsidR="001B49AA" w:rsidRPr="001B49AA" w:rsidRDefault="001B49AA">
      <w:pPr>
        <w:pStyle w:val="Nadpis1"/>
        <w:rPr>
          <w:rFonts w:ascii="Arial" w:hAnsi="Arial" w:cs="Arial"/>
          <w:sz w:val="24"/>
          <w:szCs w:val="24"/>
        </w:rPr>
      </w:pPr>
    </w:p>
    <w:p w:rsidR="001B49AA" w:rsidRDefault="001B49AA">
      <w:pPr>
        <w:pStyle w:val="Nadpis1"/>
        <w:rPr>
          <w:rFonts w:ascii="Arial" w:hAnsi="Arial" w:cs="Arial"/>
          <w:sz w:val="24"/>
          <w:szCs w:val="24"/>
        </w:rPr>
      </w:pPr>
    </w:p>
    <w:p w:rsidR="00BB0C83" w:rsidRDefault="00BB0C83" w:rsidP="00BB0C83"/>
    <w:p w:rsidR="00BB0C83" w:rsidRDefault="00BB0C83" w:rsidP="00B16891">
      <w:pPr>
        <w:pStyle w:val="Nadpis1"/>
        <w:ind w:left="0" w:firstLine="0"/>
        <w:rPr>
          <w:rFonts w:ascii="Tahoma" w:hAnsi="Tahoma" w:cs="Tahoma"/>
          <w:b/>
          <w:bCs/>
          <w:color w:val="6600CC"/>
          <w:sz w:val="24"/>
          <w:szCs w:val="24"/>
        </w:rPr>
      </w:pPr>
    </w:p>
    <w:p w:rsidR="00BB0C83" w:rsidRPr="00B16891" w:rsidRDefault="00BB0C83" w:rsidP="00BB0C83">
      <w:pPr>
        <w:pStyle w:val="Nadpis1"/>
        <w:ind w:left="1320" w:hanging="1320"/>
        <w:jc w:val="center"/>
        <w:rPr>
          <w:rFonts w:ascii="Tahoma" w:hAnsi="Tahoma" w:cs="Tahoma"/>
          <w:b/>
          <w:bCs/>
          <w:color w:val="6600CC"/>
          <w:sz w:val="32"/>
          <w:szCs w:val="24"/>
        </w:rPr>
      </w:pPr>
      <w:r w:rsidRPr="00B16891">
        <w:rPr>
          <w:rFonts w:ascii="Tahoma" w:hAnsi="Tahoma" w:cs="Tahoma"/>
          <w:b/>
          <w:bCs/>
          <w:color w:val="6600CC"/>
          <w:sz w:val="32"/>
          <w:szCs w:val="24"/>
        </w:rPr>
        <w:lastRenderedPageBreak/>
        <w:t>ISCED 5 a ISCED 6</w:t>
      </w:r>
    </w:p>
    <w:p w:rsidR="00BB0C83" w:rsidRPr="00BB0C83" w:rsidRDefault="00BB0C83" w:rsidP="00BB0C83"/>
    <w:tbl>
      <w:tblPr>
        <w:tblpPr w:leftFromText="141" w:rightFromText="141" w:vertAnchor="text" w:horzAnchor="page" w:tblpX="4514" w:tblpY="3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BB0C83" w:rsidRPr="00B16891" w:rsidTr="00BB0C83">
        <w:tc>
          <w:tcPr>
            <w:tcW w:w="5529" w:type="dxa"/>
          </w:tcPr>
          <w:p w:rsidR="00BB0C83" w:rsidRPr="00B16891" w:rsidRDefault="00BB0C83" w:rsidP="00F66797">
            <w:pPr>
              <w:pStyle w:val="Nadpis2"/>
              <w:numPr>
                <w:ilvl w:val="0"/>
                <w:numId w:val="26"/>
              </w:numPr>
              <w:rPr>
                <w:color w:val="1C1C1C"/>
                <w:sz w:val="24"/>
                <w:szCs w:val="24"/>
              </w:rPr>
            </w:pPr>
            <w:r w:rsidRPr="00B16891">
              <w:rPr>
                <w:color w:val="1C1C1C"/>
                <w:sz w:val="24"/>
                <w:szCs w:val="24"/>
              </w:rPr>
              <w:t>Terminologická upřesnění</w:t>
            </w:r>
          </w:p>
          <w:p w:rsidR="00BB0C83" w:rsidRPr="00B16891" w:rsidRDefault="00BB0C83" w:rsidP="00F66797">
            <w:pPr>
              <w:pStyle w:val="Nadpis2"/>
              <w:numPr>
                <w:ilvl w:val="0"/>
                <w:numId w:val="26"/>
              </w:numPr>
              <w:rPr>
                <w:color w:val="1C1C1C"/>
                <w:sz w:val="24"/>
                <w:szCs w:val="24"/>
              </w:rPr>
            </w:pPr>
            <w:r w:rsidRPr="00B16891">
              <w:rPr>
                <w:color w:val="1C1C1C"/>
                <w:sz w:val="24"/>
                <w:szCs w:val="24"/>
              </w:rPr>
              <w:t>Reformy v terciárním vzdělávání</w:t>
            </w:r>
          </w:p>
          <w:p w:rsidR="00BB0C83" w:rsidRPr="00B16891" w:rsidRDefault="00BB0C83" w:rsidP="00F66797">
            <w:pPr>
              <w:pStyle w:val="Nadpis2"/>
              <w:numPr>
                <w:ilvl w:val="0"/>
                <w:numId w:val="26"/>
              </w:numPr>
              <w:rPr>
                <w:color w:val="1C1C1C"/>
                <w:sz w:val="24"/>
                <w:szCs w:val="24"/>
              </w:rPr>
            </w:pPr>
            <w:r w:rsidRPr="00B16891">
              <w:rPr>
                <w:color w:val="1C1C1C"/>
                <w:sz w:val="24"/>
                <w:szCs w:val="24"/>
              </w:rPr>
              <w:t>Terciární neuniverzitní vzdělávání</w:t>
            </w:r>
          </w:p>
          <w:p w:rsidR="00BB0C83" w:rsidRPr="00B16891" w:rsidRDefault="00BB0C83" w:rsidP="00F66797">
            <w:pPr>
              <w:pStyle w:val="Nadpis2"/>
              <w:numPr>
                <w:ilvl w:val="0"/>
                <w:numId w:val="26"/>
              </w:numPr>
              <w:rPr>
                <w:color w:val="1C1C1C"/>
                <w:sz w:val="24"/>
                <w:szCs w:val="24"/>
              </w:rPr>
            </w:pPr>
            <w:r w:rsidRPr="00B16891">
              <w:rPr>
                <w:color w:val="1C1C1C"/>
                <w:sz w:val="24"/>
                <w:szCs w:val="24"/>
              </w:rPr>
              <w:t>Terciární univerzitní vzdělávání</w:t>
            </w:r>
          </w:p>
          <w:p w:rsidR="00BB0C83" w:rsidRPr="00B16891" w:rsidRDefault="00BB0C83" w:rsidP="00F66797">
            <w:pPr>
              <w:pStyle w:val="Nadpis2"/>
              <w:numPr>
                <w:ilvl w:val="0"/>
                <w:numId w:val="26"/>
              </w:numPr>
              <w:rPr>
                <w:color w:val="1C1C1C"/>
                <w:sz w:val="24"/>
                <w:szCs w:val="24"/>
              </w:rPr>
            </w:pPr>
            <w:r w:rsidRPr="00B16891">
              <w:rPr>
                <w:color w:val="1C1C1C"/>
                <w:sz w:val="24"/>
                <w:szCs w:val="24"/>
              </w:rPr>
              <w:t>Dostupnost vysokoškolského vzdělávání</w:t>
            </w:r>
          </w:p>
          <w:p w:rsidR="00BB0C83" w:rsidRPr="00B16891" w:rsidRDefault="00BB0C83" w:rsidP="00BB0C83">
            <w:pPr>
              <w:spacing w:after="0" w:line="240" w:lineRule="auto"/>
            </w:pPr>
          </w:p>
        </w:tc>
      </w:tr>
    </w:tbl>
    <w:p w:rsidR="001B49AA" w:rsidRPr="00BB0C83" w:rsidRDefault="001B49AA" w:rsidP="00BB0C83">
      <w:pPr>
        <w:pStyle w:val="Nadpis2"/>
        <w:ind w:left="540" w:hanging="540"/>
        <w:rPr>
          <w:rFonts w:ascii="Tahoma" w:hAnsi="Tahoma" w:cs="Tahoma"/>
          <w:b/>
          <w:bCs/>
          <w:color w:val="9900FF"/>
          <w:sz w:val="24"/>
          <w:szCs w:val="24"/>
        </w:rPr>
      </w:pPr>
      <w:r w:rsidRPr="00B23FF7">
        <w:rPr>
          <w:rFonts w:ascii="Tahoma" w:hAnsi="Tahoma" w:cs="Tahoma"/>
          <w:b/>
          <w:bCs/>
          <w:color w:val="9900FF"/>
          <w:sz w:val="420"/>
          <w:szCs w:val="24"/>
        </w:rPr>
        <w:t>5</w:t>
      </w:r>
    </w:p>
    <w:p w:rsidR="00B23FF7" w:rsidRDefault="00B23FF7" w:rsidP="00B23FF7"/>
    <w:p w:rsidR="00B23FF7" w:rsidRDefault="00B23FF7" w:rsidP="00B23FF7"/>
    <w:p w:rsidR="00A70DF6" w:rsidRDefault="00A70DF6" w:rsidP="00B23FF7"/>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E40125" w:rsidRDefault="00014B32" w:rsidP="00E40125">
      <w:pPr>
        <w:rPr>
          <w:sz w:val="24"/>
          <w:szCs w:val="24"/>
        </w:rPr>
      </w:pPr>
      <w:r w:rsidRPr="005022BC">
        <w:rPr>
          <w:sz w:val="24"/>
          <w:szCs w:val="24"/>
        </w:rPr>
        <w:t>Kdy půjdu na konzultaci:</w:t>
      </w:r>
    </w:p>
    <w:p w:rsidR="00E40125" w:rsidRPr="00E40125" w:rsidRDefault="00E40125" w:rsidP="00E40125">
      <w:pPr>
        <w:rPr>
          <w:sz w:val="24"/>
          <w:szCs w:val="24"/>
        </w:rPr>
      </w:pPr>
      <w:r w:rsidRPr="00B16891">
        <w:rPr>
          <w:b/>
          <w:color w:val="1C1C1C"/>
          <w:sz w:val="28"/>
          <w:szCs w:val="24"/>
          <w:u w:val="single"/>
        </w:rPr>
        <w:lastRenderedPageBreak/>
        <w:t>Literatura:</w:t>
      </w:r>
    </w:p>
    <w:p w:rsidR="001B49AA" w:rsidRPr="001B49AA" w:rsidRDefault="001B49AA">
      <w:pPr>
        <w:pStyle w:val="Nadpis2"/>
        <w:ind w:left="540" w:hanging="540"/>
        <w:rPr>
          <w:b/>
          <w:bCs/>
          <w:color w:val="1C1C1C"/>
          <w:sz w:val="24"/>
          <w:szCs w:val="24"/>
          <w:u w:val="single"/>
        </w:rPr>
      </w:pP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 xml:space="preserve">Bílá kniha terciárního vzdělávání </w:t>
      </w:r>
      <w:r w:rsidRPr="00394339">
        <w:rPr>
          <w:rFonts w:ascii="Tahoma" w:hAnsi="Tahoma" w:cs="Tahoma"/>
          <w:color w:val="1C1C1C"/>
          <w:sz w:val="24"/>
          <w:szCs w:val="24"/>
        </w:rPr>
        <w:t>.</w:t>
      </w:r>
      <w:r w:rsidRPr="001B49AA">
        <w:rPr>
          <w:rFonts w:ascii="Tahoma" w:hAnsi="Tahoma" w:cs="Tahoma"/>
          <w:color w:val="1C1C1C"/>
          <w:sz w:val="24"/>
          <w:szCs w:val="24"/>
        </w:rPr>
        <w:t xml:space="preserve"> </w:t>
      </w:r>
      <w:r w:rsidRPr="00653B7F">
        <w:rPr>
          <w:rFonts w:ascii="Tahoma" w:hAnsi="Tahoma" w:cs="Tahoma"/>
          <w:color w:val="1C1C1C"/>
          <w:sz w:val="24"/>
          <w:szCs w:val="24"/>
        </w:rPr>
        <w:t>&lt;</w:t>
      </w:r>
      <w:r w:rsidRPr="001B49AA">
        <w:rPr>
          <w:color w:val="1C1C1C"/>
          <w:sz w:val="24"/>
          <w:szCs w:val="24"/>
        </w:rPr>
        <w:t>www.msmt.cz</w:t>
      </w:r>
      <w:r w:rsidRPr="00653B7F">
        <w:rPr>
          <w:color w:val="1C1C1C"/>
          <w:sz w:val="24"/>
          <w:szCs w:val="24"/>
        </w:rPr>
        <w:t>&gt;</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 xml:space="preserve">PRŮCHA,J.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xml:space="preserve"> Praha: Portál, 2006.</w:t>
      </w:r>
    </w:p>
    <w:p w:rsidR="001B49AA" w:rsidRPr="001B49AA" w:rsidRDefault="001B49AA">
      <w:pPr>
        <w:pStyle w:val="Nadpis2"/>
        <w:ind w:left="540" w:hanging="540"/>
        <w:rPr>
          <w:rFonts w:ascii="Tahoma" w:hAnsi="Tahoma" w:cs="Tahoma"/>
          <w:color w:val="1C1C1C"/>
          <w:sz w:val="24"/>
          <w:szCs w:val="24"/>
        </w:rPr>
      </w:pPr>
      <w:r w:rsidRPr="001B49AA">
        <w:rPr>
          <w:rFonts w:ascii="Tahoma" w:hAnsi="Tahoma" w:cs="Tahoma"/>
          <w:color w:val="1C1C1C"/>
          <w:sz w:val="24"/>
          <w:szCs w:val="24"/>
        </w:rPr>
        <w:t>Zákon o vysokých školách (č. 111/1998 Sb.)</w:t>
      </w:r>
    </w:p>
    <w:p w:rsidR="001B49AA" w:rsidRPr="001B49AA" w:rsidRDefault="001B49AA">
      <w:pPr>
        <w:pStyle w:val="Nadpis2"/>
        <w:ind w:left="540" w:hanging="540"/>
        <w:rPr>
          <w:rFonts w:ascii="Tahoma" w:hAnsi="Tahoma" w:cs="Tahoma"/>
          <w:color w:val="1C1C1C"/>
          <w:sz w:val="24"/>
          <w:szCs w:val="24"/>
        </w:rPr>
      </w:pPr>
    </w:p>
    <w:p w:rsidR="001B49AA" w:rsidRPr="001B49AA" w:rsidRDefault="001B49AA">
      <w:pPr>
        <w:pStyle w:val="Nadpis2"/>
        <w:ind w:left="540" w:hanging="540"/>
        <w:rPr>
          <w:rFonts w:ascii="Tahoma" w:hAnsi="Tahoma" w:cs="Tahoma"/>
          <w:color w:val="009900"/>
          <w:sz w:val="24"/>
          <w:szCs w:val="24"/>
        </w:rPr>
      </w:pPr>
      <w:r w:rsidRPr="001B49AA">
        <w:rPr>
          <w:rFonts w:ascii="Tahoma" w:hAnsi="Tahoma" w:cs="Tahoma"/>
          <w:color w:val="009900"/>
          <w:sz w:val="24"/>
          <w:szCs w:val="24"/>
        </w:rPr>
        <w:t>Nabídka studijních materiálů pro Kompar. ped. z Elfu:</w:t>
      </w:r>
    </w:p>
    <w:p w:rsidR="001B49AA" w:rsidRPr="001B49AA" w:rsidRDefault="001B49AA">
      <w:pPr>
        <w:pStyle w:val="Nadpis2"/>
        <w:ind w:left="540" w:hanging="540"/>
        <w:rPr>
          <w:rFonts w:ascii="Tahoma" w:hAnsi="Tahoma" w:cs="Tahoma"/>
          <w:color w:val="1C1C1C"/>
          <w:sz w:val="24"/>
          <w:szCs w:val="24"/>
        </w:rPr>
      </w:pPr>
    </w:p>
    <w:p w:rsidR="001B49AA" w:rsidRPr="001B49AA" w:rsidRDefault="001B49AA">
      <w:pPr>
        <w:pStyle w:val="Nadpis2"/>
        <w:ind w:left="540" w:hanging="540"/>
        <w:rPr>
          <w:rFonts w:ascii="Tahoma" w:hAnsi="Tahoma" w:cs="Tahoma"/>
          <w:color w:val="1C1C1C"/>
          <w:sz w:val="24"/>
          <w:szCs w:val="24"/>
        </w:rPr>
      </w:pPr>
    </w:p>
    <w:p w:rsidR="001B49AA" w:rsidRPr="00BB0C83" w:rsidRDefault="00BB0C83">
      <w:pPr>
        <w:pStyle w:val="Nadpis1"/>
        <w:ind w:left="1320" w:hanging="1320"/>
        <w:rPr>
          <w:b/>
          <w:color w:val="000066"/>
          <w:sz w:val="24"/>
          <w:szCs w:val="24"/>
        </w:rPr>
      </w:pPr>
      <w:r>
        <w:rPr>
          <w:b/>
          <w:color w:val="1C1C1C"/>
          <w:sz w:val="24"/>
          <w:szCs w:val="24"/>
        </w:rPr>
        <w:t>1</w:t>
      </w:r>
      <w:r w:rsidR="001B49AA" w:rsidRPr="00BB0C83">
        <w:rPr>
          <w:b/>
          <w:color w:val="1C1C1C"/>
          <w:sz w:val="24"/>
          <w:szCs w:val="24"/>
        </w:rPr>
        <w:t>. Terminologická upřesnění</w:t>
      </w:r>
      <w:r w:rsidR="001B49AA" w:rsidRPr="00BB0C83">
        <w:rPr>
          <w:b/>
          <w:color w:val="000066"/>
          <w:sz w:val="24"/>
          <w:szCs w:val="24"/>
        </w:rPr>
        <w:br/>
      </w:r>
    </w:p>
    <w:p w:rsidR="001B49AA" w:rsidRPr="001B49AA" w:rsidRDefault="001B49AA" w:rsidP="00F66797">
      <w:pPr>
        <w:pStyle w:val="Nadpis2"/>
        <w:numPr>
          <w:ilvl w:val="0"/>
          <w:numId w:val="44"/>
        </w:numPr>
        <w:rPr>
          <w:color w:val="1C1C1C"/>
          <w:sz w:val="24"/>
          <w:szCs w:val="24"/>
        </w:rPr>
      </w:pPr>
      <w:r w:rsidRPr="001B49AA">
        <w:rPr>
          <w:color w:val="1C1C1C"/>
          <w:sz w:val="24"/>
          <w:szCs w:val="24"/>
        </w:rPr>
        <w:t>ISCED 5B, ISCED 5A</w:t>
      </w:r>
    </w:p>
    <w:p w:rsidR="001B49AA" w:rsidRPr="001B49AA" w:rsidRDefault="001B49AA" w:rsidP="00F66797">
      <w:pPr>
        <w:pStyle w:val="Nadpis2"/>
        <w:numPr>
          <w:ilvl w:val="0"/>
          <w:numId w:val="44"/>
        </w:numPr>
        <w:rPr>
          <w:color w:val="1C1C1C"/>
          <w:sz w:val="24"/>
          <w:szCs w:val="24"/>
        </w:rPr>
      </w:pPr>
      <w:r w:rsidRPr="001B49AA">
        <w:rPr>
          <w:color w:val="1C1C1C"/>
          <w:sz w:val="24"/>
          <w:szCs w:val="24"/>
        </w:rPr>
        <w:t>ISCED 6</w:t>
      </w:r>
    </w:p>
    <w:p w:rsidR="001B49AA" w:rsidRPr="001B49AA" w:rsidRDefault="001B49AA" w:rsidP="00F66797">
      <w:pPr>
        <w:pStyle w:val="Nadpis2"/>
        <w:numPr>
          <w:ilvl w:val="0"/>
          <w:numId w:val="44"/>
        </w:numPr>
        <w:rPr>
          <w:color w:val="1C1C1C"/>
          <w:sz w:val="24"/>
          <w:szCs w:val="24"/>
        </w:rPr>
      </w:pPr>
      <w:r w:rsidRPr="001B49AA">
        <w:rPr>
          <w:color w:val="1C1C1C"/>
          <w:sz w:val="24"/>
          <w:szCs w:val="24"/>
        </w:rPr>
        <w:t>Neuniverzitní T.V.</w:t>
      </w:r>
    </w:p>
    <w:p w:rsidR="001B49AA" w:rsidRPr="001B49AA" w:rsidRDefault="001B49AA" w:rsidP="00F66797">
      <w:pPr>
        <w:pStyle w:val="Nadpis2"/>
        <w:numPr>
          <w:ilvl w:val="0"/>
          <w:numId w:val="44"/>
        </w:numPr>
        <w:rPr>
          <w:color w:val="1C1C1C"/>
          <w:sz w:val="24"/>
          <w:szCs w:val="24"/>
        </w:rPr>
      </w:pPr>
      <w:r w:rsidRPr="001B49AA">
        <w:rPr>
          <w:color w:val="1C1C1C"/>
          <w:sz w:val="24"/>
          <w:szCs w:val="24"/>
        </w:rPr>
        <w:t>Univerzitní T.V.</w:t>
      </w:r>
    </w:p>
    <w:p w:rsidR="001B49AA" w:rsidRPr="001B49AA" w:rsidRDefault="001B49AA" w:rsidP="00F66797">
      <w:pPr>
        <w:pStyle w:val="Nadpis2"/>
        <w:numPr>
          <w:ilvl w:val="0"/>
          <w:numId w:val="44"/>
        </w:numPr>
        <w:rPr>
          <w:color w:val="1C1C1C"/>
          <w:sz w:val="24"/>
          <w:szCs w:val="24"/>
        </w:rPr>
      </w:pPr>
      <w:r w:rsidRPr="001B49AA">
        <w:rPr>
          <w:color w:val="1C1C1C"/>
          <w:sz w:val="24"/>
          <w:szCs w:val="24"/>
        </w:rPr>
        <w:t>VŠ univerzitní</w:t>
      </w:r>
    </w:p>
    <w:p w:rsidR="001B49AA" w:rsidRPr="001B49AA" w:rsidRDefault="001B49AA" w:rsidP="00F66797">
      <w:pPr>
        <w:pStyle w:val="Nadpis2"/>
        <w:numPr>
          <w:ilvl w:val="0"/>
          <w:numId w:val="44"/>
        </w:numPr>
        <w:rPr>
          <w:color w:val="1C1C1C"/>
          <w:sz w:val="24"/>
          <w:szCs w:val="24"/>
        </w:rPr>
      </w:pPr>
      <w:r w:rsidRPr="001B49AA">
        <w:rPr>
          <w:color w:val="1C1C1C"/>
          <w:sz w:val="24"/>
          <w:szCs w:val="24"/>
        </w:rPr>
        <w:t>VŠ neuniverzitní</w:t>
      </w:r>
    </w:p>
    <w:p w:rsidR="001B49AA" w:rsidRPr="001B49AA" w:rsidRDefault="001B49AA">
      <w:pPr>
        <w:pStyle w:val="Nadpis1"/>
        <w:rPr>
          <w:rFonts w:ascii="Arial" w:hAnsi="Arial" w:cs="Arial"/>
          <w:sz w:val="24"/>
          <w:szCs w:val="24"/>
        </w:rPr>
      </w:pPr>
    </w:p>
    <w:p w:rsidR="001B49AA" w:rsidRPr="001B49AA" w:rsidRDefault="001B49AA">
      <w:pPr>
        <w:pStyle w:val="Nadpis1"/>
        <w:ind w:left="1320" w:hanging="1320"/>
        <w:rPr>
          <w:color w:val="000066"/>
          <w:sz w:val="24"/>
          <w:szCs w:val="24"/>
        </w:rPr>
      </w:pPr>
      <w:r w:rsidRPr="001B49AA">
        <w:rPr>
          <w:color w:val="1C1C1C"/>
          <w:sz w:val="24"/>
          <w:szCs w:val="24"/>
        </w:rPr>
        <w:t>2. Reformy v terciárním vzdělávání</w:t>
      </w:r>
      <w:r w:rsidRPr="001B49AA">
        <w:rPr>
          <w:color w:val="000066"/>
          <w:sz w:val="24"/>
          <w:szCs w:val="24"/>
        </w:rPr>
        <w:br/>
      </w:r>
    </w:p>
    <w:p w:rsidR="001B49AA" w:rsidRPr="001B49AA" w:rsidRDefault="001B49AA" w:rsidP="00F66797">
      <w:pPr>
        <w:pStyle w:val="Nadpis2"/>
        <w:numPr>
          <w:ilvl w:val="0"/>
          <w:numId w:val="45"/>
        </w:numPr>
        <w:rPr>
          <w:color w:val="1C1C1C"/>
          <w:sz w:val="24"/>
          <w:szCs w:val="24"/>
        </w:rPr>
      </w:pPr>
      <w:r w:rsidRPr="001B49AA">
        <w:rPr>
          <w:color w:val="1C1C1C"/>
          <w:sz w:val="24"/>
          <w:szCs w:val="24"/>
        </w:rPr>
        <w:t>Boloňská deklarace (1999)</w:t>
      </w:r>
    </w:p>
    <w:p w:rsidR="001B49AA" w:rsidRPr="001B49AA" w:rsidRDefault="001B49AA" w:rsidP="00F66797">
      <w:pPr>
        <w:pStyle w:val="Nadpis2"/>
        <w:numPr>
          <w:ilvl w:val="0"/>
          <w:numId w:val="45"/>
        </w:numPr>
        <w:rPr>
          <w:color w:val="1C1C1C"/>
          <w:sz w:val="24"/>
          <w:szCs w:val="24"/>
        </w:rPr>
      </w:pPr>
      <w:r w:rsidRPr="001B49AA">
        <w:rPr>
          <w:color w:val="1C1C1C"/>
          <w:sz w:val="24"/>
          <w:szCs w:val="24"/>
        </w:rPr>
        <w:t>Dvoustupňový systém</w:t>
      </w:r>
    </w:p>
    <w:p w:rsidR="001B49AA" w:rsidRPr="001B49AA" w:rsidRDefault="001B49AA" w:rsidP="00F66797">
      <w:pPr>
        <w:pStyle w:val="Nadpis2"/>
        <w:numPr>
          <w:ilvl w:val="0"/>
          <w:numId w:val="45"/>
        </w:numPr>
        <w:rPr>
          <w:color w:val="1C1C1C"/>
          <w:sz w:val="24"/>
          <w:szCs w:val="24"/>
        </w:rPr>
      </w:pPr>
      <w:r w:rsidRPr="001B49AA">
        <w:rPr>
          <w:color w:val="1C1C1C"/>
          <w:sz w:val="24"/>
          <w:szCs w:val="24"/>
        </w:rPr>
        <w:t>ECTS</w:t>
      </w:r>
    </w:p>
    <w:p w:rsidR="001B49AA" w:rsidRDefault="001B49AA" w:rsidP="00F66797">
      <w:pPr>
        <w:pStyle w:val="Nadpis2"/>
        <w:numPr>
          <w:ilvl w:val="0"/>
          <w:numId w:val="45"/>
        </w:numPr>
        <w:rPr>
          <w:color w:val="1C1C1C"/>
          <w:sz w:val="24"/>
          <w:szCs w:val="24"/>
        </w:rPr>
      </w:pPr>
      <w:r w:rsidRPr="001B49AA">
        <w:rPr>
          <w:color w:val="1C1C1C"/>
          <w:sz w:val="24"/>
          <w:szCs w:val="24"/>
        </w:rPr>
        <w:t>Bílá kniha terciárního vzdělávání</w:t>
      </w:r>
    </w:p>
    <w:p w:rsidR="00BB0C83" w:rsidRPr="00BB0C83" w:rsidRDefault="00BB0C83" w:rsidP="00BB0C83"/>
    <w:p w:rsidR="001B49AA" w:rsidRPr="001B49AA" w:rsidRDefault="001B49AA">
      <w:pPr>
        <w:pStyle w:val="Nadpis1"/>
        <w:ind w:left="0" w:firstLine="0"/>
        <w:rPr>
          <w:b/>
          <w:bCs/>
          <w:color w:val="0000CC"/>
          <w:sz w:val="24"/>
          <w:szCs w:val="24"/>
        </w:rPr>
      </w:pPr>
      <w:r w:rsidRPr="001B49AA">
        <w:rPr>
          <w:b/>
          <w:bCs/>
          <w:color w:val="0000CC"/>
          <w:sz w:val="24"/>
          <w:szCs w:val="24"/>
        </w:rPr>
        <w:t xml:space="preserve">     Bílá kniha terciárního vzdělávání</w:t>
      </w:r>
      <w:r w:rsidRPr="001B49AA">
        <w:rPr>
          <w:b/>
          <w:bCs/>
          <w:color w:val="0000CC"/>
          <w:sz w:val="24"/>
          <w:szCs w:val="24"/>
        </w:rPr>
        <w:br/>
      </w:r>
    </w:p>
    <w:p w:rsidR="001B49AA" w:rsidRPr="001B49AA" w:rsidRDefault="001B49AA" w:rsidP="00F66797">
      <w:pPr>
        <w:pStyle w:val="Nadpis2"/>
        <w:numPr>
          <w:ilvl w:val="0"/>
          <w:numId w:val="46"/>
        </w:numPr>
        <w:rPr>
          <w:color w:val="1C1C1C"/>
          <w:sz w:val="24"/>
          <w:szCs w:val="24"/>
        </w:rPr>
      </w:pPr>
      <w:r w:rsidRPr="001B49AA">
        <w:rPr>
          <w:color w:val="1C1C1C"/>
          <w:sz w:val="24"/>
          <w:szCs w:val="24"/>
        </w:rPr>
        <w:t xml:space="preserve">BKTV byla základním dokumentem pro přípravu reformy terciárního vzdělávání v ČR. </w:t>
      </w:r>
    </w:p>
    <w:p w:rsidR="001B49AA" w:rsidRPr="001B49AA" w:rsidRDefault="001B49AA" w:rsidP="00F66797">
      <w:pPr>
        <w:pStyle w:val="Nadpis2"/>
        <w:numPr>
          <w:ilvl w:val="0"/>
          <w:numId w:val="46"/>
        </w:numPr>
        <w:rPr>
          <w:color w:val="1C1C1C"/>
          <w:sz w:val="24"/>
          <w:szCs w:val="24"/>
        </w:rPr>
      </w:pPr>
      <w:r w:rsidRPr="001B49AA">
        <w:rPr>
          <w:color w:val="1C1C1C"/>
          <w:sz w:val="24"/>
          <w:szCs w:val="24"/>
        </w:rPr>
        <w:t xml:space="preserve">  </w:t>
      </w:r>
    </w:p>
    <w:p w:rsidR="001B49AA" w:rsidRPr="001B49AA" w:rsidRDefault="001B49AA" w:rsidP="00F66797">
      <w:pPr>
        <w:pStyle w:val="Nadpis2"/>
        <w:numPr>
          <w:ilvl w:val="0"/>
          <w:numId w:val="46"/>
        </w:numPr>
        <w:rPr>
          <w:color w:val="1C1C1C"/>
          <w:sz w:val="24"/>
          <w:szCs w:val="24"/>
        </w:rPr>
      </w:pPr>
      <w:r w:rsidRPr="001B49AA">
        <w:rPr>
          <w:color w:val="1C1C1C"/>
          <w:sz w:val="24"/>
          <w:szCs w:val="24"/>
        </w:rPr>
        <w:t xml:space="preserve">Vláda ČR na svém zasedání dne 7. března 2007 jednala o návrhu reformy terciárního vzdělávání. Na základě této diskuse pověřila Ministerstvo školství mládeže a tělovýchovy, aby připravilo </w:t>
      </w:r>
      <w:r w:rsidRPr="001B49AA">
        <w:rPr>
          <w:b/>
          <w:bCs/>
          <w:color w:val="1C1C1C"/>
          <w:sz w:val="24"/>
          <w:szCs w:val="24"/>
        </w:rPr>
        <w:t>„Bílou knihu terciárního vzdělávání“ – vý</w:t>
      </w:r>
      <w:r w:rsidRPr="001B49AA">
        <w:rPr>
          <w:color w:val="1C1C1C"/>
          <w:sz w:val="24"/>
          <w:szCs w:val="24"/>
        </w:rPr>
        <w:t xml:space="preserve">chodisko pro reformu českého vysokého školství. První verze Bílé knihy terciárního vzdělávání byla představena dne 12. května 2008 na konferenci Inovační fórum: "Jak dál v terciárním vzdělávání?". </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46"/>
        </w:numPr>
        <w:rPr>
          <w:color w:val="1C1C1C"/>
          <w:sz w:val="24"/>
          <w:szCs w:val="24"/>
        </w:rPr>
      </w:pPr>
      <w:r w:rsidRPr="001B49AA">
        <w:rPr>
          <w:color w:val="1C1C1C"/>
          <w:sz w:val="24"/>
          <w:szCs w:val="24"/>
        </w:rPr>
        <w:t xml:space="preserve">Do 15. září 2008 se celá česká společnost mohla zapojit diskuse nad tímto strategickým dokumentem a zaslat připomínky, náměty, doporučení. </w:t>
      </w:r>
    </w:p>
    <w:p w:rsidR="001B49AA" w:rsidRPr="001B49AA" w:rsidRDefault="001B49AA">
      <w:pPr>
        <w:pStyle w:val="Nadpis2"/>
        <w:ind w:left="540" w:hanging="540"/>
        <w:rPr>
          <w:color w:val="1C1C1C"/>
          <w:sz w:val="24"/>
          <w:szCs w:val="24"/>
        </w:rPr>
      </w:pPr>
    </w:p>
    <w:p w:rsidR="001B49AA" w:rsidRPr="001B49AA" w:rsidRDefault="001B49AA" w:rsidP="00F66797">
      <w:pPr>
        <w:pStyle w:val="Nadpis2"/>
        <w:numPr>
          <w:ilvl w:val="0"/>
          <w:numId w:val="46"/>
        </w:numPr>
        <w:rPr>
          <w:color w:val="1C1C1C"/>
          <w:sz w:val="24"/>
          <w:szCs w:val="24"/>
        </w:rPr>
      </w:pPr>
      <w:r w:rsidRPr="001B49AA">
        <w:rPr>
          <w:color w:val="1C1C1C"/>
          <w:sz w:val="24"/>
          <w:szCs w:val="24"/>
        </w:rPr>
        <w:t xml:space="preserve">Vypořádání všech připomínek a uzavření veřejné diskuse proběhlo na konferenci k Bílé knize terciárního vzdělávání, kterou pořádal Výbor pro vědu, vzdělání, kulturu, mládež a tělovýchovy v budově Poslanecké sněmovny Parlamentu ČR dne 3. listopadu 2008.  </w:t>
      </w:r>
    </w:p>
    <w:p w:rsidR="001B49AA" w:rsidRPr="001B49AA" w:rsidRDefault="001B49AA">
      <w:pPr>
        <w:pStyle w:val="Nadpis2"/>
        <w:ind w:left="540" w:hanging="540"/>
        <w:rPr>
          <w:color w:val="1C1C1C"/>
          <w:sz w:val="24"/>
          <w:szCs w:val="24"/>
        </w:rPr>
      </w:pPr>
    </w:p>
    <w:p w:rsidR="001B49AA" w:rsidRPr="001B49AA" w:rsidRDefault="001B49AA" w:rsidP="001B49AA">
      <w:pPr>
        <w:pStyle w:val="Nadpis2"/>
        <w:numPr>
          <w:ilvl w:val="0"/>
          <w:numId w:val="1"/>
        </w:numPr>
        <w:ind w:left="540" w:hanging="540"/>
        <w:rPr>
          <w:color w:val="1C1C1C"/>
          <w:sz w:val="24"/>
          <w:szCs w:val="24"/>
        </w:rPr>
      </w:pPr>
      <w:r w:rsidRPr="001B49AA">
        <w:rPr>
          <w:b/>
          <w:bCs/>
          <w:color w:val="1C1C1C"/>
          <w:sz w:val="24"/>
          <w:szCs w:val="24"/>
        </w:rPr>
        <w:lastRenderedPageBreak/>
        <w:t>Bílá kniha terciárního vzdělávání byla dne 26.1.</w:t>
      </w:r>
      <w:r w:rsidRPr="001B49AA">
        <w:rPr>
          <w:b/>
          <w:bCs/>
          <w:color w:val="FF3300"/>
          <w:sz w:val="24"/>
          <w:szCs w:val="24"/>
        </w:rPr>
        <w:t>2009</w:t>
      </w:r>
      <w:r w:rsidRPr="001B49AA">
        <w:rPr>
          <w:b/>
          <w:bCs/>
          <w:color w:val="1C1C1C"/>
          <w:sz w:val="24"/>
          <w:szCs w:val="24"/>
        </w:rPr>
        <w:t xml:space="preserve"> projednána vládou. </w:t>
      </w:r>
    </w:p>
    <w:p w:rsidR="001B49AA" w:rsidRPr="001B49AA" w:rsidRDefault="001B49AA">
      <w:pPr>
        <w:pStyle w:val="Nadpis1"/>
        <w:ind w:left="0" w:firstLine="0"/>
        <w:rPr>
          <w:color w:val="000066"/>
          <w:sz w:val="24"/>
          <w:szCs w:val="24"/>
        </w:rPr>
      </w:pPr>
      <w:r w:rsidRPr="001B49AA">
        <w:rPr>
          <w:color w:val="000066"/>
          <w:sz w:val="24"/>
          <w:szCs w:val="24"/>
        </w:rPr>
        <w:t>Organogram české vzdělávací soustavy</w:t>
      </w:r>
    </w:p>
    <w:p w:rsidR="001B49AA" w:rsidRDefault="001B49AA">
      <w:pPr>
        <w:pStyle w:val="Nadpis1"/>
        <w:ind w:left="0" w:firstLine="0"/>
        <w:rPr>
          <w:color w:val="1C1C1C"/>
          <w:sz w:val="24"/>
          <w:szCs w:val="24"/>
        </w:rPr>
      </w:pPr>
      <w:r w:rsidRPr="001B49AA">
        <w:rPr>
          <w:color w:val="1C1C1C"/>
          <w:sz w:val="24"/>
          <w:szCs w:val="24"/>
        </w:rPr>
        <w:t>3. Terciární neuniverzitní vzdělávání</w:t>
      </w:r>
    </w:p>
    <w:p w:rsidR="00BB0C83" w:rsidRPr="00BB0C83" w:rsidRDefault="00BB0C83" w:rsidP="00BB0C83"/>
    <w:p w:rsidR="001B49AA" w:rsidRPr="001B49AA" w:rsidRDefault="001B49AA" w:rsidP="00F66797">
      <w:pPr>
        <w:pStyle w:val="Nadpis2"/>
        <w:numPr>
          <w:ilvl w:val="0"/>
          <w:numId w:val="47"/>
        </w:numPr>
        <w:rPr>
          <w:color w:val="1C1C1C"/>
          <w:sz w:val="24"/>
          <w:szCs w:val="24"/>
        </w:rPr>
      </w:pPr>
      <w:r w:rsidRPr="001B49AA">
        <w:rPr>
          <w:color w:val="1C1C1C"/>
          <w:sz w:val="24"/>
          <w:szCs w:val="24"/>
        </w:rPr>
        <w:t xml:space="preserve"> ISCED 5B</w:t>
      </w:r>
    </w:p>
    <w:p w:rsidR="001B49AA" w:rsidRPr="001B49AA" w:rsidRDefault="001B49AA" w:rsidP="00F66797">
      <w:pPr>
        <w:pStyle w:val="Nadpis2"/>
        <w:numPr>
          <w:ilvl w:val="0"/>
          <w:numId w:val="47"/>
        </w:numPr>
        <w:rPr>
          <w:color w:val="1C1C1C"/>
          <w:sz w:val="24"/>
          <w:szCs w:val="24"/>
        </w:rPr>
      </w:pPr>
      <w:r w:rsidRPr="001B49AA">
        <w:rPr>
          <w:color w:val="1C1C1C"/>
          <w:sz w:val="24"/>
          <w:szCs w:val="24"/>
        </w:rPr>
        <w:t>Vytvářeno programy, které zpravidla nevedou k udělení univerzitní hodnosti</w:t>
      </w:r>
    </w:p>
    <w:p w:rsidR="001B49AA" w:rsidRPr="001B49AA" w:rsidRDefault="001B49AA" w:rsidP="00F66797">
      <w:pPr>
        <w:pStyle w:val="Nadpis2"/>
        <w:numPr>
          <w:ilvl w:val="0"/>
          <w:numId w:val="47"/>
        </w:numPr>
        <w:rPr>
          <w:color w:val="1C1C1C"/>
          <w:sz w:val="24"/>
          <w:szCs w:val="24"/>
        </w:rPr>
      </w:pPr>
      <w:r w:rsidRPr="001B49AA">
        <w:rPr>
          <w:color w:val="1C1C1C"/>
          <w:sz w:val="24"/>
          <w:szCs w:val="24"/>
        </w:rPr>
        <w:t>VOŠ.</w:t>
      </w:r>
    </w:p>
    <w:p w:rsidR="001B49AA" w:rsidRPr="001B49AA" w:rsidRDefault="001B49AA">
      <w:pPr>
        <w:pStyle w:val="Nadpis1"/>
        <w:ind w:left="0" w:firstLine="0"/>
        <w:rPr>
          <w:color w:val="1C1C1C"/>
          <w:sz w:val="24"/>
          <w:szCs w:val="24"/>
        </w:rPr>
      </w:pPr>
      <w:r w:rsidRPr="001B49AA">
        <w:rPr>
          <w:color w:val="1C1C1C"/>
          <w:sz w:val="24"/>
          <w:szCs w:val="24"/>
        </w:rPr>
        <w:t>4. Terciární univerzitní vzdělávání</w:t>
      </w:r>
    </w:p>
    <w:p w:rsidR="001B49AA" w:rsidRPr="001B49AA" w:rsidRDefault="001B49AA" w:rsidP="00F66797">
      <w:pPr>
        <w:pStyle w:val="Nadpis2"/>
        <w:numPr>
          <w:ilvl w:val="0"/>
          <w:numId w:val="48"/>
        </w:numPr>
        <w:rPr>
          <w:color w:val="1C1C1C"/>
          <w:sz w:val="24"/>
          <w:szCs w:val="24"/>
        </w:rPr>
      </w:pPr>
      <w:r w:rsidRPr="001B49AA">
        <w:rPr>
          <w:color w:val="1C1C1C"/>
          <w:sz w:val="24"/>
          <w:szCs w:val="24"/>
        </w:rPr>
        <w:t>27 000 univerzit ve světě</w:t>
      </w:r>
    </w:p>
    <w:p w:rsidR="001B49AA" w:rsidRPr="001B49AA" w:rsidRDefault="001B49AA" w:rsidP="00F66797">
      <w:pPr>
        <w:pStyle w:val="Nadpis2"/>
        <w:numPr>
          <w:ilvl w:val="0"/>
          <w:numId w:val="48"/>
        </w:numPr>
        <w:rPr>
          <w:color w:val="1C1C1C"/>
          <w:sz w:val="24"/>
          <w:szCs w:val="24"/>
        </w:rPr>
      </w:pPr>
      <w:r w:rsidRPr="001B49AA">
        <w:rPr>
          <w:color w:val="1C1C1C"/>
          <w:sz w:val="24"/>
          <w:szCs w:val="24"/>
        </w:rPr>
        <w:t xml:space="preserve"> selekce zájemců o VŠ v ČR</w:t>
      </w:r>
    </w:p>
    <w:p w:rsidR="001B49AA" w:rsidRDefault="001B49AA" w:rsidP="00F66797">
      <w:pPr>
        <w:pStyle w:val="Nadpis2"/>
        <w:numPr>
          <w:ilvl w:val="0"/>
          <w:numId w:val="48"/>
        </w:numPr>
        <w:rPr>
          <w:color w:val="1C1C1C"/>
          <w:sz w:val="24"/>
          <w:szCs w:val="24"/>
        </w:rPr>
      </w:pPr>
      <w:r w:rsidRPr="001B49AA">
        <w:rPr>
          <w:color w:val="1C1C1C"/>
          <w:sz w:val="24"/>
          <w:szCs w:val="24"/>
        </w:rPr>
        <w:t>vyšší proporce VŠ vzdělaných osob v západních zemích</w:t>
      </w:r>
    </w:p>
    <w:p w:rsidR="00BB0C83" w:rsidRPr="00BB0C83" w:rsidRDefault="00BB0C83" w:rsidP="00BB0C83"/>
    <w:p w:rsidR="001B49AA" w:rsidRDefault="001B49AA">
      <w:pPr>
        <w:pStyle w:val="Nadpis1"/>
        <w:ind w:left="0" w:firstLine="0"/>
        <w:rPr>
          <w:color w:val="000066"/>
          <w:sz w:val="24"/>
          <w:szCs w:val="24"/>
        </w:rPr>
      </w:pPr>
      <w:r w:rsidRPr="001B49AA">
        <w:rPr>
          <w:color w:val="1C1C1C"/>
          <w:sz w:val="24"/>
          <w:szCs w:val="24"/>
        </w:rPr>
        <w:t>5. Dostupnost vysokoškolského vzdělávání</w:t>
      </w:r>
      <w:r w:rsidRPr="001B49AA">
        <w:rPr>
          <w:color w:val="000066"/>
          <w:sz w:val="24"/>
          <w:szCs w:val="24"/>
        </w:rPr>
        <w:t xml:space="preserve"> </w:t>
      </w:r>
    </w:p>
    <w:p w:rsidR="00BB0C83" w:rsidRPr="00BB0C83" w:rsidRDefault="00BB0C83" w:rsidP="00BB0C83"/>
    <w:p w:rsidR="001B49AA" w:rsidRPr="001B49AA" w:rsidRDefault="001B49AA" w:rsidP="00F66797">
      <w:pPr>
        <w:pStyle w:val="Nadpis2"/>
        <w:numPr>
          <w:ilvl w:val="0"/>
          <w:numId w:val="49"/>
        </w:numPr>
        <w:rPr>
          <w:color w:val="1C1C1C"/>
          <w:sz w:val="24"/>
          <w:szCs w:val="24"/>
        </w:rPr>
      </w:pPr>
      <w:r w:rsidRPr="001B49AA">
        <w:rPr>
          <w:color w:val="1C1C1C"/>
          <w:sz w:val="24"/>
          <w:szCs w:val="24"/>
        </w:rPr>
        <w:t>3 typy procedur</w:t>
      </w:r>
    </w:p>
    <w:p w:rsidR="001B49AA" w:rsidRDefault="001B49AA" w:rsidP="00F66797">
      <w:pPr>
        <w:pStyle w:val="Nadpis2"/>
        <w:numPr>
          <w:ilvl w:val="0"/>
          <w:numId w:val="49"/>
        </w:numPr>
        <w:rPr>
          <w:color w:val="1C1C1C"/>
          <w:sz w:val="24"/>
          <w:szCs w:val="24"/>
        </w:rPr>
      </w:pPr>
      <w:r w:rsidRPr="001B49AA">
        <w:rPr>
          <w:color w:val="1C1C1C"/>
          <w:sz w:val="24"/>
          <w:szCs w:val="24"/>
        </w:rPr>
        <w:t>Příklady některých zemí (viz J. Průcha, Srovnávací pedagogika)</w:t>
      </w:r>
    </w:p>
    <w:p w:rsidR="00BB0C83" w:rsidRPr="00BB0C83" w:rsidRDefault="00BB0C83" w:rsidP="00BB0C83"/>
    <w:p w:rsidR="001B49AA" w:rsidRPr="001B49AA" w:rsidRDefault="001B49AA">
      <w:pPr>
        <w:pStyle w:val="Nadpis1"/>
        <w:ind w:left="0" w:firstLine="0"/>
        <w:rPr>
          <w:rFonts w:ascii="Tahoma" w:hAnsi="Tahoma" w:cs="Tahoma"/>
          <w:b/>
          <w:bCs/>
          <w:color w:val="009900"/>
          <w:sz w:val="24"/>
          <w:szCs w:val="24"/>
        </w:rPr>
      </w:pPr>
      <w:r w:rsidRPr="001B49AA">
        <w:rPr>
          <w:rFonts w:ascii="Tahoma" w:hAnsi="Tahoma" w:cs="Tahoma"/>
          <w:b/>
          <w:bCs/>
          <w:color w:val="009900"/>
          <w:sz w:val="24"/>
          <w:szCs w:val="24"/>
        </w:rPr>
        <w:t>Závěry</w:t>
      </w:r>
    </w:p>
    <w:p w:rsidR="001B49AA" w:rsidRPr="001B49AA" w:rsidRDefault="001B49AA">
      <w:pPr>
        <w:pStyle w:val="Nadpis2"/>
        <w:ind w:left="540" w:hanging="540"/>
        <w:rPr>
          <w:color w:val="1C1C1C"/>
          <w:sz w:val="24"/>
          <w:szCs w:val="24"/>
        </w:rPr>
      </w:pPr>
      <w:r w:rsidRPr="001B49AA">
        <w:rPr>
          <w:color w:val="1C1C1C"/>
          <w:sz w:val="24"/>
          <w:szCs w:val="24"/>
        </w:rPr>
        <w:t>Terciární vzdělávání je charakterizováno těmito složkami:</w:t>
      </w:r>
    </w:p>
    <w:p w:rsidR="001B49AA" w:rsidRPr="001B49AA" w:rsidRDefault="001B49AA" w:rsidP="00F66797">
      <w:pPr>
        <w:pStyle w:val="Nadpis2"/>
        <w:numPr>
          <w:ilvl w:val="0"/>
          <w:numId w:val="50"/>
        </w:numPr>
        <w:rPr>
          <w:color w:val="1C1C1C"/>
          <w:sz w:val="24"/>
          <w:szCs w:val="24"/>
        </w:rPr>
      </w:pPr>
      <w:r w:rsidRPr="001B49AA">
        <w:rPr>
          <w:color w:val="1C1C1C"/>
          <w:sz w:val="24"/>
          <w:szCs w:val="24"/>
        </w:rPr>
        <w:t>ISCED 5</w:t>
      </w:r>
    </w:p>
    <w:p w:rsidR="001B49AA" w:rsidRPr="001B49AA" w:rsidRDefault="001B49AA" w:rsidP="00F66797">
      <w:pPr>
        <w:pStyle w:val="Nadpis2"/>
        <w:numPr>
          <w:ilvl w:val="0"/>
          <w:numId w:val="50"/>
        </w:numPr>
        <w:rPr>
          <w:color w:val="1C1C1C"/>
          <w:sz w:val="24"/>
          <w:szCs w:val="24"/>
        </w:rPr>
      </w:pPr>
      <w:r w:rsidRPr="001B49AA">
        <w:rPr>
          <w:color w:val="1C1C1C"/>
          <w:sz w:val="24"/>
          <w:szCs w:val="24"/>
        </w:rPr>
        <w:t>ISCED 6</w:t>
      </w:r>
    </w:p>
    <w:p w:rsidR="001B49AA" w:rsidRPr="001B49AA" w:rsidRDefault="001B49AA" w:rsidP="00F66797">
      <w:pPr>
        <w:pStyle w:val="Nadpis2"/>
        <w:numPr>
          <w:ilvl w:val="0"/>
          <w:numId w:val="50"/>
        </w:numPr>
        <w:rPr>
          <w:color w:val="1C1C1C"/>
          <w:sz w:val="24"/>
          <w:szCs w:val="24"/>
        </w:rPr>
      </w:pPr>
      <w:r w:rsidRPr="001B49AA">
        <w:rPr>
          <w:color w:val="1C1C1C"/>
          <w:sz w:val="24"/>
          <w:szCs w:val="24"/>
        </w:rPr>
        <w:t>Neuniverzitní T.V.</w:t>
      </w:r>
    </w:p>
    <w:p w:rsidR="001B49AA" w:rsidRPr="001B49AA" w:rsidRDefault="001B49AA" w:rsidP="00F66797">
      <w:pPr>
        <w:pStyle w:val="Nadpis2"/>
        <w:numPr>
          <w:ilvl w:val="0"/>
          <w:numId w:val="50"/>
        </w:numPr>
        <w:rPr>
          <w:color w:val="1C1C1C"/>
          <w:sz w:val="24"/>
          <w:szCs w:val="24"/>
        </w:rPr>
      </w:pPr>
      <w:r w:rsidRPr="001B49AA">
        <w:rPr>
          <w:color w:val="1C1C1C"/>
          <w:sz w:val="24"/>
          <w:szCs w:val="24"/>
        </w:rPr>
        <w:t>Univerzitní T.V.</w:t>
      </w:r>
    </w:p>
    <w:p w:rsidR="001B49AA" w:rsidRPr="001B49AA" w:rsidRDefault="001B49AA" w:rsidP="00F66797">
      <w:pPr>
        <w:pStyle w:val="Nadpis2"/>
        <w:numPr>
          <w:ilvl w:val="0"/>
          <w:numId w:val="50"/>
        </w:numPr>
        <w:rPr>
          <w:color w:val="1C1C1C"/>
          <w:sz w:val="24"/>
          <w:szCs w:val="24"/>
        </w:rPr>
      </w:pPr>
      <w:r w:rsidRPr="001B49AA">
        <w:rPr>
          <w:color w:val="1C1C1C"/>
          <w:sz w:val="24"/>
          <w:szCs w:val="24"/>
        </w:rPr>
        <w:t>VŠ univerzitní</w:t>
      </w:r>
    </w:p>
    <w:p w:rsidR="001B49AA" w:rsidRPr="001B49AA" w:rsidRDefault="001B49AA" w:rsidP="00F66797">
      <w:pPr>
        <w:pStyle w:val="Nadpis2"/>
        <w:numPr>
          <w:ilvl w:val="0"/>
          <w:numId w:val="50"/>
        </w:numPr>
        <w:rPr>
          <w:color w:val="1C1C1C"/>
          <w:sz w:val="24"/>
          <w:szCs w:val="24"/>
        </w:rPr>
      </w:pPr>
      <w:r w:rsidRPr="001B49AA">
        <w:rPr>
          <w:color w:val="1C1C1C"/>
          <w:sz w:val="24"/>
          <w:szCs w:val="24"/>
        </w:rPr>
        <w:t>VŠ neuniverzitní.</w:t>
      </w:r>
    </w:p>
    <w:p w:rsidR="001B49AA" w:rsidRPr="001B49AA" w:rsidRDefault="001B49AA">
      <w:pPr>
        <w:pStyle w:val="Nadpis2"/>
        <w:ind w:left="540" w:hanging="540"/>
        <w:rPr>
          <w:color w:val="1C1C1C"/>
          <w:sz w:val="24"/>
          <w:szCs w:val="24"/>
        </w:rPr>
      </w:pPr>
    </w:p>
    <w:p w:rsidR="001B49AA" w:rsidRPr="001B49AA" w:rsidRDefault="001B49AA">
      <w:pPr>
        <w:pStyle w:val="Nadpis1"/>
        <w:rPr>
          <w:rFonts w:ascii="Arial" w:hAnsi="Arial" w:cs="Arial"/>
          <w:sz w:val="24"/>
          <w:szCs w:val="24"/>
        </w:rPr>
      </w:pPr>
    </w:p>
    <w:p w:rsidR="001B49AA" w:rsidRDefault="001B49AA">
      <w:pPr>
        <w:pStyle w:val="Nadpis1"/>
        <w:rPr>
          <w:rFonts w:ascii="Arial" w:hAnsi="Arial" w:cs="Arial"/>
          <w:sz w:val="24"/>
          <w:szCs w:val="24"/>
        </w:rPr>
      </w:pPr>
    </w:p>
    <w:p w:rsidR="00BB0C83" w:rsidRDefault="00BB0C83" w:rsidP="00BB0C83"/>
    <w:p w:rsidR="00BB0C83" w:rsidRDefault="00BB0C83" w:rsidP="00BB0C83"/>
    <w:p w:rsidR="00BB0C83" w:rsidRDefault="00BB0C83" w:rsidP="00BB0C83"/>
    <w:p w:rsidR="00BB0C83" w:rsidRDefault="00BB0C83" w:rsidP="00BB0C83"/>
    <w:p w:rsidR="00BB0C83" w:rsidRDefault="00BB0C83" w:rsidP="00BB0C83"/>
    <w:p w:rsidR="0026225A" w:rsidRDefault="0026225A" w:rsidP="00BB0C83"/>
    <w:p w:rsidR="0026225A" w:rsidRDefault="0026225A" w:rsidP="00BB0C83"/>
    <w:p w:rsidR="0026225A" w:rsidRDefault="0026225A" w:rsidP="00BB0C83"/>
    <w:p w:rsidR="0026225A" w:rsidRPr="00B16891" w:rsidRDefault="0026225A" w:rsidP="0026225A">
      <w:pPr>
        <w:pStyle w:val="Nadpis1"/>
        <w:ind w:left="0" w:firstLine="0"/>
        <w:jc w:val="center"/>
        <w:rPr>
          <w:b/>
          <w:bCs/>
          <w:color w:val="6600CC"/>
          <w:sz w:val="32"/>
          <w:szCs w:val="24"/>
        </w:rPr>
      </w:pPr>
      <w:r w:rsidRPr="00B16891">
        <w:rPr>
          <w:b/>
          <w:bCs/>
          <w:color w:val="6600CC"/>
          <w:sz w:val="32"/>
          <w:szCs w:val="24"/>
        </w:rPr>
        <w:t>Vzdělávání dospělých a distanční vzdělávání</w:t>
      </w:r>
    </w:p>
    <w:p w:rsidR="00BB0C83" w:rsidRPr="00BB0C83" w:rsidRDefault="00BB0C83" w:rsidP="00BB0C83"/>
    <w:tbl>
      <w:tblPr>
        <w:tblpPr w:leftFromText="141" w:rightFromText="141" w:vertAnchor="text" w:horzAnchor="page" w:tblpX="4181" w:tblpY="3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6"/>
      </w:tblGrid>
      <w:tr w:rsidR="00BB0C83" w:rsidRPr="00B16891" w:rsidTr="00BB0C83">
        <w:tc>
          <w:tcPr>
            <w:tcW w:w="7506" w:type="dxa"/>
          </w:tcPr>
          <w:p w:rsidR="00BB0C83" w:rsidRPr="00B16891" w:rsidRDefault="00BB0C83" w:rsidP="00F66797">
            <w:pPr>
              <w:pStyle w:val="Nadpis2"/>
              <w:numPr>
                <w:ilvl w:val="0"/>
                <w:numId w:val="51"/>
              </w:numPr>
              <w:rPr>
                <w:color w:val="1C1C1C"/>
                <w:sz w:val="24"/>
                <w:szCs w:val="24"/>
              </w:rPr>
            </w:pPr>
            <w:r w:rsidRPr="00B16891">
              <w:rPr>
                <w:color w:val="1C1C1C"/>
                <w:sz w:val="24"/>
                <w:szCs w:val="24"/>
              </w:rPr>
              <w:t>Charakteristika vzdělávání dospělých a distančního vzdělávání</w:t>
            </w:r>
          </w:p>
          <w:p w:rsidR="00BB0C83" w:rsidRPr="00B16891" w:rsidRDefault="00BB0C83" w:rsidP="00F66797">
            <w:pPr>
              <w:pStyle w:val="Nadpis2"/>
              <w:numPr>
                <w:ilvl w:val="0"/>
                <w:numId w:val="51"/>
              </w:numPr>
              <w:rPr>
                <w:color w:val="1C1C1C"/>
                <w:sz w:val="24"/>
                <w:szCs w:val="24"/>
              </w:rPr>
            </w:pPr>
            <w:r w:rsidRPr="00B16891">
              <w:rPr>
                <w:color w:val="1C1C1C"/>
                <w:sz w:val="24"/>
                <w:szCs w:val="24"/>
              </w:rPr>
              <w:t>Druhy vzdělávání dospělých</w:t>
            </w:r>
          </w:p>
          <w:p w:rsidR="00BB0C83" w:rsidRPr="00B16891" w:rsidRDefault="00BB0C83" w:rsidP="00F66797">
            <w:pPr>
              <w:pStyle w:val="Nadpis2"/>
              <w:numPr>
                <w:ilvl w:val="0"/>
                <w:numId w:val="51"/>
              </w:numPr>
              <w:rPr>
                <w:color w:val="1C1C1C"/>
                <w:sz w:val="24"/>
                <w:szCs w:val="24"/>
              </w:rPr>
            </w:pPr>
            <w:r w:rsidRPr="00B16891">
              <w:rPr>
                <w:color w:val="1C1C1C"/>
                <w:sz w:val="24"/>
                <w:szCs w:val="24"/>
              </w:rPr>
              <w:t>Vzdělávání dospělých v zahraničí</w:t>
            </w:r>
          </w:p>
          <w:p w:rsidR="00BB0C83" w:rsidRPr="00B16891" w:rsidRDefault="00BB0C83" w:rsidP="00F66797">
            <w:pPr>
              <w:pStyle w:val="Nadpis2"/>
              <w:numPr>
                <w:ilvl w:val="0"/>
                <w:numId w:val="51"/>
              </w:numPr>
              <w:rPr>
                <w:color w:val="1C1C1C"/>
                <w:sz w:val="24"/>
                <w:szCs w:val="24"/>
              </w:rPr>
            </w:pPr>
            <w:r w:rsidRPr="00B16891">
              <w:rPr>
                <w:color w:val="1C1C1C"/>
                <w:sz w:val="24"/>
                <w:szCs w:val="24"/>
              </w:rPr>
              <w:t>Problematika distančního vzdělávání a významné příklady</w:t>
            </w:r>
          </w:p>
          <w:p w:rsidR="00BB0C83" w:rsidRPr="00B16891" w:rsidRDefault="00BB0C83" w:rsidP="00BB0C83">
            <w:pPr>
              <w:pStyle w:val="Nadpis2"/>
              <w:ind w:left="0" w:firstLine="0"/>
              <w:jc w:val="center"/>
              <w:rPr>
                <w:rFonts w:ascii="Tahoma" w:hAnsi="Tahoma" w:cs="Tahoma"/>
                <w:b/>
                <w:bCs/>
                <w:color w:val="1C1C1C"/>
                <w:sz w:val="24"/>
                <w:szCs w:val="24"/>
              </w:rPr>
            </w:pPr>
          </w:p>
        </w:tc>
      </w:tr>
    </w:tbl>
    <w:p w:rsidR="005022BC" w:rsidRPr="00BB0C83" w:rsidRDefault="001B49AA" w:rsidP="00BB0C83">
      <w:pPr>
        <w:pStyle w:val="Nadpis2"/>
        <w:ind w:left="540" w:hanging="540"/>
        <w:rPr>
          <w:rFonts w:ascii="Tahoma" w:hAnsi="Tahoma" w:cs="Tahoma"/>
          <w:b/>
          <w:bCs/>
          <w:color w:val="1C1C1C"/>
          <w:sz w:val="4"/>
          <w:szCs w:val="24"/>
        </w:rPr>
      </w:pPr>
      <w:r w:rsidRPr="00BB0C83">
        <w:rPr>
          <w:rFonts w:ascii="Tahoma" w:hAnsi="Tahoma" w:cs="Tahoma"/>
          <w:b/>
          <w:bCs/>
          <w:color w:val="9900FF"/>
          <w:sz w:val="400"/>
          <w:szCs w:val="600"/>
        </w:rPr>
        <w:t>6</w:t>
      </w:r>
    </w:p>
    <w:p w:rsidR="001B49AA" w:rsidRPr="005022BC" w:rsidRDefault="001B49AA">
      <w:pPr>
        <w:pStyle w:val="Nadpis2"/>
        <w:ind w:left="540" w:hanging="540"/>
        <w:jc w:val="center"/>
        <w:rPr>
          <w:rFonts w:ascii="Tahoma" w:hAnsi="Tahoma" w:cs="Tahoma"/>
          <w:b/>
          <w:bCs/>
          <w:color w:val="1C1C1C"/>
          <w:sz w:val="24"/>
          <w:szCs w:val="24"/>
        </w:rPr>
      </w:pPr>
    </w:p>
    <w:p w:rsidR="0026225A" w:rsidRDefault="0026225A" w:rsidP="0026225A"/>
    <w:p w:rsidR="0026225A" w:rsidRDefault="0026225A" w:rsidP="0026225A"/>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B16891" w:rsidRDefault="00014B32" w:rsidP="00014B32">
      <w:pPr>
        <w:rPr>
          <w:sz w:val="24"/>
          <w:szCs w:val="24"/>
        </w:rPr>
      </w:pPr>
      <w:r w:rsidRPr="005022BC">
        <w:rPr>
          <w:sz w:val="24"/>
          <w:szCs w:val="24"/>
        </w:rPr>
        <w:t>Kdy půjdu na konzultaci:</w:t>
      </w:r>
    </w:p>
    <w:p w:rsidR="00E40125" w:rsidRDefault="00E40125" w:rsidP="00014B32">
      <w:pPr>
        <w:rPr>
          <w:sz w:val="24"/>
          <w:szCs w:val="24"/>
        </w:rPr>
      </w:pPr>
    </w:p>
    <w:p w:rsidR="00E40125" w:rsidRPr="00B16891" w:rsidRDefault="00E40125" w:rsidP="00E40125">
      <w:pPr>
        <w:pStyle w:val="Nadpis2"/>
        <w:ind w:left="0" w:firstLine="0"/>
        <w:rPr>
          <w:b/>
          <w:color w:val="1C1C1C"/>
          <w:sz w:val="28"/>
          <w:szCs w:val="24"/>
          <w:u w:val="single"/>
        </w:rPr>
      </w:pPr>
      <w:r w:rsidRPr="00B16891">
        <w:rPr>
          <w:b/>
          <w:color w:val="1C1C1C"/>
          <w:sz w:val="28"/>
          <w:szCs w:val="24"/>
          <w:u w:val="single"/>
        </w:rPr>
        <w:lastRenderedPageBreak/>
        <w:t>Literatura:</w:t>
      </w:r>
    </w:p>
    <w:p w:rsidR="001B49AA" w:rsidRPr="00BB0C83" w:rsidRDefault="001B49AA">
      <w:pPr>
        <w:pStyle w:val="Nadpis2"/>
        <w:ind w:left="540" w:hanging="540"/>
        <w:rPr>
          <w:b/>
          <w:bCs/>
          <w:color w:val="1C1C1C"/>
          <w:sz w:val="24"/>
          <w:szCs w:val="24"/>
          <w:u w:val="single"/>
        </w:rPr>
      </w:pPr>
    </w:p>
    <w:p w:rsidR="001B49AA" w:rsidRPr="00BB0C83" w:rsidRDefault="001B49AA">
      <w:pPr>
        <w:pStyle w:val="Nadpis2"/>
        <w:ind w:left="540" w:hanging="540"/>
        <w:rPr>
          <w:color w:val="1C1C1C"/>
          <w:sz w:val="24"/>
          <w:szCs w:val="24"/>
        </w:rPr>
      </w:pPr>
      <w:r w:rsidRPr="00BB0C83">
        <w:rPr>
          <w:color w:val="1C1C1C"/>
          <w:sz w:val="24"/>
          <w:szCs w:val="24"/>
        </w:rPr>
        <w:t xml:space="preserve">Distanční vzdělávání na vysokých školách. Praha: UK, 2000. </w:t>
      </w:r>
    </w:p>
    <w:p w:rsidR="001B49AA" w:rsidRPr="00BB0C83" w:rsidRDefault="001B49AA">
      <w:pPr>
        <w:pStyle w:val="Nadpis2"/>
        <w:ind w:left="540" w:hanging="540"/>
        <w:rPr>
          <w:color w:val="1C1C1C"/>
          <w:sz w:val="24"/>
          <w:szCs w:val="24"/>
        </w:rPr>
      </w:pPr>
      <w:r w:rsidRPr="00BB0C83">
        <w:rPr>
          <w:color w:val="1C1C1C"/>
          <w:sz w:val="24"/>
          <w:szCs w:val="24"/>
        </w:rPr>
        <w:t xml:space="preserve">KOHNOVÁ,J. </w:t>
      </w:r>
      <w:r w:rsidRPr="00BB0C83">
        <w:rPr>
          <w:i/>
          <w:iCs/>
          <w:color w:val="1C1C1C"/>
          <w:sz w:val="24"/>
          <w:szCs w:val="24"/>
        </w:rPr>
        <w:t>Další vzdělávání učitelů</w:t>
      </w:r>
      <w:r w:rsidRPr="00BB0C83">
        <w:rPr>
          <w:color w:val="1C1C1C"/>
          <w:sz w:val="24"/>
          <w:szCs w:val="24"/>
        </w:rPr>
        <w:t>… Praha: UK, 2004.</w:t>
      </w:r>
    </w:p>
    <w:p w:rsidR="001B49AA" w:rsidRPr="00BB0C83" w:rsidRDefault="001B49AA">
      <w:pPr>
        <w:pStyle w:val="Nadpis2"/>
        <w:ind w:left="540" w:hanging="540"/>
        <w:rPr>
          <w:color w:val="1C1C1C"/>
          <w:sz w:val="24"/>
          <w:szCs w:val="24"/>
        </w:rPr>
      </w:pPr>
      <w:r w:rsidRPr="00BB0C83">
        <w:rPr>
          <w:color w:val="1C1C1C"/>
          <w:sz w:val="24"/>
          <w:szCs w:val="24"/>
        </w:rPr>
        <w:t xml:space="preserve">OURODA,K. </w:t>
      </w:r>
      <w:r w:rsidRPr="00BB0C83">
        <w:rPr>
          <w:i/>
          <w:iCs/>
          <w:color w:val="1C1C1C"/>
          <w:sz w:val="24"/>
          <w:szCs w:val="24"/>
        </w:rPr>
        <w:t>Vybrané přístroje didaktické techniky</w:t>
      </w:r>
      <w:r w:rsidRPr="00BB0C83">
        <w:rPr>
          <w:color w:val="1C1C1C"/>
          <w:sz w:val="24"/>
          <w:szCs w:val="24"/>
        </w:rPr>
        <w:t>. Brno: CERM, 2002. (od str. 88, Ukázka pojetí edukačních technologií ve světě).</w:t>
      </w:r>
    </w:p>
    <w:p w:rsidR="001B49AA" w:rsidRPr="00BB0C83" w:rsidRDefault="001B49AA">
      <w:pPr>
        <w:pStyle w:val="Nadpis2"/>
        <w:ind w:left="540" w:hanging="540"/>
        <w:rPr>
          <w:color w:val="1C1C1C"/>
          <w:sz w:val="24"/>
          <w:szCs w:val="24"/>
        </w:rPr>
      </w:pPr>
      <w:r w:rsidRPr="00BB0C83">
        <w:rPr>
          <w:color w:val="1C1C1C"/>
          <w:sz w:val="24"/>
          <w:szCs w:val="24"/>
        </w:rPr>
        <w:t xml:space="preserve">PRŮCHA,J. </w:t>
      </w:r>
      <w:r w:rsidRPr="00BB0C83">
        <w:rPr>
          <w:i/>
          <w:iCs/>
          <w:color w:val="1C1C1C"/>
          <w:sz w:val="24"/>
          <w:szCs w:val="24"/>
        </w:rPr>
        <w:t>Srovnávací pedagogika.</w:t>
      </w:r>
      <w:r w:rsidRPr="00BB0C83">
        <w:rPr>
          <w:color w:val="1C1C1C"/>
          <w:sz w:val="24"/>
          <w:szCs w:val="24"/>
        </w:rPr>
        <w:t xml:space="preserve"> Praha: Portál, 2006.</w:t>
      </w:r>
    </w:p>
    <w:p w:rsidR="001B49AA" w:rsidRPr="00BB0C83" w:rsidRDefault="001B49AA">
      <w:pPr>
        <w:pStyle w:val="Nadpis2"/>
        <w:ind w:left="540" w:hanging="540"/>
        <w:rPr>
          <w:color w:val="1C1C1C"/>
          <w:sz w:val="24"/>
          <w:szCs w:val="24"/>
        </w:rPr>
      </w:pPr>
      <w:r w:rsidRPr="00BB0C83">
        <w:rPr>
          <w:color w:val="1C1C1C"/>
          <w:sz w:val="24"/>
          <w:szCs w:val="24"/>
        </w:rPr>
        <w:t>Zákon o vysokých školách (č. 111/1998 Sb.)</w:t>
      </w:r>
    </w:p>
    <w:p w:rsidR="001B49AA" w:rsidRPr="00BB0C83" w:rsidRDefault="001B49AA">
      <w:pPr>
        <w:pStyle w:val="Nadpis2"/>
        <w:ind w:left="540" w:hanging="540"/>
        <w:rPr>
          <w:color w:val="1C1C1C"/>
          <w:sz w:val="24"/>
          <w:szCs w:val="24"/>
          <w:u w:val="single"/>
        </w:rPr>
      </w:pPr>
    </w:p>
    <w:p w:rsidR="001B49AA" w:rsidRPr="00BB0C83" w:rsidRDefault="001B49AA">
      <w:pPr>
        <w:pStyle w:val="Nadpis2"/>
        <w:ind w:left="540" w:hanging="540"/>
        <w:rPr>
          <w:b/>
          <w:bCs/>
          <w:color w:val="1C1C1C"/>
          <w:sz w:val="24"/>
          <w:szCs w:val="24"/>
          <w:u w:val="single"/>
        </w:rPr>
      </w:pPr>
      <w:r w:rsidRPr="00BB0C83">
        <w:rPr>
          <w:b/>
          <w:bCs/>
          <w:color w:val="1C1C1C"/>
          <w:sz w:val="24"/>
          <w:szCs w:val="24"/>
          <w:u w:val="single"/>
        </w:rPr>
        <w:t>Internetové odkazy:</w:t>
      </w:r>
    </w:p>
    <w:p w:rsidR="001B49AA" w:rsidRPr="00BB0C83" w:rsidRDefault="001B49AA">
      <w:pPr>
        <w:pStyle w:val="Nadpis2"/>
        <w:ind w:left="540" w:hanging="540"/>
        <w:rPr>
          <w:color w:val="1C1C1C"/>
          <w:sz w:val="24"/>
          <w:szCs w:val="24"/>
        </w:rPr>
      </w:pPr>
      <w:r w:rsidRPr="00BB0C83">
        <w:rPr>
          <w:color w:val="1C1C1C"/>
          <w:sz w:val="24"/>
          <w:szCs w:val="24"/>
          <w:u w:val="single"/>
        </w:rPr>
        <w:t xml:space="preserve">www.openuni.cz </w:t>
      </w:r>
      <w:r w:rsidRPr="00BB0C83">
        <w:rPr>
          <w:color w:val="1C1C1C"/>
          <w:sz w:val="24"/>
          <w:szCs w:val="24"/>
        </w:rPr>
        <w:t>(Pobočka Open University v ČR)</w:t>
      </w:r>
    </w:p>
    <w:p w:rsidR="001B49AA" w:rsidRPr="00BB0C83" w:rsidRDefault="001B49AA">
      <w:pPr>
        <w:pStyle w:val="Nadpis2"/>
        <w:ind w:left="540" w:hanging="540"/>
        <w:rPr>
          <w:color w:val="1C1C1C"/>
          <w:sz w:val="24"/>
          <w:szCs w:val="24"/>
        </w:rPr>
      </w:pPr>
      <w:r w:rsidRPr="00BB0C83">
        <w:rPr>
          <w:color w:val="1C1C1C"/>
          <w:sz w:val="24"/>
          <w:szCs w:val="24"/>
          <w:u w:val="single"/>
        </w:rPr>
        <w:t>http://www.csvs.cz/</w:t>
      </w:r>
      <w:r w:rsidRPr="00BB0C83">
        <w:rPr>
          <w:color w:val="1C1C1C"/>
          <w:sz w:val="24"/>
          <w:szCs w:val="24"/>
        </w:rPr>
        <w:t xml:space="preserve"> (Centrum pro studium vysokého školství s Národním centrem distančního vzdělávání)</w:t>
      </w:r>
    </w:p>
    <w:p w:rsidR="001B49AA" w:rsidRPr="00BB0C83" w:rsidRDefault="001B49AA" w:rsidP="0026225A">
      <w:pPr>
        <w:pStyle w:val="Nadpis2"/>
        <w:ind w:left="0" w:firstLine="0"/>
        <w:rPr>
          <w:rFonts w:ascii="Tahoma" w:hAnsi="Tahoma" w:cs="Tahoma"/>
          <w:b/>
          <w:bCs/>
          <w:color w:val="502BD9"/>
          <w:sz w:val="24"/>
          <w:szCs w:val="24"/>
          <w:u w:val="single"/>
        </w:rPr>
      </w:pPr>
    </w:p>
    <w:p w:rsidR="001B49AA" w:rsidRPr="00BB0C83" w:rsidRDefault="001B49AA">
      <w:pPr>
        <w:pStyle w:val="Nadpis1"/>
        <w:ind w:left="1320" w:hanging="1320"/>
        <w:rPr>
          <w:color w:val="008000"/>
          <w:sz w:val="24"/>
          <w:szCs w:val="24"/>
        </w:rPr>
      </w:pPr>
      <w:r w:rsidRPr="00BB0C83">
        <w:rPr>
          <w:color w:val="008000"/>
          <w:sz w:val="24"/>
          <w:szCs w:val="24"/>
        </w:rPr>
        <w:t>1. Charakteristika vzdělávání dospělých a distančního vzdělávání</w:t>
      </w:r>
    </w:p>
    <w:p w:rsidR="001B49AA" w:rsidRPr="00BB0C83" w:rsidRDefault="001B49AA">
      <w:pPr>
        <w:pStyle w:val="Nadpis2"/>
        <w:ind w:left="540" w:hanging="540"/>
        <w:rPr>
          <w:color w:val="1C1C1C"/>
          <w:sz w:val="24"/>
          <w:szCs w:val="24"/>
        </w:rPr>
      </w:pPr>
      <w:r w:rsidRPr="00BB0C83">
        <w:rPr>
          <w:color w:val="1C1C1C"/>
          <w:sz w:val="24"/>
          <w:szCs w:val="24"/>
        </w:rPr>
        <w:t>Vzdělávání dospělých a distanční vzdělávání zahrnuje jinou populaci, než kterou pokrývají běžné stupně školního vzdělávání, pro tuto populaci jsou určeny odlišné formy učení a vyučování.</w:t>
      </w:r>
    </w:p>
    <w:p w:rsidR="001B49AA" w:rsidRPr="00BB0C83" w:rsidRDefault="001B49AA">
      <w:pPr>
        <w:pStyle w:val="Nadpis2"/>
        <w:ind w:left="540" w:hanging="540"/>
        <w:rPr>
          <w:color w:val="1C1C1C"/>
          <w:sz w:val="24"/>
          <w:szCs w:val="24"/>
        </w:rPr>
      </w:pPr>
      <w:r w:rsidRPr="00BB0C83">
        <w:rPr>
          <w:color w:val="1C1C1C"/>
          <w:sz w:val="24"/>
          <w:szCs w:val="24"/>
        </w:rPr>
        <w:t>Základní problémy obou směrů se vztahují k uskutečňování celoživotního učení.</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i/>
          <w:iCs/>
          <w:color w:val="1C1C1C"/>
          <w:sz w:val="24"/>
          <w:szCs w:val="24"/>
        </w:rPr>
      </w:pPr>
      <w:r w:rsidRPr="00BB0C83">
        <w:rPr>
          <w:color w:val="1C1C1C"/>
          <w:sz w:val="24"/>
          <w:szCs w:val="24"/>
        </w:rPr>
        <w:t xml:space="preserve">V analogickém významu se pro celoživotní učení používají také jiné termíny a označení, např. </w:t>
      </w:r>
      <w:r w:rsidRPr="00BB0C83">
        <w:rPr>
          <w:i/>
          <w:iCs/>
          <w:color w:val="1C1C1C"/>
          <w:sz w:val="24"/>
          <w:szCs w:val="24"/>
        </w:rPr>
        <w:t>studium při zaměstnání</w:t>
      </w:r>
      <w:r w:rsidRPr="00BB0C83">
        <w:rPr>
          <w:color w:val="1C1C1C"/>
          <w:sz w:val="24"/>
          <w:szCs w:val="24"/>
        </w:rPr>
        <w:t xml:space="preserve">, </w:t>
      </w:r>
      <w:r w:rsidRPr="00BB0C83">
        <w:rPr>
          <w:i/>
          <w:iCs/>
          <w:color w:val="1C1C1C"/>
          <w:sz w:val="24"/>
          <w:szCs w:val="24"/>
        </w:rPr>
        <w:t>vzdělávání pracovníků ve firmách</w:t>
      </w:r>
      <w:r w:rsidRPr="00BB0C83">
        <w:rPr>
          <w:color w:val="1C1C1C"/>
          <w:sz w:val="24"/>
          <w:szCs w:val="24"/>
        </w:rPr>
        <w:t xml:space="preserve"> </w:t>
      </w:r>
      <w:r w:rsidRPr="00BB0C83">
        <w:rPr>
          <w:i/>
          <w:iCs/>
          <w:color w:val="1C1C1C"/>
          <w:sz w:val="24"/>
          <w:szCs w:val="24"/>
        </w:rPr>
        <w:t>(organizacích),</w:t>
      </w:r>
      <w:r w:rsidRPr="00BB0C83">
        <w:rPr>
          <w:color w:val="1C1C1C"/>
          <w:sz w:val="24"/>
          <w:szCs w:val="24"/>
        </w:rPr>
        <w:t xml:space="preserve"> </w:t>
      </w:r>
      <w:r w:rsidRPr="00BB0C83">
        <w:rPr>
          <w:i/>
          <w:iCs/>
          <w:color w:val="000066"/>
          <w:sz w:val="24"/>
          <w:szCs w:val="24"/>
        </w:rPr>
        <w:t>vzdělávání dospělých (základní a pokračovací)</w:t>
      </w:r>
      <w:r w:rsidRPr="00BB0C83">
        <w:rPr>
          <w:color w:val="1C1C1C"/>
          <w:sz w:val="24"/>
          <w:szCs w:val="24"/>
        </w:rPr>
        <w:t xml:space="preserve">, </w:t>
      </w:r>
      <w:r w:rsidRPr="00BB0C83">
        <w:rPr>
          <w:i/>
          <w:iCs/>
          <w:color w:val="000066"/>
          <w:sz w:val="24"/>
          <w:szCs w:val="24"/>
        </w:rPr>
        <w:t>další vzdělávání (další profesní vzdělávání)</w:t>
      </w:r>
      <w:r w:rsidRPr="00BB0C83">
        <w:rPr>
          <w:color w:val="1C1C1C"/>
          <w:sz w:val="24"/>
          <w:szCs w:val="24"/>
        </w:rPr>
        <w:t xml:space="preserve">, </w:t>
      </w:r>
      <w:r w:rsidRPr="00BB0C83">
        <w:rPr>
          <w:i/>
          <w:iCs/>
          <w:color w:val="1C1C1C"/>
          <w:sz w:val="24"/>
          <w:szCs w:val="24"/>
        </w:rPr>
        <w:t>kontinuální (pokračující) vzdělávání a výcvik, celoživotní vzdělávání (CŽV).</w:t>
      </w:r>
    </w:p>
    <w:p w:rsidR="001B49AA" w:rsidRPr="00BB0C83" w:rsidRDefault="001B49AA">
      <w:pPr>
        <w:pStyle w:val="Nadpis2"/>
        <w:ind w:left="540" w:hanging="540"/>
        <w:rPr>
          <w:i/>
          <w:iCs/>
          <w:color w:val="000066"/>
          <w:sz w:val="24"/>
          <w:szCs w:val="24"/>
        </w:rPr>
      </w:pPr>
      <w:r w:rsidRPr="00BB0C83">
        <w:rPr>
          <w:i/>
          <w:iCs/>
          <w:color w:val="1C1C1C"/>
          <w:sz w:val="24"/>
          <w:szCs w:val="24"/>
        </w:rPr>
        <w:t>Někdy dochází ke nesprávnému ztotožnění s termínem</w:t>
      </w:r>
      <w:r w:rsidRPr="00BB0C83">
        <w:rPr>
          <w:color w:val="1C1C1C"/>
          <w:sz w:val="24"/>
          <w:szCs w:val="24"/>
        </w:rPr>
        <w:t xml:space="preserve"> </w:t>
      </w:r>
      <w:r w:rsidRPr="00BB0C83">
        <w:rPr>
          <w:i/>
          <w:iCs/>
          <w:color w:val="000066"/>
          <w:sz w:val="24"/>
          <w:szCs w:val="24"/>
        </w:rPr>
        <w:t>distanční vzdělávání nebo dálkové studium.</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r w:rsidRPr="00BB0C83">
        <w:rPr>
          <w:color w:val="1C1C1C"/>
          <w:sz w:val="24"/>
          <w:szCs w:val="24"/>
        </w:rPr>
        <w:t>Vzděláváním dospělých se především zabývá edukační věda Andragogika</w:t>
      </w:r>
    </w:p>
    <w:p w:rsidR="001B49AA" w:rsidRPr="00BB0C83" w:rsidRDefault="001B49AA">
      <w:pPr>
        <w:pStyle w:val="Nadpis1"/>
        <w:ind w:left="0" w:firstLine="0"/>
        <w:rPr>
          <w:color w:val="008000"/>
          <w:sz w:val="24"/>
          <w:szCs w:val="24"/>
        </w:rPr>
      </w:pPr>
      <w:r w:rsidRPr="00BB0C83">
        <w:rPr>
          <w:color w:val="008000"/>
          <w:sz w:val="24"/>
          <w:szCs w:val="24"/>
        </w:rPr>
        <w:t>2. Druhy vzdělávání dospělých</w:t>
      </w:r>
    </w:p>
    <w:p w:rsidR="001B49AA" w:rsidRPr="00BB0C83" w:rsidRDefault="001B49AA">
      <w:pPr>
        <w:pStyle w:val="Nadpis2"/>
        <w:ind w:left="840" w:hanging="840"/>
        <w:rPr>
          <w:color w:val="1C1C1C"/>
          <w:sz w:val="24"/>
          <w:szCs w:val="24"/>
        </w:rPr>
      </w:pPr>
      <w:r w:rsidRPr="00BB0C83">
        <w:rPr>
          <w:color w:val="1C1C1C"/>
          <w:sz w:val="24"/>
          <w:szCs w:val="24"/>
        </w:rPr>
        <w:t xml:space="preserve">Definice: Vzdělávání dospělých je proces, ve kterém se dospělý člověk aktivně a systematicky učí, aby se změnily jeho znalosti, názory, hodnoty, schopnosti a dovednosti. Zahrnuje: </w:t>
      </w:r>
    </w:p>
    <w:p w:rsidR="001B49AA" w:rsidRPr="00BB0C83" w:rsidRDefault="001B49AA" w:rsidP="00F66797">
      <w:pPr>
        <w:pStyle w:val="Nadpis2"/>
        <w:numPr>
          <w:ilvl w:val="0"/>
          <w:numId w:val="52"/>
        </w:numPr>
        <w:rPr>
          <w:color w:val="1C1C1C"/>
          <w:sz w:val="24"/>
          <w:szCs w:val="24"/>
        </w:rPr>
      </w:pPr>
      <w:r w:rsidRPr="00BB0C83">
        <w:rPr>
          <w:color w:val="1C1C1C"/>
          <w:sz w:val="24"/>
          <w:szCs w:val="24"/>
        </w:rPr>
        <w:t>Základní vzdělávání dospělých</w:t>
      </w:r>
    </w:p>
    <w:p w:rsidR="001B49AA" w:rsidRPr="00BB0C83" w:rsidRDefault="001B49AA" w:rsidP="00F66797">
      <w:pPr>
        <w:pStyle w:val="Nadpis2"/>
        <w:numPr>
          <w:ilvl w:val="0"/>
          <w:numId w:val="52"/>
        </w:numPr>
        <w:rPr>
          <w:color w:val="1C1C1C"/>
          <w:sz w:val="24"/>
          <w:szCs w:val="24"/>
        </w:rPr>
      </w:pPr>
      <w:r w:rsidRPr="00BB0C83">
        <w:rPr>
          <w:color w:val="1C1C1C"/>
          <w:sz w:val="24"/>
          <w:szCs w:val="24"/>
        </w:rPr>
        <w:t xml:space="preserve">Další vzdělávání dospělých </w:t>
      </w:r>
    </w:p>
    <w:p w:rsidR="001B49AA" w:rsidRPr="00BB0C83" w:rsidRDefault="001B49AA">
      <w:pPr>
        <w:pStyle w:val="Nadpis2"/>
        <w:ind w:left="840" w:hanging="840"/>
        <w:rPr>
          <w:color w:val="1C1C1C"/>
          <w:sz w:val="24"/>
          <w:szCs w:val="24"/>
        </w:rPr>
      </w:pPr>
      <w:r w:rsidRPr="00BB0C83">
        <w:rPr>
          <w:color w:val="1C1C1C"/>
          <w:sz w:val="24"/>
          <w:szCs w:val="24"/>
        </w:rPr>
        <w:t xml:space="preserve">                - další profesní vzdělávání</w:t>
      </w:r>
    </w:p>
    <w:p w:rsidR="001B49AA" w:rsidRPr="00BB0C83" w:rsidRDefault="001B49AA">
      <w:pPr>
        <w:pStyle w:val="Nadpis2"/>
        <w:ind w:left="840" w:hanging="840"/>
        <w:rPr>
          <w:color w:val="1C1C1C"/>
          <w:sz w:val="24"/>
          <w:szCs w:val="24"/>
        </w:rPr>
      </w:pPr>
      <w:r w:rsidRPr="00BB0C83">
        <w:rPr>
          <w:color w:val="1C1C1C"/>
          <w:sz w:val="24"/>
          <w:szCs w:val="24"/>
        </w:rPr>
        <w:t xml:space="preserve">                - studium (vzdělávání) při zaměstnání</w:t>
      </w:r>
    </w:p>
    <w:p w:rsidR="001B49AA" w:rsidRPr="00BB0C83" w:rsidRDefault="001B49AA">
      <w:pPr>
        <w:pStyle w:val="Nadpis2"/>
        <w:ind w:left="840" w:hanging="840"/>
        <w:rPr>
          <w:color w:val="1C1C1C"/>
          <w:sz w:val="24"/>
          <w:szCs w:val="24"/>
        </w:rPr>
      </w:pPr>
      <w:r w:rsidRPr="00BB0C83">
        <w:rPr>
          <w:color w:val="1C1C1C"/>
          <w:sz w:val="24"/>
          <w:szCs w:val="24"/>
        </w:rPr>
        <w:t xml:space="preserve">                - distanční studium (vzdělávání).</w:t>
      </w:r>
    </w:p>
    <w:p w:rsidR="001B49AA" w:rsidRPr="00BB0C83" w:rsidRDefault="001B49AA">
      <w:pPr>
        <w:pStyle w:val="Nadpis2"/>
        <w:ind w:left="840" w:hanging="840"/>
        <w:rPr>
          <w:color w:val="1C1C1C"/>
          <w:sz w:val="24"/>
          <w:szCs w:val="24"/>
        </w:rPr>
      </w:pPr>
    </w:p>
    <w:p w:rsidR="001B49AA" w:rsidRPr="00BB0C83" w:rsidRDefault="001B49AA">
      <w:pPr>
        <w:pStyle w:val="Nadpis1"/>
        <w:ind w:left="1320" w:hanging="1320"/>
        <w:rPr>
          <w:color w:val="000066"/>
          <w:sz w:val="24"/>
          <w:szCs w:val="24"/>
        </w:rPr>
      </w:pPr>
      <w:r w:rsidRPr="00BB0C83">
        <w:rPr>
          <w:color w:val="008000"/>
          <w:sz w:val="24"/>
          <w:szCs w:val="24"/>
        </w:rPr>
        <w:t>3. Vzdělávání dospělých v zahraničí</w:t>
      </w:r>
      <w:r w:rsidRPr="00BB0C83">
        <w:rPr>
          <w:color w:val="000066"/>
          <w:sz w:val="24"/>
          <w:szCs w:val="24"/>
        </w:rPr>
        <w:br/>
      </w:r>
    </w:p>
    <w:p w:rsidR="001B49AA" w:rsidRPr="00BB0C83" w:rsidRDefault="001B49AA">
      <w:pPr>
        <w:pStyle w:val="Nadpis2"/>
        <w:ind w:left="540" w:hanging="540"/>
        <w:rPr>
          <w:color w:val="1C1C1C"/>
          <w:sz w:val="24"/>
          <w:szCs w:val="24"/>
        </w:rPr>
      </w:pPr>
      <w:r w:rsidRPr="00BB0C83">
        <w:rPr>
          <w:color w:val="1C1C1C"/>
          <w:sz w:val="24"/>
          <w:szCs w:val="24"/>
        </w:rPr>
        <w:t>Ve skandinávských zemích, v Německu, v USA, v ČR má vzdělávání dospělých dlouhodobé tradice.</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r w:rsidRPr="00BB0C83">
        <w:rPr>
          <w:color w:val="1C1C1C"/>
          <w:sz w:val="24"/>
          <w:szCs w:val="24"/>
        </w:rPr>
        <w:t>V jakém edukačním prostředí probíhá:</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speciální školské instituce pro vzdělávání dospělých (Německo – Abendgymnasium, Abendrealschule, Kolleg)</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 vzdělávání dospělých přidružené v běžných školách různých úrovní ve formě studia při </w:t>
      </w:r>
      <w:r w:rsidRPr="00BB0C83">
        <w:rPr>
          <w:color w:val="1C1C1C"/>
          <w:sz w:val="24"/>
          <w:szCs w:val="24"/>
        </w:rPr>
        <w:lastRenderedPageBreak/>
        <w:t>zaměstnání a soukromé instituce (ČR, Slovensko a polovina evropských zemí)</w:t>
      </w:r>
    </w:p>
    <w:p w:rsidR="001B49AA" w:rsidRPr="00BB0C83" w:rsidRDefault="001B49AA">
      <w:pPr>
        <w:pStyle w:val="Nadpis2"/>
        <w:ind w:left="540" w:hanging="540"/>
        <w:rPr>
          <w:color w:val="1C1C1C"/>
          <w:sz w:val="24"/>
          <w:szCs w:val="24"/>
        </w:rPr>
      </w:pPr>
    </w:p>
    <w:p w:rsidR="001B49AA" w:rsidRPr="0026225A" w:rsidRDefault="001B49AA">
      <w:pPr>
        <w:pStyle w:val="Nadpis2"/>
        <w:ind w:left="540" w:hanging="540"/>
        <w:rPr>
          <w:b/>
          <w:color w:val="1C1C1C"/>
          <w:sz w:val="24"/>
          <w:szCs w:val="24"/>
        </w:rPr>
      </w:pPr>
      <w:r w:rsidRPr="0026225A">
        <w:rPr>
          <w:b/>
          <w:color w:val="1C1C1C"/>
          <w:sz w:val="24"/>
          <w:szCs w:val="24"/>
        </w:rPr>
        <w:t>Účast na vzdělání dospělých</w:t>
      </w:r>
    </w:p>
    <w:p w:rsidR="001B49AA" w:rsidRPr="00BB0C83" w:rsidRDefault="001B49AA" w:rsidP="00F66797">
      <w:pPr>
        <w:pStyle w:val="Nadpis2"/>
        <w:numPr>
          <w:ilvl w:val="0"/>
          <w:numId w:val="12"/>
        </w:numPr>
        <w:ind w:left="540" w:hanging="540"/>
        <w:rPr>
          <w:color w:val="1C1C1C"/>
          <w:sz w:val="24"/>
          <w:szCs w:val="24"/>
        </w:rPr>
      </w:pPr>
      <w:r w:rsidRPr="00BB0C83">
        <w:rPr>
          <w:color w:val="1C1C1C"/>
          <w:sz w:val="24"/>
          <w:szCs w:val="24"/>
        </w:rPr>
        <w:t>tím vyšší, čím vyšší bylo předchozí dosažené vzdělání</w:t>
      </w:r>
    </w:p>
    <w:p w:rsidR="001B49AA" w:rsidRPr="00BB0C83" w:rsidRDefault="001B49AA" w:rsidP="00F66797">
      <w:pPr>
        <w:pStyle w:val="Nadpis2"/>
        <w:numPr>
          <w:ilvl w:val="0"/>
          <w:numId w:val="12"/>
        </w:numPr>
        <w:ind w:left="540" w:hanging="540"/>
        <w:rPr>
          <w:color w:val="1C1C1C"/>
          <w:sz w:val="24"/>
          <w:szCs w:val="24"/>
        </w:rPr>
      </w:pPr>
      <w:r w:rsidRPr="00BB0C83">
        <w:rPr>
          <w:color w:val="1C1C1C"/>
          <w:sz w:val="24"/>
          <w:szCs w:val="24"/>
        </w:rPr>
        <w:t>klesá s rostoucím věkem.</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r w:rsidRPr="00BB0C83">
        <w:rPr>
          <w:color w:val="1C1C1C"/>
          <w:sz w:val="24"/>
          <w:szCs w:val="24"/>
        </w:rPr>
        <w:t>Poznatky o systému vzdělávání dospělých</w:t>
      </w:r>
    </w:p>
    <w:p w:rsidR="001B49AA" w:rsidRPr="00BB0C83" w:rsidRDefault="001B49AA" w:rsidP="00F66797">
      <w:pPr>
        <w:pStyle w:val="Nadpis2"/>
        <w:numPr>
          <w:ilvl w:val="0"/>
          <w:numId w:val="12"/>
        </w:numPr>
        <w:ind w:left="540" w:hanging="540"/>
        <w:rPr>
          <w:color w:val="1C1C1C"/>
          <w:sz w:val="24"/>
          <w:szCs w:val="24"/>
        </w:rPr>
      </w:pPr>
      <w:r w:rsidRPr="00BB0C83">
        <w:rPr>
          <w:color w:val="1C1C1C"/>
          <w:sz w:val="24"/>
          <w:szCs w:val="24"/>
        </w:rPr>
        <w:t>Hlavními poskytovateli: školy sekundární a terciární i zaměstnavatelé</w:t>
      </w:r>
    </w:p>
    <w:p w:rsidR="001B49AA" w:rsidRPr="00BB0C83" w:rsidRDefault="001B49AA" w:rsidP="00F66797">
      <w:pPr>
        <w:pStyle w:val="Nadpis2"/>
        <w:numPr>
          <w:ilvl w:val="0"/>
          <w:numId w:val="12"/>
        </w:numPr>
        <w:ind w:left="540" w:hanging="540"/>
        <w:rPr>
          <w:color w:val="1C1C1C"/>
          <w:sz w:val="24"/>
          <w:szCs w:val="24"/>
        </w:rPr>
      </w:pPr>
      <w:r w:rsidRPr="00BB0C83">
        <w:rPr>
          <w:color w:val="1C1C1C"/>
          <w:sz w:val="24"/>
          <w:szCs w:val="24"/>
        </w:rPr>
        <w:t>Účastníci jsou zainteresováni finančně</w:t>
      </w:r>
    </w:p>
    <w:p w:rsidR="001B49AA" w:rsidRPr="00BB0C83" w:rsidRDefault="001B49AA" w:rsidP="00F66797">
      <w:pPr>
        <w:pStyle w:val="Nadpis2"/>
        <w:numPr>
          <w:ilvl w:val="0"/>
          <w:numId w:val="12"/>
        </w:numPr>
        <w:ind w:left="540" w:hanging="540"/>
        <w:rPr>
          <w:color w:val="1C1C1C"/>
          <w:sz w:val="24"/>
          <w:szCs w:val="24"/>
        </w:rPr>
      </w:pPr>
      <w:r w:rsidRPr="00BB0C83">
        <w:rPr>
          <w:color w:val="1C1C1C"/>
          <w:sz w:val="24"/>
          <w:szCs w:val="24"/>
        </w:rPr>
        <w:t>Nezapojení se – z důvodu osobních bariér – zdůvodňování rodinnými povinnostmi, nedostatkem času, zdravotními důvody, méně již institucionální bariéry jako poplatky, nevhodná nabídka, vstupní zkoušky.</w:t>
      </w:r>
    </w:p>
    <w:p w:rsidR="001B49AA" w:rsidRPr="00BB0C83" w:rsidRDefault="001B49AA">
      <w:pPr>
        <w:pStyle w:val="Nadpis1"/>
        <w:ind w:left="0" w:firstLine="0"/>
        <w:rPr>
          <w:color w:val="000066"/>
          <w:sz w:val="24"/>
          <w:szCs w:val="24"/>
        </w:rPr>
      </w:pPr>
      <w:r w:rsidRPr="00BB0C83">
        <w:rPr>
          <w:color w:val="008000"/>
          <w:sz w:val="24"/>
          <w:szCs w:val="24"/>
        </w:rPr>
        <w:t>4. Problematika distančního vzdělávání</w:t>
      </w:r>
      <w:r w:rsidRPr="00BB0C83">
        <w:rPr>
          <w:color w:val="008000"/>
          <w:sz w:val="24"/>
          <w:szCs w:val="24"/>
        </w:rPr>
        <w:br/>
        <w:t xml:space="preserve">(DiV, distance education) </w:t>
      </w:r>
    </w:p>
    <w:p w:rsidR="001B49AA" w:rsidRPr="00BB0C83" w:rsidRDefault="001B49AA">
      <w:pPr>
        <w:pStyle w:val="Nadpis2"/>
        <w:ind w:left="540" w:hanging="540"/>
        <w:rPr>
          <w:color w:val="1C1C1C"/>
          <w:sz w:val="24"/>
          <w:szCs w:val="24"/>
        </w:rPr>
      </w:pPr>
      <w:r w:rsidRPr="00BB0C83">
        <w:rPr>
          <w:color w:val="1C1C1C"/>
          <w:sz w:val="24"/>
          <w:szCs w:val="24"/>
        </w:rPr>
        <w:t>DiV je způsob individualizovaného vzdělávání, při němž není přímý kontakt žáků a učitelů, ale probíhá samostatné studium žáků, které je řízené některou specializovanou institucí distančního vzdělávání.</w:t>
      </w:r>
    </w:p>
    <w:p w:rsidR="001B49AA" w:rsidRPr="00BB0C83" w:rsidRDefault="001B49AA" w:rsidP="00F66797">
      <w:pPr>
        <w:pStyle w:val="Nadpis2"/>
        <w:numPr>
          <w:ilvl w:val="0"/>
          <w:numId w:val="53"/>
        </w:numPr>
        <w:rPr>
          <w:color w:val="1C1C1C"/>
          <w:sz w:val="24"/>
          <w:szCs w:val="24"/>
        </w:rPr>
      </w:pPr>
      <w:r w:rsidRPr="00BB0C83">
        <w:rPr>
          <w:color w:val="1C1C1C"/>
          <w:sz w:val="24"/>
          <w:szCs w:val="24"/>
        </w:rPr>
        <w:t>DiV je považováno za velmi perspektivní.</w:t>
      </w:r>
    </w:p>
    <w:p w:rsidR="001B49AA" w:rsidRPr="00BB0C83" w:rsidRDefault="001B49AA">
      <w:pPr>
        <w:pStyle w:val="Nadpis2"/>
        <w:ind w:left="540" w:hanging="540"/>
        <w:rPr>
          <w:color w:val="1C1C1C"/>
          <w:sz w:val="24"/>
          <w:szCs w:val="24"/>
          <w:u w:val="single"/>
        </w:rPr>
      </w:pPr>
    </w:p>
    <w:p w:rsidR="001B49AA" w:rsidRPr="00BB0C83" w:rsidRDefault="001B49AA" w:rsidP="00F66797">
      <w:pPr>
        <w:pStyle w:val="Nadpis2"/>
        <w:numPr>
          <w:ilvl w:val="0"/>
          <w:numId w:val="53"/>
        </w:numPr>
        <w:rPr>
          <w:color w:val="1C1C1C"/>
          <w:sz w:val="24"/>
          <w:szCs w:val="24"/>
          <w:u w:val="single"/>
        </w:rPr>
      </w:pPr>
      <w:r w:rsidRPr="00BB0C83">
        <w:rPr>
          <w:color w:val="1C1C1C"/>
          <w:sz w:val="24"/>
          <w:szCs w:val="24"/>
          <w:u w:val="single"/>
        </w:rPr>
        <w:t>Stručná historie DiV:</w:t>
      </w:r>
    </w:p>
    <w:p w:rsidR="001B49AA" w:rsidRPr="00BB0C83" w:rsidRDefault="001B49AA">
      <w:pPr>
        <w:pStyle w:val="Nadpis2"/>
        <w:ind w:left="540" w:hanging="540"/>
        <w:rPr>
          <w:color w:val="1C1C1C"/>
          <w:sz w:val="24"/>
          <w:szCs w:val="24"/>
          <w:u w:val="single"/>
        </w:rPr>
      </w:pPr>
    </w:p>
    <w:p w:rsidR="001B49AA" w:rsidRPr="00BB0C83" w:rsidRDefault="001B49AA" w:rsidP="00F66797">
      <w:pPr>
        <w:pStyle w:val="Nadpis2"/>
        <w:numPr>
          <w:ilvl w:val="0"/>
          <w:numId w:val="53"/>
        </w:numPr>
        <w:rPr>
          <w:color w:val="1C1C1C"/>
          <w:sz w:val="24"/>
          <w:szCs w:val="24"/>
        </w:rPr>
      </w:pPr>
      <w:r w:rsidRPr="00BB0C83">
        <w:rPr>
          <w:color w:val="1C1C1C"/>
          <w:sz w:val="24"/>
          <w:szCs w:val="24"/>
        </w:rPr>
        <w:t>Významným mezníkem : rozhlasová a televizní výuka</w:t>
      </w:r>
    </w:p>
    <w:p w:rsidR="001B49AA" w:rsidRPr="00BB0C83" w:rsidRDefault="001B49AA" w:rsidP="00F66797">
      <w:pPr>
        <w:pStyle w:val="Nadpis2"/>
        <w:numPr>
          <w:ilvl w:val="0"/>
          <w:numId w:val="53"/>
        </w:numPr>
        <w:rPr>
          <w:color w:val="1C1C1C"/>
          <w:sz w:val="24"/>
          <w:szCs w:val="24"/>
        </w:rPr>
      </w:pPr>
      <w:r w:rsidRPr="00BB0C83">
        <w:rPr>
          <w:color w:val="1C1C1C"/>
          <w:sz w:val="24"/>
          <w:szCs w:val="24"/>
        </w:rPr>
        <w:t>60. léta 20. stol. - multimediální vzdělávání</w:t>
      </w:r>
    </w:p>
    <w:p w:rsidR="001B49AA" w:rsidRPr="00BB0C83" w:rsidRDefault="001B49AA" w:rsidP="00F66797">
      <w:pPr>
        <w:pStyle w:val="Nadpis2"/>
        <w:numPr>
          <w:ilvl w:val="0"/>
          <w:numId w:val="53"/>
        </w:numPr>
        <w:rPr>
          <w:color w:val="1C1C1C"/>
          <w:sz w:val="24"/>
          <w:szCs w:val="24"/>
        </w:rPr>
      </w:pPr>
      <w:r w:rsidRPr="00BB0C83">
        <w:rPr>
          <w:color w:val="1C1C1C"/>
          <w:sz w:val="24"/>
          <w:szCs w:val="24"/>
        </w:rPr>
        <w:t>V současnosti koordinaci provádějí: EADTU (European Association for Distance Teaching Universities, EDWN – European  distance Education Network.</w:t>
      </w:r>
    </w:p>
    <w:p w:rsidR="001B49AA" w:rsidRPr="00BB0C83" w:rsidRDefault="001B49AA">
      <w:pPr>
        <w:pStyle w:val="Nadpis2"/>
        <w:ind w:left="540" w:hanging="540"/>
        <w:rPr>
          <w:color w:val="1C1C1C"/>
          <w:sz w:val="24"/>
          <w:szCs w:val="24"/>
        </w:rPr>
      </w:pPr>
    </w:p>
    <w:p w:rsidR="001B49AA" w:rsidRPr="00BB0C83" w:rsidRDefault="001B49AA" w:rsidP="0026225A">
      <w:pPr>
        <w:pStyle w:val="Nadpis2"/>
        <w:ind w:left="720" w:firstLine="0"/>
        <w:rPr>
          <w:color w:val="1C1C1C"/>
          <w:sz w:val="24"/>
          <w:szCs w:val="24"/>
        </w:rPr>
      </w:pPr>
      <w:r w:rsidRPr="00BB0C83">
        <w:rPr>
          <w:color w:val="1C1C1C"/>
          <w:sz w:val="24"/>
          <w:szCs w:val="24"/>
          <w:u w:val="single"/>
        </w:rPr>
        <w:t>Poznámka</w:t>
      </w:r>
      <w:r w:rsidRPr="00BB0C83">
        <w:rPr>
          <w:color w:val="1C1C1C"/>
          <w:sz w:val="24"/>
          <w:szCs w:val="24"/>
        </w:rPr>
        <w:t>: Jedním ze soudobých příkladů významné instituce DiV je britská Open Univerzity.</w:t>
      </w:r>
    </w:p>
    <w:p w:rsidR="001B49AA" w:rsidRPr="00BB0C83" w:rsidRDefault="001B49AA" w:rsidP="00F66797">
      <w:pPr>
        <w:pStyle w:val="Nadpis1"/>
        <w:numPr>
          <w:ilvl w:val="0"/>
          <w:numId w:val="53"/>
        </w:numPr>
        <w:rPr>
          <w:color w:val="1C1C1C"/>
          <w:sz w:val="24"/>
          <w:szCs w:val="24"/>
        </w:rPr>
      </w:pPr>
      <w:r w:rsidRPr="00BB0C83">
        <w:rPr>
          <w:color w:val="1C1C1C"/>
          <w:sz w:val="24"/>
          <w:szCs w:val="24"/>
        </w:rPr>
        <w:t>Koordinace DiV v ČR</w:t>
      </w:r>
    </w:p>
    <w:p w:rsidR="001B49AA" w:rsidRPr="00BB0C83" w:rsidRDefault="001B49AA" w:rsidP="00F66797">
      <w:pPr>
        <w:pStyle w:val="Nadpis2"/>
        <w:numPr>
          <w:ilvl w:val="0"/>
          <w:numId w:val="53"/>
        </w:numPr>
        <w:rPr>
          <w:color w:val="1C1C1C"/>
          <w:sz w:val="24"/>
          <w:szCs w:val="24"/>
        </w:rPr>
      </w:pPr>
      <w:r w:rsidRPr="00BB0C83">
        <w:rPr>
          <w:color w:val="1C1C1C"/>
          <w:sz w:val="24"/>
          <w:szCs w:val="24"/>
        </w:rPr>
        <w:t>V  ČR:  Národní centrum distančního vzdělávání</w:t>
      </w:r>
    </w:p>
    <w:p w:rsidR="001B49AA" w:rsidRPr="00BB0C83" w:rsidRDefault="001B49AA" w:rsidP="00F66797">
      <w:pPr>
        <w:pStyle w:val="Nadpis2"/>
        <w:numPr>
          <w:ilvl w:val="0"/>
          <w:numId w:val="53"/>
        </w:numPr>
        <w:rPr>
          <w:color w:val="1C1C1C"/>
          <w:sz w:val="24"/>
          <w:szCs w:val="24"/>
        </w:rPr>
      </w:pPr>
      <w:r w:rsidRPr="00BB0C83">
        <w:rPr>
          <w:color w:val="1C1C1C"/>
          <w:sz w:val="24"/>
          <w:szCs w:val="24"/>
        </w:rPr>
        <w:t xml:space="preserve">zabezpečuje tyto činnosti: </w:t>
      </w:r>
    </w:p>
    <w:p w:rsidR="001B49AA" w:rsidRPr="00BB0C83" w:rsidRDefault="001B49AA" w:rsidP="00F66797">
      <w:pPr>
        <w:pStyle w:val="Nadpis3"/>
        <w:numPr>
          <w:ilvl w:val="0"/>
          <w:numId w:val="13"/>
        </w:numPr>
        <w:ind w:left="1170" w:hanging="450"/>
        <w:rPr>
          <w:color w:val="1C1C1C"/>
          <w:sz w:val="24"/>
          <w:szCs w:val="24"/>
        </w:rPr>
      </w:pPr>
      <w:r w:rsidRPr="00BB0C83">
        <w:rPr>
          <w:color w:val="1C1C1C"/>
          <w:sz w:val="24"/>
          <w:szCs w:val="24"/>
        </w:rPr>
        <w:t xml:space="preserve">Správa databáze kurzů celoživotního učení realizovaných na českých vysokých školách. </w:t>
      </w:r>
    </w:p>
    <w:p w:rsidR="001B49AA" w:rsidRPr="00BB0C83" w:rsidRDefault="001B49AA" w:rsidP="00F66797">
      <w:pPr>
        <w:pStyle w:val="Nadpis3"/>
        <w:numPr>
          <w:ilvl w:val="0"/>
          <w:numId w:val="13"/>
        </w:numPr>
        <w:ind w:left="1170" w:hanging="450"/>
        <w:rPr>
          <w:color w:val="1C1C1C"/>
          <w:sz w:val="24"/>
          <w:szCs w:val="24"/>
        </w:rPr>
      </w:pPr>
      <w:r w:rsidRPr="00BB0C83">
        <w:rPr>
          <w:color w:val="1C1C1C"/>
          <w:sz w:val="24"/>
          <w:szCs w:val="24"/>
        </w:rPr>
        <w:t xml:space="preserve">Knihovní služby, resp. správa knihovního fondu a specializované </w:t>
      </w:r>
      <w:r w:rsidRPr="00BB0C83">
        <w:rPr>
          <w:color w:val="1C1C1C"/>
          <w:sz w:val="24"/>
          <w:szCs w:val="24"/>
          <w:u w:val="single"/>
        </w:rPr>
        <w:t>knihovny NCDiV</w:t>
      </w:r>
      <w:r w:rsidRPr="00BB0C83">
        <w:rPr>
          <w:color w:val="1C1C1C"/>
          <w:sz w:val="24"/>
          <w:szCs w:val="24"/>
        </w:rPr>
        <w:t xml:space="preserve">. </w:t>
      </w:r>
    </w:p>
    <w:p w:rsidR="001B49AA" w:rsidRPr="00BB0C83" w:rsidRDefault="001B49AA" w:rsidP="00F66797">
      <w:pPr>
        <w:pStyle w:val="Nadpis3"/>
        <w:numPr>
          <w:ilvl w:val="0"/>
          <w:numId w:val="13"/>
        </w:numPr>
        <w:ind w:left="1170" w:hanging="450"/>
        <w:rPr>
          <w:color w:val="1C1C1C"/>
          <w:sz w:val="24"/>
          <w:szCs w:val="24"/>
        </w:rPr>
      </w:pPr>
      <w:r w:rsidRPr="00BB0C83">
        <w:rPr>
          <w:color w:val="1C1C1C"/>
          <w:sz w:val="24"/>
          <w:szCs w:val="24"/>
        </w:rPr>
        <w:t xml:space="preserve">Vzdělávací, koordinační, expertní, poradenská a publikační činnost v oblasti distanční formy vzdělávání v rámci celoživotního učení v ČR. </w:t>
      </w:r>
    </w:p>
    <w:p w:rsidR="001B49AA" w:rsidRPr="00BB0C83" w:rsidRDefault="001B49AA" w:rsidP="00F66797">
      <w:pPr>
        <w:pStyle w:val="Nadpis3"/>
        <w:numPr>
          <w:ilvl w:val="0"/>
          <w:numId w:val="13"/>
        </w:numPr>
        <w:ind w:left="1170" w:hanging="450"/>
        <w:rPr>
          <w:color w:val="1C1C1C"/>
          <w:sz w:val="24"/>
          <w:szCs w:val="24"/>
        </w:rPr>
      </w:pPr>
      <w:r w:rsidRPr="00BB0C83">
        <w:rPr>
          <w:color w:val="1C1C1C"/>
          <w:sz w:val="24"/>
          <w:szCs w:val="24"/>
        </w:rPr>
        <w:t xml:space="preserve">Koordinační a poradenská činnost při využívání distančních technologií a dalších informačních technologií při tvorbě studijních programů a kurzů v institucích terciárního vzdělávání. </w:t>
      </w:r>
    </w:p>
    <w:p w:rsidR="00E40125" w:rsidRDefault="001B49AA" w:rsidP="00E40125">
      <w:pPr>
        <w:pStyle w:val="Nadpis3"/>
        <w:numPr>
          <w:ilvl w:val="0"/>
          <w:numId w:val="13"/>
        </w:numPr>
        <w:ind w:left="1170" w:hanging="450"/>
        <w:rPr>
          <w:color w:val="1C1C1C"/>
          <w:sz w:val="24"/>
          <w:szCs w:val="24"/>
        </w:rPr>
      </w:pPr>
      <w:r w:rsidRPr="00BB0C83">
        <w:rPr>
          <w:color w:val="1C1C1C"/>
          <w:sz w:val="24"/>
          <w:szCs w:val="24"/>
        </w:rPr>
        <w:t>Organizování kurzů v oblasti distančního vzdělávání, vysokoškolského managementu, vysokoškolské pedagogiky.</w:t>
      </w:r>
    </w:p>
    <w:p w:rsidR="001B49AA" w:rsidRPr="00E40125" w:rsidRDefault="001B49AA" w:rsidP="00E40125">
      <w:pPr>
        <w:pStyle w:val="Nadpis3"/>
        <w:ind w:left="0" w:firstLine="0"/>
        <w:rPr>
          <w:color w:val="1C1C1C"/>
          <w:sz w:val="24"/>
          <w:szCs w:val="24"/>
        </w:rPr>
      </w:pPr>
      <w:r w:rsidRPr="00E40125">
        <w:rPr>
          <w:b/>
          <w:bCs/>
          <w:color w:val="009900"/>
          <w:sz w:val="24"/>
          <w:szCs w:val="24"/>
        </w:rPr>
        <w:lastRenderedPageBreak/>
        <w:t>Závěry</w:t>
      </w:r>
    </w:p>
    <w:p w:rsidR="0026225A" w:rsidRPr="0026225A" w:rsidRDefault="0026225A" w:rsidP="0026225A"/>
    <w:p w:rsidR="001B49AA" w:rsidRPr="00BB0C83" w:rsidRDefault="001B49AA" w:rsidP="00F66797">
      <w:pPr>
        <w:pStyle w:val="Nadpis2"/>
        <w:numPr>
          <w:ilvl w:val="0"/>
          <w:numId w:val="54"/>
        </w:numPr>
        <w:rPr>
          <w:color w:val="1C1C1C"/>
          <w:sz w:val="24"/>
          <w:szCs w:val="24"/>
        </w:rPr>
      </w:pPr>
      <w:r w:rsidRPr="00BB0C83">
        <w:rPr>
          <w:color w:val="1C1C1C"/>
          <w:sz w:val="24"/>
          <w:szCs w:val="24"/>
        </w:rPr>
        <w:t>Ačkoliv se vzdělávání dospělých zpravidla zahrnuje pod ISCED 4 a výše, v některých zemích existuje již počínaje úrovní ISCED-1.</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54"/>
        </w:numPr>
        <w:rPr>
          <w:color w:val="1C1C1C"/>
          <w:sz w:val="24"/>
          <w:szCs w:val="24"/>
        </w:rPr>
      </w:pPr>
      <w:r w:rsidRPr="00BB0C83">
        <w:rPr>
          <w:color w:val="1C1C1C"/>
          <w:sz w:val="24"/>
          <w:szCs w:val="24"/>
        </w:rPr>
        <w:t>Vzdělávání dospělých je edukační proces, ve kterém se dospělý člověk aktivně, systematicky a kontinuálně učí z důvodu potřeby zlepšení schopností znalostí, dovedností , změny názorů a hodnot.</w:t>
      </w:r>
    </w:p>
    <w:p w:rsidR="001B49AA" w:rsidRPr="00BB0C83" w:rsidRDefault="001B49AA">
      <w:pPr>
        <w:pStyle w:val="Nadpis1"/>
        <w:rPr>
          <w:sz w:val="24"/>
          <w:szCs w:val="24"/>
        </w:rPr>
      </w:pPr>
    </w:p>
    <w:p w:rsidR="001B49AA" w:rsidRPr="00BB0C83" w:rsidRDefault="001B49AA">
      <w:pPr>
        <w:pStyle w:val="Nadpis1"/>
        <w:rPr>
          <w:rFonts w:ascii="Arial" w:hAnsi="Arial" w:cs="Arial"/>
          <w:sz w:val="24"/>
          <w:szCs w:val="24"/>
        </w:rPr>
      </w:pPr>
    </w:p>
    <w:p w:rsidR="0026225A" w:rsidRDefault="0026225A">
      <w:pPr>
        <w:pStyle w:val="Nadpis2"/>
        <w:ind w:left="540" w:hanging="540"/>
        <w:jc w:val="center"/>
        <w:rPr>
          <w:rFonts w:ascii="Tahoma" w:hAnsi="Tahoma" w:cs="Tahoma"/>
          <w:b/>
          <w:bCs/>
          <w:color w:val="9900FF"/>
          <w:sz w:val="600"/>
          <w:szCs w:val="600"/>
        </w:rPr>
      </w:pPr>
    </w:p>
    <w:p w:rsidR="0026225A" w:rsidRDefault="0026225A" w:rsidP="0026225A"/>
    <w:p w:rsidR="0026225A" w:rsidRDefault="0026225A" w:rsidP="0026225A"/>
    <w:p w:rsidR="00E40125" w:rsidRDefault="00E40125" w:rsidP="0026225A"/>
    <w:p w:rsidR="00E40125" w:rsidRDefault="00E40125" w:rsidP="0026225A"/>
    <w:p w:rsidR="0026225A" w:rsidRPr="0026225A" w:rsidRDefault="0026225A" w:rsidP="0026225A"/>
    <w:p w:rsidR="0026225A" w:rsidRPr="00B16891" w:rsidRDefault="0026225A" w:rsidP="0026225A">
      <w:pPr>
        <w:pStyle w:val="Nadpis1"/>
        <w:ind w:left="0" w:firstLine="0"/>
        <w:jc w:val="center"/>
        <w:rPr>
          <w:b/>
          <w:bCs/>
          <w:color w:val="6600CC"/>
          <w:sz w:val="32"/>
          <w:szCs w:val="24"/>
        </w:rPr>
      </w:pPr>
      <w:r w:rsidRPr="00B16891">
        <w:rPr>
          <w:b/>
          <w:bCs/>
          <w:color w:val="6600CC"/>
          <w:sz w:val="32"/>
          <w:szCs w:val="24"/>
        </w:rPr>
        <w:lastRenderedPageBreak/>
        <w:t>Bílé knihy a právní dokumentace</w:t>
      </w:r>
    </w:p>
    <w:p w:rsidR="0026225A" w:rsidRPr="0026225A" w:rsidRDefault="0026225A" w:rsidP="0026225A">
      <w:pPr>
        <w:pStyle w:val="Nadpis2"/>
        <w:ind w:left="0" w:firstLine="0"/>
        <w:rPr>
          <w:rFonts w:ascii="Tahoma" w:hAnsi="Tahoma" w:cs="Tahoma"/>
          <w:b/>
          <w:bCs/>
          <w:color w:val="9900FF"/>
          <w:sz w:val="40"/>
          <w:szCs w:val="600"/>
        </w:rPr>
      </w:pPr>
    </w:p>
    <w:tbl>
      <w:tblPr>
        <w:tblpPr w:leftFromText="141" w:rightFromText="141" w:vertAnchor="text" w:horzAnchor="page" w:tblpX="4498" w:tblpY="3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26225A" w:rsidRPr="00B16891" w:rsidTr="0026225A">
        <w:tc>
          <w:tcPr>
            <w:tcW w:w="5495" w:type="dxa"/>
          </w:tcPr>
          <w:p w:rsidR="0026225A" w:rsidRPr="00B16891" w:rsidRDefault="0026225A" w:rsidP="00F66797">
            <w:pPr>
              <w:pStyle w:val="Nadpis2"/>
              <w:numPr>
                <w:ilvl w:val="0"/>
                <w:numId w:val="55"/>
              </w:numPr>
              <w:rPr>
                <w:color w:val="1C1C1C"/>
                <w:sz w:val="24"/>
                <w:szCs w:val="24"/>
              </w:rPr>
            </w:pPr>
            <w:r w:rsidRPr="00B16891">
              <w:rPr>
                <w:color w:val="1C1C1C"/>
                <w:sz w:val="24"/>
                <w:szCs w:val="24"/>
              </w:rPr>
              <w:t>Pojem „Bílé knihy“</w:t>
            </w:r>
          </w:p>
          <w:p w:rsidR="0026225A" w:rsidRPr="00B16891" w:rsidRDefault="0026225A" w:rsidP="00F66797">
            <w:pPr>
              <w:pStyle w:val="Nadpis2"/>
              <w:numPr>
                <w:ilvl w:val="0"/>
                <w:numId w:val="55"/>
              </w:numPr>
              <w:rPr>
                <w:color w:val="1C1C1C"/>
                <w:sz w:val="24"/>
                <w:szCs w:val="24"/>
              </w:rPr>
            </w:pPr>
            <w:r w:rsidRPr="00B16891">
              <w:rPr>
                <w:color w:val="1C1C1C"/>
                <w:sz w:val="24"/>
                <w:szCs w:val="24"/>
              </w:rPr>
              <w:t>Bílá kniha o vzdělávání a odborném výcviku</w:t>
            </w:r>
          </w:p>
          <w:p w:rsidR="0026225A" w:rsidRPr="00B16891" w:rsidRDefault="0026225A" w:rsidP="00F66797">
            <w:pPr>
              <w:pStyle w:val="Nadpis2"/>
              <w:numPr>
                <w:ilvl w:val="0"/>
                <w:numId w:val="55"/>
              </w:numPr>
              <w:rPr>
                <w:color w:val="1C1C1C"/>
                <w:sz w:val="24"/>
                <w:szCs w:val="24"/>
              </w:rPr>
            </w:pPr>
            <w:r w:rsidRPr="00B16891">
              <w:rPr>
                <w:color w:val="1C1C1C"/>
                <w:sz w:val="24"/>
                <w:szCs w:val="24"/>
              </w:rPr>
              <w:t>Další iniciativy EK ve vzdělání</w:t>
            </w:r>
          </w:p>
          <w:p w:rsidR="0026225A" w:rsidRPr="00B16891" w:rsidRDefault="0026225A" w:rsidP="00F66797">
            <w:pPr>
              <w:pStyle w:val="Nadpis2"/>
              <w:numPr>
                <w:ilvl w:val="0"/>
                <w:numId w:val="55"/>
              </w:numPr>
              <w:rPr>
                <w:color w:val="1C1C1C"/>
                <w:sz w:val="24"/>
                <w:szCs w:val="24"/>
              </w:rPr>
            </w:pPr>
            <w:r w:rsidRPr="00B16891">
              <w:rPr>
                <w:color w:val="1C1C1C"/>
                <w:sz w:val="24"/>
                <w:szCs w:val="24"/>
              </w:rPr>
              <w:t>Národní program vzdělávání ČR (Bílá kniha)</w:t>
            </w:r>
          </w:p>
          <w:p w:rsidR="0026225A" w:rsidRPr="00B16891" w:rsidRDefault="0026225A" w:rsidP="00F66797">
            <w:pPr>
              <w:pStyle w:val="Nadpis2"/>
              <w:numPr>
                <w:ilvl w:val="0"/>
                <w:numId w:val="55"/>
              </w:numPr>
              <w:rPr>
                <w:color w:val="1C1C1C"/>
                <w:sz w:val="24"/>
                <w:szCs w:val="24"/>
              </w:rPr>
            </w:pPr>
            <w:r w:rsidRPr="00B16891">
              <w:rPr>
                <w:color w:val="1C1C1C"/>
                <w:sz w:val="24"/>
                <w:szCs w:val="24"/>
              </w:rPr>
              <w:t xml:space="preserve">Bílá kniha terciárního vzdělávání </w:t>
            </w:r>
          </w:p>
          <w:p w:rsidR="0026225A" w:rsidRPr="00B16891" w:rsidRDefault="0026225A" w:rsidP="0026225A">
            <w:pPr>
              <w:pStyle w:val="Nadpis1"/>
              <w:ind w:left="0" w:firstLine="0"/>
              <w:rPr>
                <w:color w:val="1C1C1C"/>
                <w:sz w:val="20"/>
              </w:rPr>
            </w:pPr>
          </w:p>
        </w:tc>
      </w:tr>
    </w:tbl>
    <w:p w:rsidR="001B49AA" w:rsidRPr="0026225A" w:rsidRDefault="001B49AA" w:rsidP="0026225A">
      <w:pPr>
        <w:pStyle w:val="Nadpis2"/>
        <w:ind w:left="540" w:hanging="540"/>
        <w:rPr>
          <w:rFonts w:ascii="Tahoma" w:hAnsi="Tahoma" w:cs="Tahoma"/>
          <w:b/>
          <w:bCs/>
          <w:color w:val="1C1C1C"/>
          <w:sz w:val="460"/>
          <w:szCs w:val="600"/>
        </w:rPr>
      </w:pPr>
      <w:r w:rsidRPr="0026225A">
        <w:rPr>
          <w:rFonts w:ascii="Tahoma" w:hAnsi="Tahoma" w:cs="Tahoma"/>
          <w:b/>
          <w:bCs/>
          <w:color w:val="9900FF"/>
          <w:sz w:val="460"/>
          <w:szCs w:val="600"/>
        </w:rPr>
        <w:t>7</w:t>
      </w:r>
    </w:p>
    <w:p w:rsidR="00014B32" w:rsidRDefault="00014B32" w:rsidP="00014B32">
      <w:pPr>
        <w:rPr>
          <w:b/>
          <w:sz w:val="24"/>
          <w:szCs w:val="24"/>
        </w:rPr>
      </w:pPr>
    </w:p>
    <w:p w:rsidR="00014B32" w:rsidRDefault="00014B32" w:rsidP="00014B32">
      <w:pPr>
        <w:rPr>
          <w:b/>
          <w:sz w:val="24"/>
          <w:szCs w:val="24"/>
        </w:rPr>
      </w:pPr>
    </w:p>
    <w:p w:rsidR="00014B32" w:rsidRPr="005022BC" w:rsidRDefault="00014B32" w:rsidP="00014B32">
      <w:pPr>
        <w:rPr>
          <w:b/>
          <w:sz w:val="24"/>
          <w:szCs w:val="24"/>
        </w:rPr>
      </w:pPr>
      <w:r>
        <w:rPr>
          <w:b/>
          <w:sz w:val="24"/>
          <w:szCs w:val="24"/>
        </w:rPr>
        <w:t>P</w:t>
      </w:r>
      <w:r w:rsidRPr="005022BC">
        <w:rPr>
          <w:b/>
          <w:sz w:val="24"/>
          <w:szCs w:val="24"/>
        </w:rPr>
        <w:t>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014B32" w:rsidRDefault="00014B32" w:rsidP="00014B32">
      <w:pPr>
        <w:rPr>
          <w:sz w:val="24"/>
          <w:szCs w:val="24"/>
        </w:rPr>
      </w:pPr>
      <w:r w:rsidRPr="005022BC">
        <w:rPr>
          <w:sz w:val="24"/>
          <w:szCs w:val="24"/>
        </w:rPr>
        <w:t>Kdy půjdu na konzultaci:</w:t>
      </w:r>
    </w:p>
    <w:p w:rsidR="00E40125" w:rsidRPr="00B16891" w:rsidRDefault="00E40125" w:rsidP="00E40125">
      <w:pPr>
        <w:pStyle w:val="Nadpis2"/>
        <w:ind w:left="0" w:firstLine="0"/>
        <w:rPr>
          <w:b/>
          <w:color w:val="1C1C1C"/>
          <w:sz w:val="28"/>
          <w:szCs w:val="24"/>
          <w:u w:val="single"/>
        </w:rPr>
      </w:pPr>
      <w:r w:rsidRPr="00B16891">
        <w:rPr>
          <w:b/>
          <w:color w:val="1C1C1C"/>
          <w:sz w:val="28"/>
          <w:szCs w:val="24"/>
          <w:u w:val="single"/>
        </w:rPr>
        <w:lastRenderedPageBreak/>
        <w:t>Literatura:</w:t>
      </w:r>
    </w:p>
    <w:p w:rsidR="001B49AA" w:rsidRPr="00BB0C83" w:rsidRDefault="001B49AA">
      <w:pPr>
        <w:pStyle w:val="Nadpis2"/>
        <w:ind w:left="540" w:hanging="540"/>
        <w:rPr>
          <w:b/>
          <w:bCs/>
          <w:color w:val="1C1C1C"/>
          <w:sz w:val="24"/>
          <w:szCs w:val="24"/>
          <w:u w:val="single"/>
        </w:rPr>
      </w:pPr>
    </w:p>
    <w:p w:rsidR="001B49AA" w:rsidRPr="00BB0C83" w:rsidRDefault="001B49AA" w:rsidP="0026225A">
      <w:pPr>
        <w:pStyle w:val="Nadpis2"/>
        <w:ind w:left="0" w:firstLine="0"/>
        <w:rPr>
          <w:color w:val="1C1C1C"/>
          <w:sz w:val="24"/>
          <w:szCs w:val="24"/>
        </w:rPr>
      </w:pPr>
      <w:r w:rsidRPr="00BB0C83">
        <w:rPr>
          <w:color w:val="1C1C1C"/>
          <w:sz w:val="24"/>
          <w:szCs w:val="24"/>
        </w:rPr>
        <w:t>Národní program rozvoje vzdělávání v ČR. Bílá kniha. Praha: MŠMTV, 2001.</w:t>
      </w:r>
      <w:r w:rsidRPr="00394339">
        <w:rPr>
          <w:color w:val="1C1C1C"/>
          <w:sz w:val="24"/>
          <w:szCs w:val="24"/>
        </w:rPr>
        <w:t xml:space="preserve"> &lt;</w:t>
      </w:r>
      <w:r w:rsidRPr="00BB0C83">
        <w:rPr>
          <w:color w:val="1C1C1C"/>
          <w:sz w:val="24"/>
          <w:szCs w:val="24"/>
        </w:rPr>
        <w:t>www.msmt.cz</w:t>
      </w:r>
      <w:r w:rsidRPr="00394339">
        <w:rPr>
          <w:color w:val="1C1C1C"/>
          <w:sz w:val="24"/>
          <w:szCs w:val="24"/>
        </w:rPr>
        <w:t>&gt;</w:t>
      </w:r>
    </w:p>
    <w:p w:rsidR="001B49AA" w:rsidRPr="00BB0C83" w:rsidRDefault="001B49AA" w:rsidP="0026225A">
      <w:pPr>
        <w:pStyle w:val="Nadpis2"/>
        <w:ind w:left="0" w:firstLine="0"/>
        <w:rPr>
          <w:color w:val="1C1C1C"/>
          <w:sz w:val="24"/>
          <w:szCs w:val="24"/>
        </w:rPr>
      </w:pPr>
      <w:r w:rsidRPr="00BB0C83">
        <w:rPr>
          <w:color w:val="1C1C1C"/>
          <w:sz w:val="24"/>
          <w:szCs w:val="24"/>
        </w:rPr>
        <w:t xml:space="preserve">Průcha,J. </w:t>
      </w:r>
      <w:r w:rsidRPr="00BB0C83">
        <w:rPr>
          <w:i/>
          <w:iCs/>
          <w:color w:val="1C1C1C"/>
          <w:sz w:val="24"/>
          <w:szCs w:val="24"/>
        </w:rPr>
        <w:t>Srovnávací pedagogika</w:t>
      </w:r>
      <w:r w:rsidRPr="00BB0C83">
        <w:rPr>
          <w:color w:val="1C1C1C"/>
          <w:sz w:val="24"/>
          <w:szCs w:val="24"/>
        </w:rPr>
        <w:t>. Praha: Portál, 2006.</w:t>
      </w:r>
    </w:p>
    <w:p w:rsidR="001B49AA" w:rsidRPr="00BB0C83" w:rsidRDefault="001B49AA" w:rsidP="0026225A">
      <w:pPr>
        <w:pStyle w:val="Nadpis2"/>
        <w:ind w:left="0" w:firstLine="0"/>
        <w:rPr>
          <w:color w:val="1C1C1C"/>
          <w:sz w:val="24"/>
          <w:szCs w:val="24"/>
        </w:rPr>
      </w:pPr>
      <w:r w:rsidRPr="00BB0C83">
        <w:rPr>
          <w:color w:val="1C1C1C"/>
          <w:sz w:val="24"/>
          <w:szCs w:val="24"/>
        </w:rPr>
        <w:t>White Paper on Education and Training - Teaching and Learning - Towards the Learning Society</w:t>
      </w:r>
      <w:r w:rsidRPr="00BB0C83">
        <w:rPr>
          <w:color w:val="1C1C1C"/>
          <w:sz w:val="24"/>
          <w:szCs w:val="24"/>
          <w:lang w:val="en-US"/>
        </w:rPr>
        <w:t xml:space="preserve"> </w:t>
      </w:r>
      <w:r w:rsidRPr="00BB0C83">
        <w:rPr>
          <w:color w:val="1C1C1C"/>
          <w:sz w:val="24"/>
          <w:szCs w:val="24"/>
        </w:rPr>
        <w:t>(Bílá kniha o vzdělávání a odborném výcviku - Vyučování a učení na cestě k učící se společnosti)</w:t>
      </w:r>
    </w:p>
    <w:p w:rsidR="001B49AA" w:rsidRPr="00BB0C83" w:rsidRDefault="001B49AA" w:rsidP="0026225A">
      <w:pPr>
        <w:pStyle w:val="Nadpis2"/>
        <w:ind w:left="0" w:firstLine="0"/>
        <w:rPr>
          <w:b/>
          <w:bCs/>
          <w:color w:val="1C1C1C"/>
          <w:sz w:val="24"/>
          <w:szCs w:val="24"/>
        </w:rPr>
      </w:pPr>
      <w:r w:rsidRPr="00BB0C83">
        <w:rPr>
          <w:color w:val="1C1C1C"/>
          <w:sz w:val="24"/>
          <w:szCs w:val="24"/>
        </w:rPr>
        <w:t xml:space="preserve">    </w:t>
      </w:r>
      <w:r w:rsidRPr="00394339">
        <w:rPr>
          <w:color w:val="1C1C1C"/>
          <w:sz w:val="24"/>
          <w:szCs w:val="24"/>
        </w:rPr>
        <w:t>&lt;http://www.uef.cz/dokumenty/dokumenty/dokument40.pdf</w:t>
      </w:r>
      <w:r w:rsidRPr="00394339">
        <w:rPr>
          <w:b/>
          <w:bCs/>
          <w:color w:val="1C1C1C"/>
          <w:sz w:val="24"/>
          <w:szCs w:val="24"/>
        </w:rPr>
        <w:t>&gt;</w:t>
      </w:r>
    </w:p>
    <w:p w:rsidR="001B49AA" w:rsidRPr="00BB0C83" w:rsidRDefault="001B49AA">
      <w:pPr>
        <w:pStyle w:val="Nadpis2"/>
        <w:ind w:left="540" w:hanging="540"/>
        <w:rPr>
          <w:color w:val="1C1C1C"/>
          <w:sz w:val="24"/>
          <w:szCs w:val="24"/>
        </w:rPr>
      </w:pPr>
    </w:p>
    <w:p w:rsidR="0026225A" w:rsidRDefault="0026225A">
      <w:pPr>
        <w:pStyle w:val="Nadpis1"/>
        <w:ind w:left="1200" w:hanging="1200"/>
        <w:rPr>
          <w:b/>
          <w:bCs/>
          <w:color w:val="0000CC"/>
          <w:sz w:val="24"/>
          <w:szCs w:val="24"/>
        </w:rPr>
      </w:pPr>
    </w:p>
    <w:p w:rsidR="001B49AA" w:rsidRDefault="001B49AA">
      <w:pPr>
        <w:pStyle w:val="Nadpis1"/>
        <w:ind w:left="1200" w:hanging="1200"/>
        <w:rPr>
          <w:b/>
          <w:bCs/>
          <w:color w:val="0000CC"/>
          <w:sz w:val="24"/>
          <w:szCs w:val="24"/>
        </w:rPr>
      </w:pPr>
      <w:r w:rsidRPr="00BB0C83">
        <w:rPr>
          <w:b/>
          <w:bCs/>
          <w:color w:val="0000CC"/>
          <w:sz w:val="24"/>
          <w:szCs w:val="24"/>
        </w:rPr>
        <w:t>1. Pojem „Bílé knihy“</w:t>
      </w:r>
    </w:p>
    <w:p w:rsidR="001B49AA" w:rsidRPr="00BB0C83" w:rsidRDefault="001B49AA" w:rsidP="00F66797">
      <w:pPr>
        <w:pStyle w:val="Nadpis2"/>
        <w:numPr>
          <w:ilvl w:val="0"/>
          <w:numId w:val="56"/>
        </w:numPr>
        <w:rPr>
          <w:color w:val="1C1C1C"/>
          <w:sz w:val="24"/>
          <w:szCs w:val="24"/>
        </w:rPr>
      </w:pPr>
      <w:r w:rsidRPr="00BB0C83">
        <w:rPr>
          <w:color w:val="CC3300"/>
          <w:sz w:val="24"/>
          <w:szCs w:val="24"/>
        </w:rPr>
        <w:t>Bílé knihy</w:t>
      </w:r>
      <w:r w:rsidRPr="00BB0C83">
        <w:rPr>
          <w:color w:val="1C1C1C"/>
          <w:sz w:val="24"/>
          <w:szCs w:val="24"/>
        </w:rPr>
        <w:t xml:space="preserve"> jsou dokumenty, které obsahují návrhy na činnost v určité oblasti. V některých případech Bílá kniha následuje po vydání Zelené knihy. Cílem Zelené knihy je zahájení procesu konzultací o daném tématu.</w:t>
      </w:r>
    </w:p>
    <w:p w:rsidR="001B49AA" w:rsidRPr="00BB0C83" w:rsidRDefault="001B49AA" w:rsidP="00F66797">
      <w:pPr>
        <w:pStyle w:val="Nadpis2"/>
        <w:numPr>
          <w:ilvl w:val="0"/>
          <w:numId w:val="56"/>
        </w:numPr>
        <w:rPr>
          <w:color w:val="1C1C1C"/>
          <w:sz w:val="24"/>
          <w:szCs w:val="24"/>
        </w:rPr>
      </w:pPr>
      <w:r w:rsidRPr="00BB0C83">
        <w:rPr>
          <w:color w:val="1C1C1C"/>
          <w:sz w:val="24"/>
          <w:szCs w:val="24"/>
        </w:rPr>
        <w:t>Bílá kniha má pouze doporučující povahu, je nezávazným dokumentem.</w:t>
      </w:r>
    </w:p>
    <w:p w:rsidR="001B49AA" w:rsidRDefault="001B49AA" w:rsidP="00F66797">
      <w:pPr>
        <w:pStyle w:val="Nadpis2"/>
        <w:numPr>
          <w:ilvl w:val="0"/>
          <w:numId w:val="56"/>
        </w:numPr>
        <w:rPr>
          <w:color w:val="1C1C1C"/>
          <w:sz w:val="24"/>
          <w:szCs w:val="24"/>
        </w:rPr>
      </w:pPr>
      <w:r w:rsidRPr="00BB0C83">
        <w:rPr>
          <w:color w:val="1C1C1C"/>
          <w:sz w:val="24"/>
          <w:szCs w:val="24"/>
        </w:rPr>
        <w:t>Na evropské úrovni - po schválení Radou se z Bílé knihy může stát akční program Unie pro danou oblast.</w:t>
      </w:r>
    </w:p>
    <w:p w:rsidR="0026225A" w:rsidRPr="0026225A" w:rsidRDefault="0026225A" w:rsidP="0026225A"/>
    <w:p w:rsidR="001B49AA" w:rsidRDefault="001B49AA">
      <w:pPr>
        <w:pStyle w:val="Nadpis1"/>
        <w:ind w:left="1320" w:hanging="1320"/>
        <w:rPr>
          <w:color w:val="000066"/>
          <w:sz w:val="24"/>
          <w:szCs w:val="24"/>
        </w:rPr>
      </w:pPr>
      <w:r w:rsidRPr="00BB0C83">
        <w:rPr>
          <w:b/>
          <w:bCs/>
          <w:color w:val="0000CC"/>
          <w:sz w:val="24"/>
          <w:szCs w:val="24"/>
        </w:rPr>
        <w:t>2. Bílá kniha o vzdělávání a odborném výcviku</w:t>
      </w:r>
      <w:r w:rsidRPr="00BB0C83">
        <w:rPr>
          <w:color w:val="000066"/>
          <w:sz w:val="24"/>
          <w:szCs w:val="24"/>
        </w:rPr>
        <w:t xml:space="preserve"> </w:t>
      </w:r>
    </w:p>
    <w:p w:rsidR="001B49AA" w:rsidRPr="00BB0C83" w:rsidRDefault="001B49AA">
      <w:pPr>
        <w:pStyle w:val="Nadpis2"/>
        <w:ind w:left="540" w:hanging="540"/>
        <w:rPr>
          <w:color w:val="1C1C1C"/>
          <w:sz w:val="24"/>
          <w:szCs w:val="24"/>
        </w:rPr>
      </w:pPr>
      <w:r w:rsidRPr="00BB0C83">
        <w:rPr>
          <w:b/>
          <w:bCs/>
          <w:i/>
          <w:iCs/>
          <w:color w:val="000066"/>
          <w:sz w:val="24"/>
          <w:szCs w:val="24"/>
        </w:rPr>
        <w:t>„Bílá kniha o vzdělávání a odborném výcviku - vyučování a učení na cestě k učící se společnosti“</w:t>
      </w:r>
      <w:r w:rsidRPr="00BB0C83">
        <w:rPr>
          <w:color w:val="1C1C1C"/>
          <w:sz w:val="24"/>
          <w:szCs w:val="24"/>
        </w:rPr>
        <w:t xml:space="preserve"> je dokumentem EU (anglický název: White Paper on Education and Training - Teaching and Learning - Towards the Learning Society)</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57"/>
        </w:numPr>
        <w:rPr>
          <w:color w:val="1C1C1C"/>
          <w:sz w:val="24"/>
          <w:szCs w:val="24"/>
        </w:rPr>
      </w:pPr>
      <w:r w:rsidRPr="00BB0C83">
        <w:rPr>
          <w:color w:val="1C1C1C"/>
          <w:sz w:val="24"/>
          <w:szCs w:val="24"/>
        </w:rPr>
        <w:t>vydána v listopadu 1995 Evropskou komisí.</w:t>
      </w:r>
    </w:p>
    <w:p w:rsidR="001B49AA" w:rsidRPr="00BB0C83" w:rsidRDefault="001B49AA">
      <w:pPr>
        <w:pStyle w:val="Nadpis2"/>
        <w:ind w:left="540" w:hanging="540"/>
        <w:rPr>
          <w:b/>
          <w:bCs/>
          <w:color w:val="1C1C1C"/>
          <w:sz w:val="24"/>
          <w:szCs w:val="24"/>
        </w:rPr>
      </w:pPr>
    </w:p>
    <w:p w:rsidR="001B49AA" w:rsidRPr="00BB0C83" w:rsidRDefault="001B49AA" w:rsidP="00F66797">
      <w:pPr>
        <w:pStyle w:val="Nadpis2"/>
        <w:numPr>
          <w:ilvl w:val="0"/>
          <w:numId w:val="57"/>
        </w:numPr>
        <w:rPr>
          <w:color w:val="1C1C1C"/>
          <w:sz w:val="24"/>
          <w:szCs w:val="24"/>
        </w:rPr>
      </w:pPr>
      <w:r w:rsidRPr="00BB0C83">
        <w:rPr>
          <w:b/>
          <w:bCs/>
          <w:color w:val="1C1C1C"/>
          <w:sz w:val="24"/>
          <w:szCs w:val="24"/>
        </w:rPr>
        <w:t xml:space="preserve">Význam: </w:t>
      </w:r>
      <w:r w:rsidRPr="00BB0C83">
        <w:rPr>
          <w:color w:val="1C1C1C"/>
          <w:sz w:val="24"/>
          <w:szCs w:val="24"/>
        </w:rPr>
        <w:t>Pomáhat členským státům EU v rozvoji vzdělávací politiky a usnadnit postup evropských států k učící se společnosti.</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57"/>
        </w:numPr>
        <w:rPr>
          <w:color w:val="1C1C1C"/>
          <w:sz w:val="24"/>
          <w:szCs w:val="24"/>
        </w:rPr>
      </w:pPr>
      <w:r w:rsidRPr="00BB0C83">
        <w:rPr>
          <w:b/>
          <w:bCs/>
          <w:color w:val="1C1C1C"/>
          <w:sz w:val="24"/>
          <w:szCs w:val="24"/>
        </w:rPr>
        <w:t>Cíle</w:t>
      </w:r>
      <w:r w:rsidRPr="00BB0C83">
        <w:rPr>
          <w:color w:val="1C1C1C"/>
          <w:sz w:val="24"/>
          <w:szCs w:val="24"/>
        </w:rPr>
        <w:t>: Podpořit vzdělání</w:t>
      </w:r>
    </w:p>
    <w:p w:rsidR="001B49AA" w:rsidRPr="00BB0C83" w:rsidRDefault="001B49AA">
      <w:pPr>
        <w:pStyle w:val="Nadpis2"/>
        <w:ind w:left="540" w:hanging="540"/>
        <w:rPr>
          <w:color w:val="1C1C1C"/>
          <w:sz w:val="24"/>
          <w:szCs w:val="24"/>
        </w:rPr>
      </w:pPr>
      <w:r w:rsidRPr="00BB0C83">
        <w:rPr>
          <w:color w:val="1C1C1C"/>
          <w:sz w:val="24"/>
          <w:szCs w:val="24"/>
        </w:rPr>
        <w:t xml:space="preserve">     - pomocí systému osobních karet odborné kvalifikace, </w:t>
      </w:r>
    </w:p>
    <w:p w:rsidR="001B49AA" w:rsidRPr="00BB0C83" w:rsidRDefault="001B49AA">
      <w:pPr>
        <w:pStyle w:val="Nadpis2"/>
        <w:ind w:left="540" w:hanging="540"/>
        <w:rPr>
          <w:color w:val="1C1C1C"/>
          <w:sz w:val="24"/>
          <w:szCs w:val="24"/>
        </w:rPr>
      </w:pPr>
      <w:r w:rsidRPr="00BB0C83">
        <w:rPr>
          <w:color w:val="1C1C1C"/>
          <w:sz w:val="24"/>
          <w:szCs w:val="24"/>
        </w:rPr>
        <w:t xml:space="preserve">     - sblížit podnikovou a školskou sféru natolik, aby se otevřela cesta pro celoživotní odborné vzdělávání pracovníků výrobní sféry, </w:t>
      </w:r>
    </w:p>
    <w:p w:rsidR="001B49AA" w:rsidRPr="00BB0C83" w:rsidRDefault="001B49AA">
      <w:pPr>
        <w:pStyle w:val="Nadpis2"/>
        <w:ind w:left="540" w:hanging="540"/>
        <w:rPr>
          <w:color w:val="1C1C1C"/>
          <w:sz w:val="24"/>
          <w:szCs w:val="24"/>
        </w:rPr>
      </w:pPr>
      <w:r w:rsidRPr="00BB0C83">
        <w:rPr>
          <w:color w:val="1C1C1C"/>
          <w:sz w:val="24"/>
          <w:szCs w:val="24"/>
        </w:rPr>
        <w:t xml:space="preserve">     - zapojit do vzdělávacích programů podniky a rozvinout tak učňovské vzdělávání v souladu se stanovami programu Leonardo da Vinci, </w:t>
      </w:r>
    </w:p>
    <w:p w:rsidR="001B49AA" w:rsidRPr="00BB0C83" w:rsidRDefault="001B49AA">
      <w:pPr>
        <w:pStyle w:val="Nadpis2"/>
        <w:ind w:left="540" w:hanging="540"/>
        <w:rPr>
          <w:color w:val="1C1C1C"/>
          <w:sz w:val="24"/>
          <w:szCs w:val="24"/>
        </w:rPr>
      </w:pPr>
      <w:r w:rsidRPr="00BB0C83">
        <w:rPr>
          <w:color w:val="1C1C1C"/>
          <w:sz w:val="24"/>
          <w:szCs w:val="24"/>
        </w:rPr>
        <w:t xml:space="preserve">     - podpořit výuku jazyků ve smyslu zdokonalování se ve třech základních jazycích Evropské unie, </w:t>
      </w:r>
    </w:p>
    <w:p w:rsidR="001B49AA" w:rsidRPr="00BB0C83" w:rsidRDefault="001B49AA">
      <w:pPr>
        <w:pStyle w:val="Nadpis2"/>
        <w:ind w:left="540" w:hanging="540"/>
        <w:rPr>
          <w:color w:val="1C1C1C"/>
          <w:sz w:val="24"/>
          <w:szCs w:val="24"/>
        </w:rPr>
      </w:pPr>
      <w:r w:rsidRPr="00BB0C83">
        <w:rPr>
          <w:color w:val="1C1C1C"/>
          <w:sz w:val="24"/>
          <w:szCs w:val="24"/>
        </w:rPr>
        <w:t xml:space="preserve">     - postavit v podnicích investice do vzdělání na úroveň kapitálových investic nehmotné povahy. </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r w:rsidRPr="00BB0C83">
        <w:rPr>
          <w:color w:val="1C1C1C"/>
          <w:sz w:val="24"/>
          <w:szCs w:val="24"/>
        </w:rPr>
        <w:t xml:space="preserve">Tento dokument především charakterizuje tři základní faktory změn probíhající v Evropě: </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r w:rsidRPr="00BB0C83">
        <w:rPr>
          <w:color w:val="1C1C1C"/>
          <w:sz w:val="24"/>
          <w:szCs w:val="24"/>
        </w:rPr>
        <w:t xml:space="preserve">   - vliv informační společnosti, </w:t>
      </w:r>
    </w:p>
    <w:p w:rsidR="001B49AA" w:rsidRPr="00BB0C83" w:rsidRDefault="001B49AA">
      <w:pPr>
        <w:pStyle w:val="Nadpis2"/>
        <w:ind w:left="540" w:hanging="540"/>
        <w:rPr>
          <w:color w:val="1C1C1C"/>
          <w:sz w:val="24"/>
          <w:szCs w:val="24"/>
        </w:rPr>
      </w:pPr>
      <w:r w:rsidRPr="00BB0C83">
        <w:rPr>
          <w:color w:val="1C1C1C"/>
          <w:sz w:val="24"/>
          <w:szCs w:val="24"/>
        </w:rPr>
        <w:t xml:space="preserve">   - vliv internacionalizace,</w:t>
      </w:r>
    </w:p>
    <w:p w:rsidR="001B49AA" w:rsidRPr="00BB0C83" w:rsidRDefault="001B49AA">
      <w:pPr>
        <w:pStyle w:val="Nadpis2"/>
        <w:ind w:left="540" w:hanging="540"/>
        <w:rPr>
          <w:color w:val="1C1C1C"/>
          <w:sz w:val="24"/>
          <w:szCs w:val="24"/>
        </w:rPr>
      </w:pPr>
      <w:r w:rsidRPr="00BB0C83">
        <w:rPr>
          <w:color w:val="1C1C1C"/>
          <w:sz w:val="24"/>
          <w:szCs w:val="24"/>
        </w:rPr>
        <w:t xml:space="preserve">   - vliv vědy a nových technologií. </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p>
    <w:p w:rsidR="001B49AA" w:rsidRPr="00BB0C83" w:rsidRDefault="001B49AA">
      <w:pPr>
        <w:pStyle w:val="Nadpis1"/>
        <w:ind w:left="0" w:firstLine="0"/>
        <w:rPr>
          <w:b/>
          <w:bCs/>
          <w:color w:val="006600"/>
          <w:sz w:val="24"/>
          <w:szCs w:val="24"/>
        </w:rPr>
      </w:pPr>
      <w:r w:rsidRPr="00BB0C83">
        <w:rPr>
          <w:b/>
          <w:bCs/>
          <w:color w:val="006600"/>
          <w:sz w:val="24"/>
          <w:szCs w:val="24"/>
        </w:rPr>
        <w:t>Podrobný obsah Bílé knihy o odborném vzdělávání EK z roku 1995</w:t>
      </w:r>
    </w:p>
    <w:p w:rsidR="001B49AA" w:rsidRPr="00BB0C83" w:rsidRDefault="001B49AA" w:rsidP="00F66797">
      <w:pPr>
        <w:pStyle w:val="Nadpis2"/>
        <w:numPr>
          <w:ilvl w:val="0"/>
          <w:numId w:val="4"/>
        </w:numPr>
        <w:ind w:left="540" w:hanging="540"/>
        <w:rPr>
          <w:b/>
          <w:bCs/>
          <w:color w:val="1C1C1C"/>
          <w:sz w:val="24"/>
          <w:szCs w:val="24"/>
        </w:rPr>
      </w:pPr>
      <w:r w:rsidRPr="00BB0C83">
        <w:rPr>
          <w:b/>
          <w:bCs/>
          <w:color w:val="1C1C1C"/>
          <w:sz w:val="24"/>
          <w:szCs w:val="24"/>
        </w:rPr>
        <w:t>ČÁST PRVNÍ: VÝZVY</w:t>
      </w:r>
      <w:r w:rsidRPr="00BB0C83">
        <w:rPr>
          <w:color w:val="1C1C1C"/>
          <w:sz w:val="24"/>
          <w:szCs w:val="24"/>
        </w:rPr>
        <w:t xml:space="preserve"> </w:t>
      </w:r>
      <w:r w:rsidRPr="00BB0C83">
        <w:rPr>
          <w:b/>
          <w:bCs/>
          <w:color w:val="1C1C1C"/>
          <w:sz w:val="24"/>
          <w:szCs w:val="24"/>
        </w:rPr>
        <w:t xml:space="preserve"> </w:t>
      </w:r>
    </w:p>
    <w:p w:rsidR="001B49AA" w:rsidRPr="00BB0C83" w:rsidRDefault="001B49AA">
      <w:pPr>
        <w:pStyle w:val="Nadpis2"/>
        <w:ind w:left="540" w:hanging="540"/>
        <w:rPr>
          <w:b/>
          <w:bCs/>
          <w:color w:val="1C1C1C"/>
          <w:sz w:val="24"/>
          <w:szCs w:val="24"/>
        </w:rPr>
      </w:pPr>
    </w:p>
    <w:p w:rsidR="001B49AA" w:rsidRPr="00BB0C83" w:rsidRDefault="001B49AA" w:rsidP="00F66797">
      <w:pPr>
        <w:pStyle w:val="Nadpis2"/>
        <w:numPr>
          <w:ilvl w:val="0"/>
          <w:numId w:val="4"/>
        </w:numPr>
        <w:ind w:left="540" w:hanging="540"/>
        <w:rPr>
          <w:color w:val="0C0600"/>
          <w:sz w:val="24"/>
          <w:szCs w:val="24"/>
        </w:rPr>
      </w:pPr>
      <w:r w:rsidRPr="00BB0C83">
        <w:rPr>
          <w:b/>
          <w:bCs/>
          <w:color w:val="0C0600"/>
          <w:sz w:val="24"/>
          <w:szCs w:val="24"/>
        </w:rPr>
        <w:t>I.  Tři faktory změn</w:t>
      </w:r>
    </w:p>
    <w:p w:rsidR="001B49AA" w:rsidRPr="00BB0C83" w:rsidRDefault="001B49AA" w:rsidP="00F66797">
      <w:pPr>
        <w:pStyle w:val="Nadpis2"/>
        <w:numPr>
          <w:ilvl w:val="0"/>
          <w:numId w:val="4"/>
        </w:numPr>
        <w:ind w:left="540" w:hanging="540"/>
        <w:rPr>
          <w:color w:val="0C0600"/>
          <w:sz w:val="24"/>
          <w:szCs w:val="24"/>
        </w:rPr>
      </w:pPr>
      <w:r w:rsidRPr="00BB0C83">
        <w:rPr>
          <w:color w:val="0C0600"/>
          <w:sz w:val="24"/>
          <w:szCs w:val="24"/>
        </w:rPr>
        <w:t xml:space="preserve">Vliv informační společnosti </w:t>
      </w:r>
    </w:p>
    <w:p w:rsidR="001B49AA" w:rsidRPr="00BB0C83" w:rsidRDefault="001B49AA" w:rsidP="00F66797">
      <w:pPr>
        <w:pStyle w:val="Nadpis2"/>
        <w:numPr>
          <w:ilvl w:val="0"/>
          <w:numId w:val="4"/>
        </w:numPr>
        <w:ind w:left="540" w:hanging="540"/>
        <w:rPr>
          <w:color w:val="0C0600"/>
          <w:sz w:val="24"/>
          <w:szCs w:val="24"/>
        </w:rPr>
      </w:pPr>
      <w:r w:rsidRPr="00BB0C83">
        <w:rPr>
          <w:color w:val="0C0600"/>
          <w:sz w:val="24"/>
          <w:szCs w:val="24"/>
        </w:rPr>
        <w:t xml:space="preserve">Vliv internacionalizace </w:t>
      </w:r>
    </w:p>
    <w:p w:rsidR="001B49AA" w:rsidRPr="00BB0C83" w:rsidRDefault="001B49AA" w:rsidP="00F66797">
      <w:pPr>
        <w:pStyle w:val="Nadpis2"/>
        <w:numPr>
          <w:ilvl w:val="0"/>
          <w:numId w:val="4"/>
        </w:numPr>
        <w:ind w:left="540" w:hanging="540"/>
        <w:rPr>
          <w:b/>
          <w:bCs/>
          <w:color w:val="0C0600"/>
          <w:sz w:val="24"/>
          <w:szCs w:val="24"/>
        </w:rPr>
      </w:pPr>
      <w:r w:rsidRPr="00BB0C83">
        <w:rPr>
          <w:color w:val="0C0600"/>
          <w:sz w:val="24"/>
          <w:szCs w:val="24"/>
        </w:rPr>
        <w:t xml:space="preserve">Vliv vědeckých a technických poznatků </w:t>
      </w:r>
    </w:p>
    <w:p w:rsidR="001B49AA" w:rsidRPr="00BB0C83" w:rsidRDefault="001B49AA" w:rsidP="00F66797">
      <w:pPr>
        <w:pStyle w:val="Nadpis6"/>
        <w:numPr>
          <w:ilvl w:val="0"/>
          <w:numId w:val="15"/>
        </w:numPr>
        <w:ind w:left="3240"/>
        <w:rPr>
          <w:color w:val="0C0600"/>
          <w:sz w:val="24"/>
          <w:szCs w:val="24"/>
        </w:rPr>
      </w:pPr>
      <w:r w:rsidRPr="00BB0C83">
        <w:rPr>
          <w:b/>
          <w:bCs/>
          <w:color w:val="0C0600"/>
          <w:sz w:val="24"/>
          <w:szCs w:val="24"/>
        </w:rPr>
        <w:t>II. První přístup</w:t>
      </w:r>
      <w:r w:rsidRPr="00BB0C83">
        <w:rPr>
          <w:color w:val="0C0600"/>
          <w:sz w:val="24"/>
          <w:szCs w:val="24"/>
        </w:rPr>
        <w:t xml:space="preserve">:  Zaměření na široké báze znalostí </w:t>
      </w:r>
    </w:p>
    <w:p w:rsidR="001B49AA" w:rsidRPr="00BB0C83" w:rsidRDefault="001B49AA" w:rsidP="00F66797">
      <w:pPr>
        <w:pStyle w:val="Nadpis6"/>
        <w:numPr>
          <w:ilvl w:val="0"/>
          <w:numId w:val="15"/>
        </w:numPr>
        <w:ind w:left="3240"/>
        <w:rPr>
          <w:color w:val="0C0600"/>
          <w:sz w:val="24"/>
          <w:szCs w:val="24"/>
        </w:rPr>
      </w:pPr>
      <w:r w:rsidRPr="00BB0C83">
        <w:rPr>
          <w:color w:val="0C0600"/>
          <w:sz w:val="24"/>
          <w:szCs w:val="24"/>
        </w:rPr>
        <w:t xml:space="preserve">Uchopit smysl věcí  </w:t>
      </w:r>
    </w:p>
    <w:p w:rsidR="001B49AA" w:rsidRPr="00BB0C83" w:rsidRDefault="001B49AA" w:rsidP="00F66797">
      <w:pPr>
        <w:pStyle w:val="Nadpis6"/>
        <w:numPr>
          <w:ilvl w:val="0"/>
          <w:numId w:val="15"/>
        </w:numPr>
        <w:ind w:left="3240"/>
        <w:rPr>
          <w:color w:val="0C0600"/>
          <w:sz w:val="24"/>
          <w:szCs w:val="24"/>
        </w:rPr>
      </w:pPr>
      <w:r w:rsidRPr="00BB0C83">
        <w:rPr>
          <w:color w:val="0C0600"/>
          <w:sz w:val="24"/>
          <w:szCs w:val="24"/>
        </w:rPr>
        <w:t xml:space="preserve">Porozumění a kreativita </w:t>
      </w:r>
    </w:p>
    <w:p w:rsidR="001B49AA" w:rsidRPr="00BB0C83" w:rsidRDefault="001B49AA" w:rsidP="00F66797">
      <w:pPr>
        <w:pStyle w:val="Nadpis6"/>
        <w:numPr>
          <w:ilvl w:val="0"/>
          <w:numId w:val="15"/>
        </w:numPr>
        <w:ind w:left="3240"/>
        <w:rPr>
          <w:b/>
          <w:bCs/>
          <w:color w:val="0C0600"/>
          <w:sz w:val="24"/>
          <w:szCs w:val="24"/>
        </w:rPr>
      </w:pPr>
      <w:r w:rsidRPr="00BB0C83">
        <w:rPr>
          <w:color w:val="0C0600"/>
          <w:sz w:val="24"/>
          <w:szCs w:val="24"/>
        </w:rPr>
        <w:t xml:space="preserve">Pravomoci soudu a rozhodování </w:t>
      </w:r>
    </w:p>
    <w:p w:rsidR="001B49AA" w:rsidRPr="00BB0C83" w:rsidRDefault="001B49AA" w:rsidP="00F66797">
      <w:pPr>
        <w:pStyle w:val="Nadpis2"/>
        <w:numPr>
          <w:ilvl w:val="0"/>
          <w:numId w:val="4"/>
        </w:numPr>
        <w:ind w:left="540" w:hanging="540"/>
        <w:rPr>
          <w:color w:val="0C0600"/>
          <w:sz w:val="24"/>
          <w:szCs w:val="24"/>
        </w:rPr>
      </w:pPr>
      <w:r w:rsidRPr="00BB0C83">
        <w:rPr>
          <w:b/>
          <w:bCs/>
          <w:color w:val="0C0600"/>
          <w:sz w:val="24"/>
          <w:szCs w:val="24"/>
        </w:rPr>
        <w:t>III. Druhý přístup</w:t>
      </w:r>
      <w:r w:rsidRPr="00BB0C83">
        <w:rPr>
          <w:color w:val="0C0600"/>
          <w:sz w:val="24"/>
          <w:szCs w:val="24"/>
        </w:rPr>
        <w:t xml:space="preserve">: </w:t>
      </w:r>
    </w:p>
    <w:p w:rsidR="001B49AA" w:rsidRPr="00BB0C83" w:rsidRDefault="001B49AA" w:rsidP="00F66797">
      <w:pPr>
        <w:pStyle w:val="Nadpis2"/>
        <w:numPr>
          <w:ilvl w:val="0"/>
          <w:numId w:val="4"/>
        </w:numPr>
        <w:ind w:left="540" w:hanging="540"/>
        <w:rPr>
          <w:color w:val="0C0600"/>
          <w:sz w:val="24"/>
          <w:szCs w:val="24"/>
        </w:rPr>
      </w:pPr>
      <w:r w:rsidRPr="00BB0C83">
        <w:rPr>
          <w:color w:val="0C0600"/>
          <w:sz w:val="24"/>
          <w:szCs w:val="24"/>
        </w:rPr>
        <w:t xml:space="preserve">Rozvoj všech forem zaměstnanosti a schopnost ekonomického života </w:t>
      </w:r>
    </w:p>
    <w:p w:rsidR="001B49AA" w:rsidRPr="00BB0C83" w:rsidRDefault="001B49AA" w:rsidP="00F66797">
      <w:pPr>
        <w:pStyle w:val="Nadpis2"/>
        <w:numPr>
          <w:ilvl w:val="0"/>
          <w:numId w:val="4"/>
        </w:numPr>
        <w:ind w:left="540" w:hanging="540"/>
        <w:rPr>
          <w:color w:val="0C0600"/>
          <w:sz w:val="24"/>
          <w:szCs w:val="24"/>
        </w:rPr>
      </w:pPr>
      <w:r w:rsidRPr="00BB0C83">
        <w:rPr>
          <w:color w:val="0C0600"/>
          <w:sz w:val="24"/>
          <w:szCs w:val="24"/>
        </w:rPr>
        <w:t xml:space="preserve">Jaké jsou potřebné dovednosti? </w:t>
      </w:r>
    </w:p>
    <w:p w:rsidR="001B49AA" w:rsidRPr="00BB0C83" w:rsidRDefault="001B49AA" w:rsidP="00F66797">
      <w:pPr>
        <w:pStyle w:val="Nadpis2"/>
        <w:numPr>
          <w:ilvl w:val="0"/>
          <w:numId w:val="4"/>
        </w:numPr>
        <w:ind w:left="540" w:hanging="540"/>
        <w:rPr>
          <w:b/>
          <w:bCs/>
          <w:color w:val="0C0600"/>
          <w:sz w:val="24"/>
          <w:szCs w:val="24"/>
        </w:rPr>
      </w:pPr>
      <w:r w:rsidRPr="00BB0C83">
        <w:rPr>
          <w:color w:val="0C0600"/>
          <w:sz w:val="24"/>
          <w:szCs w:val="24"/>
        </w:rPr>
        <w:t xml:space="preserve">Jak se mohou lidé stát zaměstnatelní? </w:t>
      </w:r>
    </w:p>
    <w:p w:rsidR="001B49AA" w:rsidRPr="00BB0C83" w:rsidRDefault="001B49AA" w:rsidP="00F66797">
      <w:pPr>
        <w:pStyle w:val="Nadpis6"/>
        <w:numPr>
          <w:ilvl w:val="0"/>
          <w:numId w:val="15"/>
        </w:numPr>
        <w:ind w:left="3240"/>
        <w:rPr>
          <w:color w:val="0C0600"/>
          <w:sz w:val="24"/>
          <w:szCs w:val="24"/>
        </w:rPr>
      </w:pPr>
      <w:r w:rsidRPr="00BB0C83">
        <w:rPr>
          <w:b/>
          <w:bCs/>
          <w:color w:val="0C0600"/>
          <w:sz w:val="24"/>
          <w:szCs w:val="24"/>
        </w:rPr>
        <w:t xml:space="preserve">IV. Třetí přístup: Směrem do budoucnosti </w:t>
      </w:r>
    </w:p>
    <w:p w:rsidR="001B49AA" w:rsidRPr="00BB0C83" w:rsidRDefault="001B49AA" w:rsidP="00F66797">
      <w:pPr>
        <w:pStyle w:val="Nadpis6"/>
        <w:numPr>
          <w:ilvl w:val="0"/>
          <w:numId w:val="15"/>
        </w:numPr>
        <w:ind w:left="3240"/>
        <w:rPr>
          <w:color w:val="0C0600"/>
          <w:sz w:val="24"/>
          <w:szCs w:val="24"/>
        </w:rPr>
      </w:pPr>
      <w:r w:rsidRPr="00BB0C83">
        <w:rPr>
          <w:color w:val="0C0600"/>
          <w:sz w:val="24"/>
          <w:szCs w:val="24"/>
        </w:rPr>
        <w:t xml:space="preserve">Konec debaty o vzdělávacích principech </w:t>
      </w:r>
    </w:p>
    <w:p w:rsidR="001B49AA" w:rsidRPr="00BB0C83" w:rsidRDefault="001B49AA" w:rsidP="00F66797">
      <w:pPr>
        <w:pStyle w:val="Nadpis6"/>
        <w:numPr>
          <w:ilvl w:val="0"/>
          <w:numId w:val="15"/>
        </w:numPr>
        <w:ind w:left="3240"/>
        <w:rPr>
          <w:color w:val="0C0600"/>
          <w:sz w:val="24"/>
          <w:szCs w:val="24"/>
        </w:rPr>
      </w:pPr>
      <w:r w:rsidRPr="00BB0C83">
        <w:rPr>
          <w:color w:val="0C0600"/>
          <w:sz w:val="24"/>
          <w:szCs w:val="24"/>
        </w:rPr>
        <w:t xml:space="preserve">Zásadní otázka: směrem k větší flexibilitě </w:t>
      </w:r>
    </w:p>
    <w:p w:rsidR="001B49AA" w:rsidRPr="00BB0C83" w:rsidRDefault="001B49AA" w:rsidP="00F66797">
      <w:pPr>
        <w:pStyle w:val="Nadpis6"/>
        <w:numPr>
          <w:ilvl w:val="0"/>
          <w:numId w:val="15"/>
        </w:numPr>
        <w:ind w:left="3240"/>
        <w:rPr>
          <w:color w:val="0C0600"/>
          <w:sz w:val="24"/>
          <w:szCs w:val="24"/>
        </w:rPr>
      </w:pPr>
      <w:r w:rsidRPr="00BB0C83">
        <w:rPr>
          <w:color w:val="0C0600"/>
          <w:sz w:val="24"/>
          <w:szCs w:val="24"/>
        </w:rPr>
        <w:t xml:space="preserve">Akce v členských státech </w:t>
      </w:r>
    </w:p>
    <w:p w:rsidR="001B49AA" w:rsidRPr="00BB0C83" w:rsidRDefault="001B49AA" w:rsidP="00F66797">
      <w:pPr>
        <w:pStyle w:val="Nadpis6"/>
        <w:numPr>
          <w:ilvl w:val="0"/>
          <w:numId w:val="15"/>
        </w:numPr>
        <w:ind w:left="3240"/>
        <w:rPr>
          <w:color w:val="0C0600"/>
          <w:sz w:val="24"/>
          <w:szCs w:val="24"/>
        </w:rPr>
      </w:pPr>
      <w:r w:rsidRPr="00BB0C83">
        <w:rPr>
          <w:color w:val="0C0600"/>
          <w:sz w:val="24"/>
          <w:szCs w:val="24"/>
        </w:rPr>
        <w:t xml:space="preserve">Nový vývoj </w:t>
      </w:r>
    </w:p>
    <w:p w:rsidR="001B49AA" w:rsidRPr="00BB0C83" w:rsidRDefault="001B49AA">
      <w:pPr>
        <w:pStyle w:val="Nadpis6"/>
        <w:ind w:left="3240"/>
        <w:rPr>
          <w:b/>
          <w:bCs/>
          <w:color w:val="0C0600"/>
          <w:sz w:val="24"/>
          <w:szCs w:val="24"/>
        </w:rPr>
      </w:pPr>
    </w:p>
    <w:p w:rsidR="001B49AA" w:rsidRPr="00BB0C83" w:rsidRDefault="001B49AA" w:rsidP="00F66797">
      <w:pPr>
        <w:pStyle w:val="Nadpis2"/>
        <w:numPr>
          <w:ilvl w:val="0"/>
          <w:numId w:val="4"/>
        </w:numPr>
        <w:ind w:left="540" w:hanging="540"/>
        <w:rPr>
          <w:color w:val="0C0600"/>
          <w:sz w:val="24"/>
          <w:szCs w:val="24"/>
        </w:rPr>
      </w:pPr>
      <w:r w:rsidRPr="00BB0C83">
        <w:rPr>
          <w:b/>
          <w:bCs/>
          <w:color w:val="0C0600"/>
          <w:sz w:val="24"/>
          <w:szCs w:val="24"/>
        </w:rPr>
        <w:t xml:space="preserve">         </w:t>
      </w:r>
    </w:p>
    <w:p w:rsidR="001B49AA" w:rsidRPr="00BB0C83" w:rsidRDefault="001B49AA">
      <w:pPr>
        <w:pStyle w:val="Nadpis1"/>
        <w:ind w:left="0" w:firstLine="0"/>
        <w:rPr>
          <w:b/>
          <w:bCs/>
          <w:color w:val="0C0600"/>
          <w:sz w:val="24"/>
          <w:szCs w:val="24"/>
        </w:rPr>
      </w:pPr>
      <w:r w:rsidRPr="00BB0C83">
        <w:rPr>
          <w:b/>
          <w:bCs/>
          <w:color w:val="0C0600"/>
          <w:sz w:val="24"/>
          <w:szCs w:val="24"/>
        </w:rPr>
        <w:t xml:space="preserve">II. ČÁST DRUHÁ: BUDOVÁNÍ UČÍCÍ SE SPOLEČNOSTI </w:t>
      </w:r>
      <w:r w:rsidRPr="00BB0C83">
        <w:rPr>
          <w:b/>
          <w:bCs/>
          <w:color w:val="0C0600"/>
          <w:sz w:val="24"/>
          <w:szCs w:val="24"/>
        </w:rPr>
        <w:br/>
      </w:r>
    </w:p>
    <w:p w:rsidR="001B49AA" w:rsidRPr="00BB0C83" w:rsidRDefault="001B49AA">
      <w:pPr>
        <w:pStyle w:val="Nadpis2"/>
        <w:ind w:left="540" w:hanging="540"/>
        <w:rPr>
          <w:b/>
          <w:bCs/>
          <w:color w:val="0C0600"/>
          <w:sz w:val="24"/>
          <w:szCs w:val="24"/>
        </w:rPr>
      </w:pPr>
    </w:p>
    <w:p w:rsidR="001B49AA" w:rsidRPr="00BB0C83" w:rsidRDefault="001B49AA" w:rsidP="001B49AA">
      <w:pPr>
        <w:pStyle w:val="Nadpis2"/>
        <w:numPr>
          <w:ilvl w:val="0"/>
          <w:numId w:val="1"/>
        </w:numPr>
        <w:ind w:left="540" w:hanging="540"/>
        <w:rPr>
          <w:color w:val="0C0600"/>
          <w:sz w:val="24"/>
          <w:szCs w:val="24"/>
        </w:rPr>
      </w:pPr>
      <w:r w:rsidRPr="00BB0C83">
        <w:rPr>
          <w:b/>
          <w:bCs/>
          <w:color w:val="0C0600"/>
          <w:sz w:val="24"/>
          <w:szCs w:val="24"/>
        </w:rPr>
        <w:t>I.  PRVNÍ ZÁKLADNÍ CÍL</w:t>
      </w:r>
      <w:r w:rsidRPr="00BB0C83">
        <w:rPr>
          <w:color w:val="0C0600"/>
          <w:sz w:val="24"/>
          <w:szCs w:val="24"/>
        </w:rPr>
        <w:t xml:space="preserve">: „Motivování ke získávání nových poznatků" </w:t>
      </w: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Uznávání kvalifikací </w:t>
      </w: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Mobilita </w:t>
      </w:r>
    </w:p>
    <w:p w:rsidR="001B49AA" w:rsidRPr="00BB0C83" w:rsidRDefault="001B49AA" w:rsidP="001B49AA">
      <w:pPr>
        <w:pStyle w:val="Nadpis2"/>
        <w:numPr>
          <w:ilvl w:val="0"/>
          <w:numId w:val="1"/>
        </w:numPr>
        <w:ind w:left="540" w:hanging="540"/>
        <w:rPr>
          <w:b/>
          <w:bCs/>
          <w:color w:val="0C0600"/>
          <w:sz w:val="24"/>
          <w:szCs w:val="24"/>
        </w:rPr>
      </w:pPr>
      <w:r w:rsidRPr="00BB0C83">
        <w:rPr>
          <w:color w:val="0C0600"/>
          <w:sz w:val="24"/>
          <w:szCs w:val="24"/>
        </w:rPr>
        <w:t xml:space="preserve">Multimediální vzdělávací software </w:t>
      </w:r>
    </w:p>
    <w:p w:rsidR="001B49AA" w:rsidRPr="00BB0C83" w:rsidRDefault="001B49AA" w:rsidP="00F66797">
      <w:pPr>
        <w:pStyle w:val="Nadpis4"/>
        <w:numPr>
          <w:ilvl w:val="0"/>
          <w:numId w:val="16"/>
        </w:numPr>
        <w:ind w:left="1800"/>
        <w:rPr>
          <w:color w:val="0C0600"/>
          <w:sz w:val="24"/>
          <w:szCs w:val="24"/>
        </w:rPr>
      </w:pPr>
      <w:r w:rsidRPr="00BB0C83">
        <w:rPr>
          <w:b/>
          <w:bCs/>
          <w:color w:val="0C0600"/>
          <w:sz w:val="24"/>
          <w:szCs w:val="24"/>
        </w:rPr>
        <w:t>II. DRUHÝ ZÁKLADNÍ CÍL</w:t>
      </w:r>
      <w:r w:rsidRPr="00BB0C83">
        <w:rPr>
          <w:color w:val="0C0600"/>
          <w:sz w:val="24"/>
          <w:szCs w:val="24"/>
        </w:rPr>
        <w:t xml:space="preserve">: "Přinést školy a obchod blíže k sobě" </w:t>
      </w:r>
    </w:p>
    <w:p w:rsidR="001B49AA" w:rsidRPr="00BB0C83" w:rsidRDefault="001B49AA" w:rsidP="00F66797">
      <w:pPr>
        <w:pStyle w:val="Nadpis4"/>
        <w:numPr>
          <w:ilvl w:val="0"/>
          <w:numId w:val="16"/>
        </w:numPr>
        <w:ind w:left="1800"/>
        <w:rPr>
          <w:color w:val="0C0600"/>
          <w:sz w:val="24"/>
          <w:szCs w:val="24"/>
        </w:rPr>
      </w:pPr>
      <w:r w:rsidRPr="00BB0C83">
        <w:rPr>
          <w:color w:val="0C0600"/>
          <w:sz w:val="24"/>
          <w:szCs w:val="24"/>
        </w:rPr>
        <w:t xml:space="preserve">Učební programy / stáže </w:t>
      </w:r>
    </w:p>
    <w:p w:rsidR="001B49AA" w:rsidRPr="00BB0C83" w:rsidRDefault="001B49AA" w:rsidP="00F66797">
      <w:pPr>
        <w:pStyle w:val="Nadpis4"/>
        <w:numPr>
          <w:ilvl w:val="0"/>
          <w:numId w:val="16"/>
        </w:numPr>
        <w:ind w:left="1800"/>
        <w:rPr>
          <w:b/>
          <w:bCs/>
          <w:color w:val="0C0600"/>
          <w:sz w:val="24"/>
          <w:szCs w:val="24"/>
        </w:rPr>
      </w:pPr>
      <w:r w:rsidRPr="00BB0C83">
        <w:rPr>
          <w:color w:val="0C0600"/>
          <w:sz w:val="24"/>
          <w:szCs w:val="24"/>
        </w:rPr>
        <w:t xml:space="preserve">Odborné vzdělávání </w:t>
      </w:r>
    </w:p>
    <w:p w:rsidR="001B49AA" w:rsidRPr="00BB0C83" w:rsidRDefault="001B49AA" w:rsidP="001B49AA">
      <w:pPr>
        <w:pStyle w:val="Nadpis2"/>
        <w:numPr>
          <w:ilvl w:val="0"/>
          <w:numId w:val="1"/>
        </w:numPr>
        <w:ind w:left="540" w:hanging="540"/>
        <w:rPr>
          <w:color w:val="0C0600"/>
          <w:sz w:val="24"/>
          <w:szCs w:val="24"/>
        </w:rPr>
      </w:pPr>
      <w:r w:rsidRPr="00BB0C83">
        <w:rPr>
          <w:b/>
          <w:bCs/>
          <w:color w:val="0C0600"/>
          <w:sz w:val="24"/>
          <w:szCs w:val="24"/>
        </w:rPr>
        <w:t>III. TŘETÍ</w:t>
      </w:r>
      <w:r w:rsidRPr="00BB0C83">
        <w:rPr>
          <w:color w:val="0C0600"/>
          <w:sz w:val="24"/>
          <w:szCs w:val="24"/>
        </w:rPr>
        <w:t xml:space="preserve"> </w:t>
      </w:r>
      <w:r w:rsidRPr="00BB0C83">
        <w:rPr>
          <w:b/>
          <w:bCs/>
          <w:color w:val="0C0600"/>
          <w:sz w:val="24"/>
          <w:szCs w:val="24"/>
        </w:rPr>
        <w:t>ZÁKLADNÍ CÍL</w:t>
      </w:r>
      <w:r w:rsidRPr="00BB0C83">
        <w:rPr>
          <w:color w:val="0C0600"/>
          <w:sz w:val="24"/>
          <w:szCs w:val="24"/>
        </w:rPr>
        <w:t xml:space="preserve"> "Potřít vyloučení" </w:t>
      </w: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Druhá šance škol </w:t>
      </w: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Evropská dobrovolná služba </w:t>
      </w:r>
    </w:p>
    <w:p w:rsidR="001B49AA" w:rsidRPr="00BB0C83" w:rsidRDefault="001B49AA" w:rsidP="00F66797">
      <w:pPr>
        <w:pStyle w:val="Nadpis4"/>
        <w:numPr>
          <w:ilvl w:val="0"/>
          <w:numId w:val="16"/>
        </w:numPr>
        <w:ind w:left="1800"/>
        <w:rPr>
          <w:b/>
          <w:bCs/>
          <w:color w:val="0C0600"/>
          <w:sz w:val="24"/>
          <w:szCs w:val="24"/>
        </w:rPr>
      </w:pPr>
      <w:r w:rsidRPr="00BB0C83">
        <w:rPr>
          <w:color w:val="0C0600"/>
          <w:sz w:val="24"/>
          <w:szCs w:val="24"/>
        </w:rPr>
        <w:t xml:space="preserve">IV. </w:t>
      </w:r>
      <w:r w:rsidRPr="00BB0C83">
        <w:rPr>
          <w:b/>
          <w:bCs/>
          <w:color w:val="0C0600"/>
          <w:sz w:val="24"/>
          <w:szCs w:val="24"/>
        </w:rPr>
        <w:t>ČTVRTÝ ZÁKLADNÍ CÍL</w:t>
      </w:r>
      <w:r w:rsidRPr="00BB0C83">
        <w:rPr>
          <w:color w:val="0C0600"/>
          <w:sz w:val="24"/>
          <w:szCs w:val="24"/>
        </w:rPr>
        <w:t xml:space="preserve">:  "Dobrá znalost tří jazyků Společenství" </w:t>
      </w:r>
    </w:p>
    <w:p w:rsidR="001B49AA" w:rsidRPr="00BB0C83" w:rsidRDefault="001B49AA" w:rsidP="001B49AA">
      <w:pPr>
        <w:pStyle w:val="Nadpis2"/>
        <w:numPr>
          <w:ilvl w:val="0"/>
          <w:numId w:val="1"/>
        </w:numPr>
        <w:ind w:left="540" w:hanging="540"/>
        <w:rPr>
          <w:b/>
          <w:bCs/>
          <w:color w:val="0C0600"/>
          <w:sz w:val="24"/>
          <w:szCs w:val="24"/>
        </w:rPr>
      </w:pPr>
      <w:r w:rsidRPr="00BB0C83">
        <w:rPr>
          <w:b/>
          <w:bCs/>
          <w:color w:val="0C0600"/>
          <w:sz w:val="24"/>
          <w:szCs w:val="24"/>
        </w:rPr>
        <w:t>V. PÁTÝ ZÁKLADNÍ CÍL</w:t>
      </w:r>
      <w:r w:rsidRPr="00BB0C83">
        <w:rPr>
          <w:color w:val="0C0600"/>
          <w:sz w:val="24"/>
          <w:szCs w:val="24"/>
        </w:rPr>
        <w:t xml:space="preserve">: "Kapitálové investice a investice do vzdělávání…" </w:t>
      </w:r>
    </w:p>
    <w:p w:rsidR="001B49AA" w:rsidRPr="00BB0C83" w:rsidRDefault="001B49AA" w:rsidP="00F66797">
      <w:pPr>
        <w:pStyle w:val="Nadpis4"/>
        <w:numPr>
          <w:ilvl w:val="0"/>
          <w:numId w:val="16"/>
        </w:numPr>
        <w:ind w:left="1800"/>
        <w:rPr>
          <w:b/>
          <w:bCs/>
          <w:color w:val="0C0600"/>
          <w:sz w:val="24"/>
          <w:szCs w:val="24"/>
        </w:rPr>
      </w:pPr>
      <w:r w:rsidRPr="00BB0C83">
        <w:rPr>
          <w:b/>
          <w:bCs/>
          <w:color w:val="0C0600"/>
          <w:sz w:val="24"/>
          <w:szCs w:val="24"/>
        </w:rPr>
        <w:lastRenderedPageBreak/>
        <w:t>Závěr</w:t>
      </w:r>
    </w:p>
    <w:p w:rsidR="001B49AA" w:rsidRPr="00BB0C83" w:rsidRDefault="001B49AA">
      <w:pPr>
        <w:pStyle w:val="Nadpis4"/>
        <w:ind w:left="1800"/>
        <w:rPr>
          <w:color w:val="0C0600"/>
          <w:sz w:val="24"/>
          <w:szCs w:val="24"/>
        </w:rPr>
      </w:pP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Příloha 1: Některá data a čísla </w:t>
      </w: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Příloha č. 2: Příklady programů Společenství v oblasti vzdělávání and training a školení </w:t>
      </w: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Příloha č. 3: Vzdělávací svět Alyat Hanoar </w:t>
      </w:r>
    </w:p>
    <w:p w:rsidR="001B49AA" w:rsidRPr="00BB0C83" w:rsidRDefault="001B49AA" w:rsidP="001B49AA">
      <w:pPr>
        <w:pStyle w:val="Nadpis2"/>
        <w:numPr>
          <w:ilvl w:val="0"/>
          <w:numId w:val="1"/>
        </w:numPr>
        <w:ind w:left="540" w:hanging="540"/>
        <w:rPr>
          <w:color w:val="0C0600"/>
          <w:sz w:val="24"/>
          <w:szCs w:val="24"/>
        </w:rPr>
      </w:pPr>
      <w:r w:rsidRPr="00BB0C83">
        <w:rPr>
          <w:color w:val="0C0600"/>
          <w:sz w:val="24"/>
          <w:szCs w:val="24"/>
        </w:rPr>
        <w:t xml:space="preserve">Příloha 4: Zkušenosti z "zrychlené školy" v USA </w:t>
      </w:r>
    </w:p>
    <w:p w:rsidR="001B49AA" w:rsidRPr="00BB0C83" w:rsidRDefault="001B49AA">
      <w:pPr>
        <w:pStyle w:val="Nadpis2"/>
        <w:ind w:left="540" w:hanging="540"/>
        <w:rPr>
          <w:color w:val="1C1C1C"/>
          <w:sz w:val="24"/>
          <w:szCs w:val="24"/>
        </w:rPr>
      </w:pPr>
    </w:p>
    <w:p w:rsidR="001B49AA" w:rsidRPr="00BB0C83" w:rsidRDefault="001B49AA">
      <w:pPr>
        <w:pStyle w:val="Nadpis1"/>
        <w:ind w:left="0" w:firstLine="0"/>
        <w:rPr>
          <w:b/>
          <w:bCs/>
          <w:color w:val="0000CC"/>
          <w:sz w:val="24"/>
          <w:szCs w:val="24"/>
        </w:rPr>
      </w:pPr>
      <w:r w:rsidRPr="00BB0C83">
        <w:rPr>
          <w:b/>
          <w:bCs/>
          <w:color w:val="0000CC"/>
          <w:sz w:val="24"/>
          <w:szCs w:val="24"/>
        </w:rPr>
        <w:t>3. Další iniciativy EK ve vzdělávání</w:t>
      </w:r>
    </w:p>
    <w:p w:rsidR="001B49AA" w:rsidRPr="00BB0C83" w:rsidRDefault="001B49AA">
      <w:pPr>
        <w:pStyle w:val="Nadpis2"/>
        <w:ind w:left="540" w:hanging="540"/>
        <w:rPr>
          <w:color w:val="660033"/>
          <w:sz w:val="24"/>
          <w:szCs w:val="24"/>
        </w:rPr>
      </w:pPr>
      <w:r w:rsidRPr="00BB0C83">
        <w:rPr>
          <w:color w:val="1C1C1C"/>
          <w:sz w:val="24"/>
          <w:szCs w:val="24"/>
        </w:rPr>
        <w:t xml:space="preserve">V </w:t>
      </w:r>
      <w:r w:rsidRPr="00BB0C83">
        <w:rPr>
          <w:color w:val="660033"/>
          <w:sz w:val="24"/>
          <w:szCs w:val="24"/>
        </w:rPr>
        <w:t>oblastech:</w:t>
      </w:r>
    </w:p>
    <w:p w:rsidR="001B49AA" w:rsidRPr="00BB0C83" w:rsidRDefault="001B49AA" w:rsidP="00F66797">
      <w:pPr>
        <w:pStyle w:val="Nadpis2"/>
        <w:numPr>
          <w:ilvl w:val="0"/>
          <w:numId w:val="58"/>
        </w:numPr>
        <w:rPr>
          <w:color w:val="1C1C1C"/>
          <w:sz w:val="24"/>
          <w:szCs w:val="24"/>
        </w:rPr>
      </w:pPr>
      <w:r w:rsidRPr="00BB0C83">
        <w:rPr>
          <w:color w:val="660033"/>
          <w:sz w:val="24"/>
          <w:szCs w:val="24"/>
        </w:rPr>
        <w:t>vzdělávání a ekonomika</w:t>
      </w:r>
      <w:r w:rsidRPr="00BB0C83">
        <w:rPr>
          <w:color w:val="1C1C1C"/>
          <w:sz w:val="24"/>
          <w:szCs w:val="24"/>
        </w:rPr>
        <w:t xml:space="preserve"> (Boloňská deklarace, 1999, Akční pán mobility, 2000, Akční plán eLearning….)</w:t>
      </w:r>
    </w:p>
    <w:p w:rsidR="001B49AA" w:rsidRPr="00BB0C83" w:rsidRDefault="001B49AA" w:rsidP="00F66797">
      <w:pPr>
        <w:pStyle w:val="Nadpis2"/>
        <w:numPr>
          <w:ilvl w:val="0"/>
          <w:numId w:val="58"/>
        </w:numPr>
        <w:rPr>
          <w:color w:val="1C1C1C"/>
          <w:sz w:val="24"/>
          <w:szCs w:val="24"/>
        </w:rPr>
      </w:pPr>
      <w:r w:rsidRPr="00BB0C83">
        <w:rPr>
          <w:color w:val="660033"/>
          <w:sz w:val="24"/>
          <w:szCs w:val="24"/>
        </w:rPr>
        <w:t>strategie rozvoje vzdělávání v EU</w:t>
      </w:r>
      <w:r w:rsidRPr="00BB0C83">
        <w:rPr>
          <w:color w:val="1C1C1C"/>
          <w:sz w:val="24"/>
          <w:szCs w:val="24"/>
        </w:rPr>
        <w:t xml:space="preserve"> (spolupráce členských států, vzdělávání v zahraničí, CŽV, odborný výcvik – centrum CEDEFOP, jazyky, uznávání kvalifikací, výměny se zeměmi 3. světa,  nové technologie).</w:t>
      </w:r>
    </w:p>
    <w:p w:rsidR="001B49AA" w:rsidRPr="00BB0C83" w:rsidRDefault="001B49AA" w:rsidP="00F66797">
      <w:pPr>
        <w:pStyle w:val="Nadpis2"/>
        <w:numPr>
          <w:ilvl w:val="0"/>
          <w:numId w:val="58"/>
        </w:numPr>
        <w:rPr>
          <w:color w:val="1C1C1C"/>
          <w:sz w:val="24"/>
          <w:szCs w:val="24"/>
        </w:rPr>
      </w:pPr>
      <w:r w:rsidRPr="00BB0C83">
        <w:rPr>
          <w:color w:val="1C1C1C"/>
          <w:sz w:val="24"/>
          <w:szCs w:val="24"/>
        </w:rPr>
        <w:t xml:space="preserve">Evropa a elektronické vzdělávání (akční plán eEurope, Akční plán eLearning, agentura Eurostat, informační portál e-learningu: </w:t>
      </w:r>
      <w:r w:rsidRPr="00BB0C83">
        <w:rPr>
          <w:color w:val="CC3300"/>
          <w:sz w:val="24"/>
          <w:szCs w:val="24"/>
          <w:u w:val="single"/>
        </w:rPr>
        <w:t>www.elearningeuropa.info</w:t>
      </w:r>
      <w:r w:rsidRPr="00BB0C83">
        <w:rPr>
          <w:color w:val="1C1C1C"/>
          <w:sz w:val="24"/>
          <w:szCs w:val="24"/>
        </w:rPr>
        <w:t>, informační portál PLOTEUS- www.ploteus.org).</w:t>
      </w:r>
    </w:p>
    <w:p w:rsidR="001B49AA" w:rsidRPr="00BB0C83" w:rsidRDefault="001B49AA" w:rsidP="00F66797">
      <w:pPr>
        <w:pStyle w:val="Nadpis2"/>
        <w:numPr>
          <w:ilvl w:val="0"/>
          <w:numId w:val="58"/>
        </w:numPr>
        <w:rPr>
          <w:color w:val="1C1C1C"/>
          <w:sz w:val="24"/>
          <w:szCs w:val="24"/>
        </w:rPr>
      </w:pPr>
      <w:r w:rsidRPr="00BB0C83">
        <w:rPr>
          <w:color w:val="660033"/>
          <w:sz w:val="24"/>
          <w:szCs w:val="24"/>
        </w:rPr>
        <w:t>programy vzdělávání v Evropě</w:t>
      </w:r>
      <w:r w:rsidRPr="00BB0C83">
        <w:rPr>
          <w:color w:val="1C1C1C"/>
          <w:sz w:val="24"/>
          <w:szCs w:val="24"/>
        </w:rPr>
        <w:t xml:space="preserve"> (Socrates, Leonardo da Vinci, Tempus).</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p>
    <w:p w:rsidR="001B49AA" w:rsidRPr="00BB0C83" w:rsidRDefault="001B49AA">
      <w:pPr>
        <w:pStyle w:val="Nadpis1"/>
        <w:ind w:left="0" w:firstLine="0"/>
        <w:rPr>
          <w:b/>
          <w:bCs/>
          <w:color w:val="0000CC"/>
          <w:sz w:val="24"/>
          <w:szCs w:val="24"/>
        </w:rPr>
      </w:pPr>
      <w:r w:rsidRPr="00BB0C83">
        <w:rPr>
          <w:b/>
          <w:bCs/>
          <w:color w:val="0000CC"/>
          <w:sz w:val="24"/>
          <w:szCs w:val="24"/>
        </w:rPr>
        <w:t>4. Národní program vzdělávání ČR</w:t>
      </w:r>
    </w:p>
    <w:p w:rsidR="001B49AA" w:rsidRPr="00BB0C83" w:rsidRDefault="001B49AA" w:rsidP="00F66797">
      <w:pPr>
        <w:pStyle w:val="Nadpis2"/>
        <w:numPr>
          <w:ilvl w:val="0"/>
          <w:numId w:val="4"/>
        </w:numPr>
        <w:ind w:left="540" w:hanging="540"/>
        <w:rPr>
          <w:color w:val="1C1C1C"/>
          <w:sz w:val="24"/>
          <w:szCs w:val="24"/>
        </w:rPr>
      </w:pPr>
      <w:r w:rsidRPr="00BB0C83">
        <w:rPr>
          <w:color w:val="1C1C1C"/>
          <w:sz w:val="24"/>
          <w:szCs w:val="24"/>
        </w:rPr>
        <w:t>Jiný název: Bílá kniha</w:t>
      </w:r>
    </w:p>
    <w:p w:rsidR="001B49AA" w:rsidRPr="00BB0C83" w:rsidRDefault="001B49AA" w:rsidP="00F66797">
      <w:pPr>
        <w:pStyle w:val="Nadpis2"/>
        <w:numPr>
          <w:ilvl w:val="0"/>
          <w:numId w:val="4"/>
        </w:numPr>
        <w:ind w:left="540" w:hanging="540"/>
        <w:rPr>
          <w:color w:val="1C1C1C"/>
          <w:sz w:val="24"/>
          <w:szCs w:val="24"/>
        </w:rPr>
      </w:pPr>
      <w:r w:rsidRPr="00BB0C83">
        <w:rPr>
          <w:color w:val="1C1C1C"/>
          <w:sz w:val="24"/>
          <w:szCs w:val="24"/>
        </w:rPr>
        <w:t xml:space="preserve">Bílá kniha je dokumentem sice </w:t>
      </w:r>
      <w:r w:rsidRPr="00BB0C83">
        <w:rPr>
          <w:i/>
          <w:iCs/>
          <w:color w:val="1C1C1C"/>
          <w:sz w:val="24"/>
          <w:szCs w:val="24"/>
        </w:rPr>
        <w:t>nezávazným, ale nadřazenějším všem ostatním, mnohem dlouhodobějším a především dokumentem bez politického podtextu</w:t>
      </w:r>
      <w:r w:rsidRPr="00BB0C83">
        <w:rPr>
          <w:color w:val="1C1C1C"/>
          <w:sz w:val="24"/>
          <w:szCs w:val="24"/>
        </w:rPr>
        <w:t xml:space="preserve">. Její nadstranickost je důležitou podmínkou pro její </w:t>
      </w:r>
      <w:r w:rsidRPr="00BB0C83">
        <w:rPr>
          <w:i/>
          <w:iCs/>
          <w:color w:val="1C1C1C"/>
          <w:sz w:val="24"/>
          <w:szCs w:val="24"/>
        </w:rPr>
        <w:t>celospolečenské přijetí</w:t>
      </w:r>
      <w:r w:rsidRPr="00BB0C83">
        <w:rPr>
          <w:color w:val="1C1C1C"/>
          <w:sz w:val="24"/>
          <w:szCs w:val="24"/>
        </w:rPr>
        <w:t xml:space="preserve">. </w:t>
      </w:r>
    </w:p>
    <w:p w:rsidR="001B49AA" w:rsidRPr="00BB0C83" w:rsidRDefault="001B49AA" w:rsidP="00F66797">
      <w:pPr>
        <w:pStyle w:val="Nadpis2"/>
        <w:numPr>
          <w:ilvl w:val="0"/>
          <w:numId w:val="4"/>
        </w:numPr>
        <w:ind w:left="540" w:hanging="540"/>
        <w:rPr>
          <w:color w:val="1C1C1C"/>
          <w:sz w:val="24"/>
          <w:szCs w:val="24"/>
        </w:rPr>
      </w:pPr>
      <w:r w:rsidRPr="00BB0C83">
        <w:rPr>
          <w:color w:val="1C1C1C"/>
          <w:sz w:val="24"/>
          <w:szCs w:val="24"/>
        </w:rPr>
        <w:t>doba a okolnosti vzniku: na základě usnesení vlády ČR č. 277 ze dne 7. dubna 1999.</w:t>
      </w:r>
    </w:p>
    <w:p w:rsidR="001B49AA" w:rsidRPr="00BB0C83" w:rsidRDefault="001B49AA" w:rsidP="00F66797">
      <w:pPr>
        <w:pStyle w:val="Nadpis2"/>
        <w:numPr>
          <w:ilvl w:val="0"/>
          <w:numId w:val="4"/>
        </w:numPr>
        <w:ind w:left="540" w:hanging="540"/>
        <w:rPr>
          <w:color w:val="1C1C1C"/>
          <w:sz w:val="24"/>
          <w:szCs w:val="24"/>
        </w:rPr>
      </w:pPr>
      <w:r w:rsidRPr="00BB0C83">
        <w:rPr>
          <w:color w:val="1C1C1C"/>
          <w:sz w:val="24"/>
          <w:szCs w:val="24"/>
        </w:rPr>
        <w:t>je to první koncepce rozvoje vzdělávání v ČR vytvořená po r. 1989, kterou schválila vláda ČR usnesením č. 113 ze dne 7.února 2001.</w:t>
      </w:r>
    </w:p>
    <w:p w:rsidR="001B49AA" w:rsidRPr="00BB0C83" w:rsidRDefault="001B49AA" w:rsidP="00F66797">
      <w:pPr>
        <w:pStyle w:val="Nadpis2"/>
        <w:numPr>
          <w:ilvl w:val="0"/>
          <w:numId w:val="4"/>
        </w:numPr>
        <w:ind w:left="540" w:hanging="540"/>
        <w:rPr>
          <w:color w:val="1C1C1C"/>
          <w:sz w:val="24"/>
          <w:szCs w:val="24"/>
        </w:rPr>
      </w:pPr>
      <w:r w:rsidRPr="00BB0C83">
        <w:rPr>
          <w:color w:val="1C1C1C"/>
          <w:sz w:val="24"/>
          <w:szCs w:val="24"/>
        </w:rPr>
        <w:t>strategický dokument, který vyjadřuje záměry vlády ČR v oblasti vzdělávání do r. 2005, v některých částech až do roku 2010.</w:t>
      </w:r>
    </w:p>
    <w:p w:rsidR="001B49AA" w:rsidRPr="00BB0C83" w:rsidRDefault="001B49AA" w:rsidP="00F66797">
      <w:pPr>
        <w:pStyle w:val="Nadpis2"/>
        <w:numPr>
          <w:ilvl w:val="0"/>
          <w:numId w:val="4"/>
        </w:numPr>
        <w:ind w:left="540" w:hanging="540"/>
        <w:rPr>
          <w:color w:val="1C1C1C"/>
          <w:sz w:val="24"/>
          <w:szCs w:val="24"/>
        </w:rPr>
      </w:pPr>
      <w:r w:rsidRPr="00BB0C83">
        <w:rPr>
          <w:color w:val="1C1C1C"/>
          <w:sz w:val="24"/>
          <w:szCs w:val="24"/>
        </w:rPr>
        <w:t>členěna podle celé české vzdělávací soustavy.</w:t>
      </w:r>
    </w:p>
    <w:p w:rsidR="001B49AA" w:rsidRPr="00BB0C83" w:rsidRDefault="001B49AA">
      <w:pPr>
        <w:pStyle w:val="Nadpis2"/>
        <w:ind w:left="540" w:hanging="540"/>
        <w:rPr>
          <w:color w:val="1C1C1C"/>
          <w:sz w:val="24"/>
          <w:szCs w:val="24"/>
        </w:rPr>
      </w:pPr>
    </w:p>
    <w:p w:rsidR="001B49AA" w:rsidRPr="00BB0C83" w:rsidRDefault="001B49AA">
      <w:pPr>
        <w:pStyle w:val="Nadpis1"/>
        <w:ind w:left="0" w:firstLine="0"/>
        <w:rPr>
          <w:color w:val="1C1C1C"/>
          <w:sz w:val="24"/>
          <w:szCs w:val="24"/>
        </w:rPr>
      </w:pPr>
      <w:r w:rsidRPr="00BB0C83">
        <w:rPr>
          <w:color w:val="1C1C1C"/>
          <w:sz w:val="24"/>
          <w:szCs w:val="24"/>
        </w:rPr>
        <w:t>Obsah Národního programu vzdělávání ČR</w:t>
      </w:r>
    </w:p>
    <w:p w:rsidR="001B49AA" w:rsidRPr="00BB0C83" w:rsidRDefault="001B49AA">
      <w:pPr>
        <w:pStyle w:val="Nadpis2"/>
        <w:ind w:left="540" w:hanging="540"/>
        <w:rPr>
          <w:color w:val="1C1C1C"/>
          <w:sz w:val="24"/>
          <w:szCs w:val="24"/>
        </w:rPr>
      </w:pPr>
      <w:r w:rsidRPr="00BB0C83">
        <w:rPr>
          <w:color w:val="1C1C1C"/>
          <w:sz w:val="24"/>
          <w:szCs w:val="24"/>
        </w:rPr>
        <w:t>Analýza společných otázek a specifických problémů  po těchto částech:</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59"/>
        </w:numPr>
        <w:rPr>
          <w:color w:val="1C1C1C"/>
          <w:sz w:val="24"/>
          <w:szCs w:val="24"/>
        </w:rPr>
      </w:pPr>
      <w:r w:rsidRPr="00BB0C83">
        <w:rPr>
          <w:color w:val="1C1C1C"/>
          <w:sz w:val="24"/>
          <w:szCs w:val="24"/>
        </w:rPr>
        <w:t>předškolního, základního a středního vzdělávání</w:t>
      </w:r>
    </w:p>
    <w:p w:rsidR="001B49AA" w:rsidRPr="00BB0C83" w:rsidRDefault="001B49AA" w:rsidP="00F66797">
      <w:pPr>
        <w:pStyle w:val="Nadpis2"/>
        <w:numPr>
          <w:ilvl w:val="0"/>
          <w:numId w:val="59"/>
        </w:numPr>
        <w:rPr>
          <w:color w:val="1C1C1C"/>
          <w:sz w:val="24"/>
          <w:szCs w:val="24"/>
        </w:rPr>
      </w:pPr>
      <w:r w:rsidRPr="00BB0C83">
        <w:rPr>
          <w:color w:val="1C1C1C"/>
          <w:sz w:val="24"/>
          <w:szCs w:val="24"/>
        </w:rPr>
        <w:t>terciárního vzdělávání</w:t>
      </w:r>
    </w:p>
    <w:p w:rsidR="001B49AA" w:rsidRDefault="001B49AA" w:rsidP="00F66797">
      <w:pPr>
        <w:pStyle w:val="Nadpis2"/>
        <w:numPr>
          <w:ilvl w:val="0"/>
          <w:numId w:val="59"/>
        </w:numPr>
        <w:rPr>
          <w:color w:val="1C1C1C"/>
          <w:sz w:val="24"/>
          <w:szCs w:val="24"/>
        </w:rPr>
      </w:pPr>
      <w:r w:rsidRPr="00BB0C83">
        <w:rPr>
          <w:color w:val="1C1C1C"/>
          <w:sz w:val="24"/>
          <w:szCs w:val="24"/>
        </w:rPr>
        <w:t>vzdělávání dospělých.</w:t>
      </w:r>
    </w:p>
    <w:p w:rsidR="0026225A" w:rsidRDefault="0026225A" w:rsidP="0026225A"/>
    <w:p w:rsidR="00B16891" w:rsidRDefault="00B16891">
      <w:pPr>
        <w:pStyle w:val="Nadpis1"/>
        <w:ind w:left="0" w:firstLine="0"/>
        <w:rPr>
          <w:rFonts w:ascii="Calibri" w:hAnsi="Calibri"/>
          <w:color w:val="auto"/>
          <w:sz w:val="22"/>
          <w:szCs w:val="22"/>
        </w:rPr>
      </w:pPr>
    </w:p>
    <w:p w:rsidR="00B16891" w:rsidRDefault="00B16891">
      <w:pPr>
        <w:pStyle w:val="Nadpis1"/>
        <w:ind w:left="0" w:firstLine="0"/>
        <w:rPr>
          <w:rFonts w:ascii="Calibri" w:hAnsi="Calibri"/>
          <w:color w:val="auto"/>
          <w:sz w:val="22"/>
          <w:szCs w:val="22"/>
        </w:rPr>
      </w:pPr>
    </w:p>
    <w:p w:rsidR="001B49AA" w:rsidRPr="00BB0C83" w:rsidRDefault="001B49AA">
      <w:pPr>
        <w:pStyle w:val="Nadpis1"/>
        <w:ind w:left="0" w:firstLine="0"/>
        <w:rPr>
          <w:color w:val="660033"/>
          <w:sz w:val="24"/>
          <w:szCs w:val="24"/>
        </w:rPr>
      </w:pPr>
      <w:r w:rsidRPr="00BB0C83">
        <w:rPr>
          <w:b/>
          <w:bCs/>
          <w:color w:val="660033"/>
          <w:sz w:val="24"/>
          <w:szCs w:val="24"/>
        </w:rPr>
        <w:lastRenderedPageBreak/>
        <w:t xml:space="preserve">Oblast středního všeobecného </w:t>
      </w:r>
      <w:r w:rsidRPr="00BB0C83">
        <w:rPr>
          <w:b/>
          <w:bCs/>
          <w:color w:val="660033"/>
          <w:sz w:val="24"/>
          <w:szCs w:val="24"/>
        </w:rPr>
        <w:br/>
        <w:t>a středního odborného vzdělávání v BK</w:t>
      </w:r>
    </w:p>
    <w:p w:rsidR="001B49AA" w:rsidRPr="00BB0C83" w:rsidRDefault="001B49AA" w:rsidP="00F66797">
      <w:pPr>
        <w:pStyle w:val="Nadpis2"/>
        <w:numPr>
          <w:ilvl w:val="0"/>
          <w:numId w:val="60"/>
        </w:numPr>
        <w:rPr>
          <w:color w:val="1C1C1C"/>
          <w:sz w:val="24"/>
          <w:szCs w:val="24"/>
        </w:rPr>
      </w:pPr>
      <w:r w:rsidRPr="00BB0C83">
        <w:rPr>
          <w:color w:val="1C1C1C"/>
          <w:sz w:val="24"/>
          <w:szCs w:val="24"/>
        </w:rPr>
        <w:t>Pokrytí RVP</w:t>
      </w:r>
    </w:p>
    <w:p w:rsidR="001B49AA" w:rsidRPr="00BB0C83" w:rsidRDefault="001B49AA" w:rsidP="00F66797">
      <w:pPr>
        <w:pStyle w:val="Nadpis2"/>
        <w:numPr>
          <w:ilvl w:val="0"/>
          <w:numId w:val="60"/>
        </w:numPr>
        <w:rPr>
          <w:color w:val="1C1C1C"/>
          <w:sz w:val="24"/>
          <w:szCs w:val="24"/>
        </w:rPr>
      </w:pPr>
      <w:r w:rsidRPr="00BB0C83">
        <w:rPr>
          <w:color w:val="1C1C1C"/>
          <w:sz w:val="24"/>
          <w:szCs w:val="24"/>
        </w:rPr>
        <w:t xml:space="preserve">75 </w:t>
      </w:r>
      <w:r w:rsidRPr="00394339">
        <w:rPr>
          <w:color w:val="1C1C1C"/>
          <w:sz w:val="24"/>
          <w:szCs w:val="24"/>
        </w:rPr>
        <w:t>%</w:t>
      </w:r>
      <w:r w:rsidRPr="00BB0C83">
        <w:rPr>
          <w:color w:val="1C1C1C"/>
          <w:sz w:val="24"/>
          <w:szCs w:val="24"/>
        </w:rPr>
        <w:t>populačního ročníku - úplné střední vzdělání s maturitou</w:t>
      </w:r>
    </w:p>
    <w:p w:rsidR="001B49AA" w:rsidRPr="00BB0C83" w:rsidRDefault="001B49AA" w:rsidP="00F66797">
      <w:pPr>
        <w:pStyle w:val="Nadpis2"/>
        <w:numPr>
          <w:ilvl w:val="0"/>
          <w:numId w:val="60"/>
        </w:numPr>
        <w:rPr>
          <w:color w:val="1C1C1C"/>
          <w:sz w:val="24"/>
          <w:szCs w:val="24"/>
        </w:rPr>
      </w:pPr>
      <w:r w:rsidRPr="00BB0C83">
        <w:rPr>
          <w:color w:val="1C1C1C"/>
          <w:sz w:val="24"/>
          <w:szCs w:val="24"/>
        </w:rPr>
        <w:t>diferenciace vzdělávacích programů gymnázia</w:t>
      </w:r>
    </w:p>
    <w:p w:rsidR="001B49AA" w:rsidRPr="00BB0C83" w:rsidRDefault="001B49AA" w:rsidP="00F66797">
      <w:pPr>
        <w:pStyle w:val="Nadpis2"/>
        <w:numPr>
          <w:ilvl w:val="0"/>
          <w:numId w:val="60"/>
        </w:numPr>
        <w:rPr>
          <w:color w:val="1C1C1C"/>
          <w:sz w:val="24"/>
          <w:szCs w:val="24"/>
        </w:rPr>
      </w:pPr>
      <w:r w:rsidRPr="00BB0C83">
        <w:rPr>
          <w:color w:val="1C1C1C"/>
          <w:sz w:val="24"/>
          <w:szCs w:val="24"/>
        </w:rPr>
        <w:t>prostupnost a návaznost odborného vzdělávání na další vzdělávání</w:t>
      </w:r>
    </w:p>
    <w:p w:rsidR="001B49AA" w:rsidRPr="00BB0C83" w:rsidRDefault="001B49AA" w:rsidP="00F66797">
      <w:pPr>
        <w:pStyle w:val="Nadpis2"/>
        <w:numPr>
          <w:ilvl w:val="0"/>
          <w:numId w:val="60"/>
        </w:numPr>
        <w:rPr>
          <w:color w:val="1C1C1C"/>
          <w:sz w:val="24"/>
          <w:szCs w:val="24"/>
        </w:rPr>
      </w:pPr>
      <w:r w:rsidRPr="00BB0C83">
        <w:rPr>
          <w:color w:val="1C1C1C"/>
          <w:sz w:val="24"/>
          <w:szCs w:val="24"/>
        </w:rPr>
        <w:t>změna v maturitních zkouškách</w:t>
      </w:r>
    </w:p>
    <w:p w:rsidR="001B49AA" w:rsidRPr="00BB0C83" w:rsidRDefault="001B49AA" w:rsidP="00F66797">
      <w:pPr>
        <w:pStyle w:val="Nadpis2"/>
        <w:numPr>
          <w:ilvl w:val="0"/>
          <w:numId w:val="60"/>
        </w:numPr>
        <w:rPr>
          <w:color w:val="1C1C1C"/>
          <w:sz w:val="24"/>
          <w:szCs w:val="24"/>
        </w:rPr>
      </w:pPr>
      <w:r w:rsidRPr="00BB0C83">
        <w:rPr>
          <w:color w:val="1C1C1C"/>
          <w:sz w:val="24"/>
          <w:szCs w:val="24"/>
        </w:rPr>
        <w:t>polyfunkční školy</w:t>
      </w:r>
    </w:p>
    <w:p w:rsidR="001B49AA" w:rsidRPr="00BB0C83" w:rsidRDefault="001B49AA" w:rsidP="00F66797">
      <w:pPr>
        <w:pStyle w:val="Nadpis2"/>
        <w:numPr>
          <w:ilvl w:val="0"/>
          <w:numId w:val="60"/>
        </w:numPr>
        <w:rPr>
          <w:color w:val="1C1C1C"/>
          <w:sz w:val="24"/>
          <w:szCs w:val="24"/>
        </w:rPr>
      </w:pPr>
      <w:r w:rsidRPr="00BB0C83">
        <w:rPr>
          <w:color w:val="1C1C1C"/>
          <w:sz w:val="24"/>
          <w:szCs w:val="24"/>
        </w:rPr>
        <w:t>opatření ke zlepšení přechodu absolventů do praxe.</w:t>
      </w:r>
    </w:p>
    <w:p w:rsidR="0026225A" w:rsidRDefault="0026225A">
      <w:pPr>
        <w:pStyle w:val="Nadpis1"/>
        <w:ind w:left="0" w:firstLine="0"/>
        <w:rPr>
          <w:b/>
          <w:bCs/>
          <w:color w:val="0000CC"/>
          <w:sz w:val="24"/>
          <w:szCs w:val="24"/>
        </w:rPr>
      </w:pPr>
    </w:p>
    <w:p w:rsidR="0026225A" w:rsidRDefault="0026225A">
      <w:pPr>
        <w:pStyle w:val="Nadpis1"/>
        <w:ind w:left="0" w:firstLine="0"/>
        <w:rPr>
          <w:b/>
          <w:bCs/>
          <w:color w:val="0000CC"/>
          <w:sz w:val="24"/>
          <w:szCs w:val="24"/>
        </w:rPr>
      </w:pPr>
    </w:p>
    <w:p w:rsidR="001B49AA" w:rsidRPr="00BB0C83" w:rsidRDefault="001B49AA">
      <w:pPr>
        <w:pStyle w:val="Nadpis1"/>
        <w:ind w:left="0" w:firstLine="0"/>
        <w:rPr>
          <w:b/>
          <w:bCs/>
          <w:color w:val="0000CC"/>
          <w:sz w:val="24"/>
          <w:szCs w:val="24"/>
        </w:rPr>
      </w:pPr>
      <w:r w:rsidRPr="00BB0C83">
        <w:rPr>
          <w:b/>
          <w:bCs/>
          <w:color w:val="0000CC"/>
          <w:sz w:val="24"/>
          <w:szCs w:val="24"/>
        </w:rPr>
        <w:t>5. Bílá kniha terciárního vzdělávání BKTV)</w:t>
      </w:r>
    </w:p>
    <w:p w:rsidR="001B49AA" w:rsidRPr="00BB0C83" w:rsidRDefault="001B49AA">
      <w:pPr>
        <w:pStyle w:val="Nadpis2"/>
        <w:ind w:left="540" w:hanging="540"/>
        <w:rPr>
          <w:b/>
          <w:bCs/>
          <w:color w:val="1C1C1C"/>
          <w:sz w:val="24"/>
          <w:szCs w:val="24"/>
        </w:rPr>
      </w:pPr>
    </w:p>
    <w:p w:rsidR="001B49AA" w:rsidRPr="00BB0C83" w:rsidRDefault="001B49AA" w:rsidP="00F66797">
      <w:pPr>
        <w:pStyle w:val="Nadpis2"/>
        <w:numPr>
          <w:ilvl w:val="0"/>
          <w:numId w:val="61"/>
        </w:numPr>
        <w:rPr>
          <w:color w:val="1C1C1C"/>
          <w:sz w:val="24"/>
          <w:szCs w:val="24"/>
        </w:rPr>
      </w:pPr>
      <w:r w:rsidRPr="00BB0C83">
        <w:rPr>
          <w:b/>
          <w:bCs/>
          <w:color w:val="1C1C1C"/>
          <w:sz w:val="24"/>
          <w:szCs w:val="24"/>
        </w:rPr>
        <w:t>Bílá kniha terciárního vzdělávání</w:t>
      </w:r>
      <w:r w:rsidRPr="00BB0C83">
        <w:rPr>
          <w:color w:val="1C1C1C"/>
          <w:sz w:val="24"/>
          <w:szCs w:val="24"/>
        </w:rPr>
        <w:t xml:space="preserve"> volně navázala na koncepci reformy vysokého školství v České republice připravenou z roku 2004.</w:t>
      </w:r>
    </w:p>
    <w:p w:rsidR="001B49AA" w:rsidRPr="00BB0C83" w:rsidRDefault="001B49AA" w:rsidP="00F66797">
      <w:pPr>
        <w:pStyle w:val="Nadpis2"/>
        <w:numPr>
          <w:ilvl w:val="0"/>
          <w:numId w:val="61"/>
        </w:numPr>
        <w:rPr>
          <w:color w:val="1C1C1C"/>
          <w:sz w:val="24"/>
          <w:szCs w:val="24"/>
        </w:rPr>
      </w:pPr>
      <w:r w:rsidRPr="00BB0C83">
        <w:rPr>
          <w:color w:val="1C1C1C"/>
          <w:sz w:val="24"/>
          <w:szCs w:val="24"/>
        </w:rPr>
        <w:t xml:space="preserve">Reagovala na zprávu o stavu českého vysokého školství připravenou experty OECD (Tertiary Education Review). </w:t>
      </w:r>
    </w:p>
    <w:p w:rsidR="001B49AA" w:rsidRPr="00BB0C83" w:rsidRDefault="001B49AA" w:rsidP="00F66797">
      <w:pPr>
        <w:pStyle w:val="Nadpis2"/>
        <w:numPr>
          <w:ilvl w:val="0"/>
          <w:numId w:val="61"/>
        </w:numPr>
        <w:rPr>
          <w:color w:val="1C1C1C"/>
          <w:sz w:val="24"/>
          <w:szCs w:val="24"/>
        </w:rPr>
      </w:pPr>
      <w:r w:rsidRPr="00BB0C83">
        <w:rPr>
          <w:color w:val="1C1C1C"/>
          <w:sz w:val="24"/>
          <w:szCs w:val="24"/>
        </w:rPr>
        <w:t xml:space="preserve">Hlavním cílem </w:t>
      </w:r>
      <w:r w:rsidRPr="00BB0C83">
        <w:rPr>
          <w:b/>
          <w:bCs/>
          <w:color w:val="1C1C1C"/>
          <w:sz w:val="24"/>
          <w:szCs w:val="24"/>
        </w:rPr>
        <w:t>BKTV</w:t>
      </w:r>
      <w:r w:rsidRPr="00BB0C83">
        <w:rPr>
          <w:color w:val="1C1C1C"/>
          <w:sz w:val="24"/>
          <w:szCs w:val="24"/>
        </w:rPr>
        <w:t xml:space="preserve"> bylo na základě doporučení OECD, vlastních analýz a výsledků odborné a veřejné diskuse, navrhnout vnitřně konzistentní reformu českého vysokého školství včetně rozpracování vazeb na </w:t>
      </w:r>
    </w:p>
    <w:p w:rsidR="001B49AA" w:rsidRPr="00BB0C83" w:rsidRDefault="001B49AA" w:rsidP="00F66797">
      <w:pPr>
        <w:pStyle w:val="Nadpis2"/>
        <w:numPr>
          <w:ilvl w:val="1"/>
          <w:numId w:val="61"/>
        </w:numPr>
        <w:rPr>
          <w:color w:val="1C1C1C"/>
          <w:sz w:val="24"/>
          <w:szCs w:val="24"/>
        </w:rPr>
      </w:pPr>
      <w:r w:rsidRPr="00BB0C83">
        <w:rPr>
          <w:color w:val="1C1C1C"/>
          <w:sz w:val="24"/>
          <w:szCs w:val="24"/>
        </w:rPr>
        <w:t xml:space="preserve">vyšší odborné školství, </w:t>
      </w:r>
    </w:p>
    <w:p w:rsidR="001B49AA" w:rsidRPr="00BB0C83" w:rsidRDefault="001B49AA" w:rsidP="00F66797">
      <w:pPr>
        <w:pStyle w:val="Nadpis2"/>
        <w:numPr>
          <w:ilvl w:val="1"/>
          <w:numId w:val="61"/>
        </w:numPr>
        <w:rPr>
          <w:color w:val="1C1C1C"/>
          <w:sz w:val="24"/>
          <w:szCs w:val="24"/>
        </w:rPr>
      </w:pPr>
      <w:r w:rsidRPr="00BB0C83">
        <w:rPr>
          <w:color w:val="1C1C1C"/>
          <w:sz w:val="24"/>
          <w:szCs w:val="24"/>
        </w:rPr>
        <w:t xml:space="preserve">střední školství,  </w:t>
      </w:r>
    </w:p>
    <w:p w:rsidR="001B49AA" w:rsidRPr="00BB0C83" w:rsidRDefault="001B49AA" w:rsidP="00F66797">
      <w:pPr>
        <w:pStyle w:val="Nadpis2"/>
        <w:numPr>
          <w:ilvl w:val="1"/>
          <w:numId w:val="61"/>
        </w:numPr>
        <w:rPr>
          <w:color w:val="1C1C1C"/>
          <w:sz w:val="24"/>
          <w:szCs w:val="24"/>
        </w:rPr>
      </w:pPr>
      <w:r w:rsidRPr="00BB0C83">
        <w:rPr>
          <w:color w:val="1C1C1C"/>
          <w:sz w:val="24"/>
          <w:szCs w:val="24"/>
        </w:rPr>
        <w:t>veřejný a soukromý sektor atd.  </w:t>
      </w:r>
    </w:p>
    <w:p w:rsidR="001B49AA" w:rsidRPr="00BB0C83" w:rsidRDefault="001B49AA" w:rsidP="00F66797">
      <w:pPr>
        <w:pStyle w:val="Nadpis2"/>
        <w:numPr>
          <w:ilvl w:val="0"/>
          <w:numId w:val="61"/>
        </w:numPr>
        <w:rPr>
          <w:color w:val="1C1C1C"/>
          <w:sz w:val="24"/>
          <w:szCs w:val="24"/>
        </w:rPr>
      </w:pPr>
      <w:r w:rsidRPr="00BB0C83">
        <w:rPr>
          <w:color w:val="1C1C1C"/>
          <w:sz w:val="24"/>
          <w:szCs w:val="24"/>
        </w:rPr>
        <w:t xml:space="preserve">1. V první fázi přípravy BKTV byly formulovány základní teze, které byly podrobeny kritickému pohledu zainteresovaných aktérů. </w:t>
      </w:r>
    </w:p>
    <w:p w:rsidR="001B49AA" w:rsidRDefault="001B49AA" w:rsidP="00F66797">
      <w:pPr>
        <w:pStyle w:val="Nadpis2"/>
        <w:numPr>
          <w:ilvl w:val="0"/>
          <w:numId w:val="61"/>
        </w:numPr>
        <w:rPr>
          <w:color w:val="1C1C1C"/>
          <w:sz w:val="24"/>
          <w:szCs w:val="24"/>
        </w:rPr>
      </w:pPr>
      <w:r w:rsidRPr="00BB0C83">
        <w:rPr>
          <w:color w:val="1C1C1C"/>
          <w:sz w:val="24"/>
          <w:szCs w:val="24"/>
        </w:rPr>
        <w:t>2. S těmito reakcemi a názory se nadále pracovalo a byly použity jako vstupní materiál pro „hrubou verzi“ Bílé knihy.</w:t>
      </w:r>
    </w:p>
    <w:p w:rsidR="001B49AA" w:rsidRPr="00BB0C83" w:rsidRDefault="001B49AA">
      <w:pPr>
        <w:pStyle w:val="Nadpis1"/>
        <w:ind w:left="0" w:firstLine="0"/>
        <w:rPr>
          <w:color w:val="660033"/>
          <w:sz w:val="24"/>
          <w:szCs w:val="24"/>
        </w:rPr>
      </w:pPr>
      <w:r w:rsidRPr="00BB0C83">
        <w:rPr>
          <w:color w:val="660033"/>
          <w:sz w:val="24"/>
          <w:szCs w:val="24"/>
          <w:u w:val="single"/>
        </w:rPr>
        <w:t>Obsah BKTV</w:t>
      </w:r>
    </w:p>
    <w:p w:rsidR="001B49AA" w:rsidRPr="00BB0C83" w:rsidRDefault="001B49AA" w:rsidP="0026225A">
      <w:pPr>
        <w:pStyle w:val="Nadpis2"/>
        <w:ind w:left="0" w:firstLine="0"/>
        <w:rPr>
          <w:color w:val="1C1C1C"/>
          <w:sz w:val="24"/>
          <w:szCs w:val="24"/>
        </w:rPr>
      </w:pPr>
      <w:r w:rsidRPr="00BB0C83">
        <w:rPr>
          <w:color w:val="1C1C1C"/>
          <w:sz w:val="24"/>
          <w:szCs w:val="24"/>
        </w:rPr>
        <w:t>Úvodní slovo ministra</w:t>
      </w:r>
    </w:p>
    <w:p w:rsidR="001B49AA" w:rsidRPr="00BB0C83" w:rsidRDefault="001B49AA" w:rsidP="0026225A">
      <w:pPr>
        <w:pStyle w:val="Nadpis2"/>
        <w:ind w:left="0" w:firstLine="0"/>
        <w:rPr>
          <w:color w:val="1C1C1C"/>
          <w:sz w:val="24"/>
          <w:szCs w:val="24"/>
        </w:rPr>
      </w:pPr>
      <w:r w:rsidRPr="00BB0C83">
        <w:rPr>
          <w:color w:val="1C1C1C"/>
          <w:sz w:val="24"/>
          <w:szCs w:val="24"/>
        </w:rPr>
        <w:t>Předmluva</w:t>
      </w:r>
    </w:p>
    <w:p w:rsidR="001B49AA" w:rsidRPr="00BB0C83" w:rsidRDefault="001B49AA" w:rsidP="0026225A">
      <w:pPr>
        <w:pStyle w:val="Nadpis2"/>
        <w:ind w:left="0" w:firstLine="0"/>
        <w:rPr>
          <w:color w:val="1C1C1C"/>
          <w:sz w:val="24"/>
          <w:szCs w:val="24"/>
        </w:rPr>
      </w:pPr>
      <w:r w:rsidRPr="00BB0C83">
        <w:rPr>
          <w:color w:val="1C1C1C"/>
          <w:sz w:val="24"/>
          <w:szCs w:val="24"/>
        </w:rPr>
        <w:t>Úvod – Co je a co není Bílá kniha terciárního vzdělávání</w:t>
      </w:r>
    </w:p>
    <w:p w:rsidR="001B49AA" w:rsidRPr="00BB0C83" w:rsidRDefault="001B49AA" w:rsidP="0026225A">
      <w:pPr>
        <w:pStyle w:val="Nadpis2"/>
        <w:ind w:left="0" w:firstLine="0"/>
        <w:rPr>
          <w:color w:val="1C1C1C"/>
          <w:sz w:val="24"/>
          <w:szCs w:val="24"/>
        </w:rPr>
      </w:pPr>
      <w:r w:rsidRPr="00BB0C83">
        <w:rPr>
          <w:color w:val="1C1C1C"/>
          <w:sz w:val="24"/>
          <w:szCs w:val="24"/>
        </w:rPr>
        <w:t>Stručný přehled stavu českého systému terciárního vzdělávání</w:t>
      </w:r>
    </w:p>
    <w:p w:rsidR="001B49AA" w:rsidRPr="00BB0C83" w:rsidRDefault="001B49AA" w:rsidP="0026225A">
      <w:pPr>
        <w:pStyle w:val="Nadpis2"/>
        <w:ind w:left="0" w:firstLine="0"/>
        <w:rPr>
          <w:color w:val="1C1C1C"/>
          <w:sz w:val="24"/>
          <w:szCs w:val="24"/>
        </w:rPr>
      </w:pPr>
      <w:r w:rsidRPr="00BB0C83">
        <w:rPr>
          <w:color w:val="1C1C1C"/>
          <w:sz w:val="24"/>
          <w:szCs w:val="24"/>
        </w:rPr>
        <w:t>Kapitola 1: Terciární vzdělávání</w:t>
      </w:r>
    </w:p>
    <w:p w:rsidR="001B49AA" w:rsidRPr="00BB0C83" w:rsidRDefault="001B49AA" w:rsidP="0026225A">
      <w:pPr>
        <w:pStyle w:val="Nadpis2"/>
        <w:ind w:left="0" w:firstLine="0"/>
        <w:rPr>
          <w:color w:val="1C1C1C"/>
          <w:sz w:val="24"/>
          <w:szCs w:val="24"/>
        </w:rPr>
      </w:pPr>
      <w:r w:rsidRPr="00BB0C83">
        <w:rPr>
          <w:color w:val="1C1C1C"/>
          <w:sz w:val="24"/>
          <w:szCs w:val="24"/>
        </w:rPr>
        <w:t>Kapitola 2: Struktura systému</w:t>
      </w:r>
    </w:p>
    <w:p w:rsidR="001B49AA" w:rsidRPr="00BB0C83" w:rsidRDefault="001B49AA" w:rsidP="0026225A">
      <w:pPr>
        <w:pStyle w:val="Nadpis2"/>
        <w:ind w:left="0" w:firstLine="0"/>
        <w:rPr>
          <w:color w:val="1C1C1C"/>
          <w:sz w:val="24"/>
          <w:szCs w:val="24"/>
        </w:rPr>
      </w:pPr>
      <w:r w:rsidRPr="00BB0C83">
        <w:rPr>
          <w:color w:val="1C1C1C"/>
          <w:sz w:val="24"/>
          <w:szCs w:val="24"/>
        </w:rPr>
        <w:t>Kapitola 3: Výzkum a vývoj</w:t>
      </w:r>
    </w:p>
    <w:p w:rsidR="001B49AA" w:rsidRPr="00BB0C83" w:rsidRDefault="001B49AA" w:rsidP="0026225A">
      <w:pPr>
        <w:pStyle w:val="Nadpis2"/>
        <w:ind w:left="0" w:firstLine="0"/>
        <w:rPr>
          <w:color w:val="1C1C1C"/>
          <w:sz w:val="24"/>
          <w:szCs w:val="24"/>
        </w:rPr>
      </w:pPr>
      <w:r w:rsidRPr="00BB0C83">
        <w:rPr>
          <w:color w:val="1C1C1C"/>
          <w:sz w:val="24"/>
          <w:szCs w:val="24"/>
        </w:rPr>
        <w:t>Kapitola 4: Spolupráce s aplikační sférou</w:t>
      </w:r>
    </w:p>
    <w:p w:rsidR="001B49AA" w:rsidRPr="00BB0C83" w:rsidRDefault="001B49AA" w:rsidP="0026225A">
      <w:pPr>
        <w:pStyle w:val="Nadpis2"/>
        <w:ind w:left="0" w:firstLine="0"/>
        <w:rPr>
          <w:color w:val="1C1C1C"/>
          <w:sz w:val="24"/>
          <w:szCs w:val="24"/>
        </w:rPr>
      </w:pPr>
      <w:r w:rsidRPr="00BB0C83">
        <w:rPr>
          <w:color w:val="1C1C1C"/>
          <w:sz w:val="24"/>
          <w:szCs w:val="24"/>
        </w:rPr>
        <w:t>Kapitola 5: Řízení a samospráva</w:t>
      </w:r>
    </w:p>
    <w:p w:rsidR="001B49AA" w:rsidRPr="00BB0C83" w:rsidRDefault="001B49AA" w:rsidP="0026225A">
      <w:pPr>
        <w:pStyle w:val="Nadpis2"/>
        <w:ind w:left="0" w:firstLine="0"/>
        <w:rPr>
          <w:color w:val="1C1C1C"/>
          <w:sz w:val="24"/>
          <w:szCs w:val="24"/>
        </w:rPr>
      </w:pPr>
      <w:r w:rsidRPr="00BB0C83">
        <w:rPr>
          <w:color w:val="1C1C1C"/>
          <w:sz w:val="24"/>
          <w:szCs w:val="24"/>
        </w:rPr>
        <w:t>Kapitola 6: Financování</w:t>
      </w:r>
    </w:p>
    <w:p w:rsidR="001B49AA" w:rsidRPr="00BB0C83" w:rsidRDefault="001B49AA" w:rsidP="0026225A">
      <w:pPr>
        <w:pStyle w:val="Nadpis2"/>
        <w:ind w:left="0" w:firstLine="0"/>
        <w:rPr>
          <w:color w:val="1C1C1C"/>
          <w:sz w:val="24"/>
          <w:szCs w:val="24"/>
        </w:rPr>
      </w:pPr>
      <w:r w:rsidRPr="00BB0C83">
        <w:rPr>
          <w:color w:val="1C1C1C"/>
          <w:sz w:val="24"/>
          <w:szCs w:val="24"/>
        </w:rPr>
        <w:t>Kapitola 7: Rovnost šancí</w:t>
      </w:r>
    </w:p>
    <w:p w:rsidR="001B49AA" w:rsidRPr="00BB0C83" w:rsidRDefault="001B49AA" w:rsidP="0026225A">
      <w:pPr>
        <w:pStyle w:val="Nadpis2"/>
        <w:ind w:left="0" w:firstLine="0"/>
        <w:rPr>
          <w:color w:val="1C1C1C"/>
          <w:sz w:val="24"/>
          <w:szCs w:val="24"/>
        </w:rPr>
      </w:pPr>
      <w:r w:rsidRPr="00BB0C83">
        <w:rPr>
          <w:color w:val="1C1C1C"/>
          <w:sz w:val="24"/>
          <w:szCs w:val="24"/>
        </w:rPr>
        <w:t xml:space="preserve">Kapitola 8: Předpoklady úspěchu reformy terciárního vzdělávání </w:t>
      </w:r>
    </w:p>
    <w:p w:rsidR="001B49AA" w:rsidRPr="00BB0C83" w:rsidRDefault="001B49AA" w:rsidP="0026225A">
      <w:pPr>
        <w:pStyle w:val="Nadpis2"/>
        <w:ind w:left="0" w:firstLine="0"/>
        <w:rPr>
          <w:color w:val="1C1C1C"/>
          <w:sz w:val="24"/>
          <w:szCs w:val="24"/>
        </w:rPr>
      </w:pPr>
      <w:r w:rsidRPr="00BB0C83">
        <w:rPr>
          <w:color w:val="1C1C1C"/>
          <w:sz w:val="24"/>
          <w:szCs w:val="24"/>
        </w:rPr>
        <w:t xml:space="preserve">                         na  nižších stupních vzdělávacího systému</w:t>
      </w:r>
    </w:p>
    <w:p w:rsidR="001B49AA" w:rsidRPr="00BB0C83" w:rsidRDefault="001B49AA" w:rsidP="0026225A">
      <w:pPr>
        <w:pStyle w:val="Nadpis2"/>
        <w:ind w:left="0" w:firstLine="0"/>
        <w:rPr>
          <w:color w:val="1C1C1C"/>
          <w:sz w:val="24"/>
          <w:szCs w:val="24"/>
        </w:rPr>
      </w:pPr>
      <w:r w:rsidRPr="00BB0C83">
        <w:rPr>
          <w:color w:val="1C1C1C"/>
          <w:sz w:val="24"/>
          <w:szCs w:val="24"/>
        </w:rPr>
        <w:t xml:space="preserve">Příloha 1: Základní vazby a vzájemné synergie individuálních </w:t>
      </w:r>
    </w:p>
    <w:p w:rsidR="001B49AA" w:rsidRPr="00BB0C83" w:rsidRDefault="001B49AA" w:rsidP="0026225A">
      <w:pPr>
        <w:pStyle w:val="Nadpis2"/>
        <w:ind w:left="0" w:firstLine="0"/>
        <w:rPr>
          <w:color w:val="1C1C1C"/>
          <w:sz w:val="24"/>
          <w:szCs w:val="24"/>
        </w:rPr>
      </w:pPr>
      <w:r w:rsidRPr="00BB0C83">
        <w:rPr>
          <w:color w:val="1C1C1C"/>
          <w:sz w:val="24"/>
          <w:szCs w:val="24"/>
        </w:rPr>
        <w:t xml:space="preserve">                       projektů národních v oblasti terciárního vzdělávání</w:t>
      </w:r>
    </w:p>
    <w:p w:rsidR="001B49AA" w:rsidRPr="00BB0C83" w:rsidRDefault="001B49AA" w:rsidP="0026225A">
      <w:pPr>
        <w:pStyle w:val="Nadpis2"/>
        <w:ind w:left="0" w:firstLine="0"/>
        <w:rPr>
          <w:color w:val="1C1C1C"/>
          <w:sz w:val="24"/>
          <w:szCs w:val="24"/>
        </w:rPr>
      </w:pPr>
      <w:r w:rsidRPr="00BB0C83">
        <w:rPr>
          <w:color w:val="1C1C1C"/>
          <w:sz w:val="24"/>
          <w:szCs w:val="24"/>
        </w:rPr>
        <w:t>Literatura</w:t>
      </w:r>
    </w:p>
    <w:p w:rsidR="001B49AA" w:rsidRPr="00BB0C83" w:rsidRDefault="001B49AA" w:rsidP="0026225A">
      <w:pPr>
        <w:pStyle w:val="Nadpis2"/>
        <w:ind w:left="0" w:firstLine="0"/>
        <w:rPr>
          <w:color w:val="1C1C1C"/>
          <w:sz w:val="24"/>
          <w:szCs w:val="24"/>
        </w:rPr>
      </w:pPr>
      <w:r w:rsidRPr="00BB0C83">
        <w:rPr>
          <w:color w:val="1C1C1C"/>
          <w:sz w:val="24"/>
          <w:szCs w:val="24"/>
        </w:rPr>
        <w:t>Slovník pojmů a zkratek</w:t>
      </w:r>
    </w:p>
    <w:p w:rsidR="001B49AA" w:rsidRPr="00BB0C83" w:rsidRDefault="001B49AA">
      <w:pPr>
        <w:pStyle w:val="Nadpis1"/>
        <w:ind w:left="0" w:firstLine="0"/>
        <w:rPr>
          <w:color w:val="1C1C1C"/>
          <w:sz w:val="24"/>
          <w:szCs w:val="24"/>
        </w:rPr>
      </w:pPr>
      <w:r w:rsidRPr="00BB0C83">
        <w:rPr>
          <w:color w:val="1C1C1C"/>
          <w:sz w:val="24"/>
          <w:szCs w:val="24"/>
        </w:rPr>
        <w:t>Struktura kurikulárních dokumentů</w:t>
      </w:r>
    </w:p>
    <w:p w:rsidR="0026225A" w:rsidRDefault="0026225A">
      <w:pPr>
        <w:pStyle w:val="Nadpis1"/>
        <w:ind w:left="0" w:firstLine="0"/>
        <w:rPr>
          <w:b/>
          <w:bCs/>
          <w:color w:val="009900"/>
          <w:sz w:val="24"/>
          <w:szCs w:val="24"/>
        </w:rPr>
      </w:pPr>
    </w:p>
    <w:p w:rsidR="001B49AA" w:rsidRPr="00BB0C83" w:rsidRDefault="001B49AA">
      <w:pPr>
        <w:pStyle w:val="Nadpis1"/>
        <w:ind w:left="0" w:firstLine="0"/>
        <w:rPr>
          <w:b/>
          <w:bCs/>
          <w:color w:val="009900"/>
          <w:sz w:val="24"/>
          <w:szCs w:val="24"/>
        </w:rPr>
      </w:pPr>
      <w:r w:rsidRPr="00BB0C83">
        <w:rPr>
          <w:b/>
          <w:bCs/>
          <w:color w:val="009900"/>
          <w:sz w:val="24"/>
          <w:szCs w:val="24"/>
        </w:rPr>
        <w:t>Závěry</w:t>
      </w:r>
    </w:p>
    <w:p w:rsidR="001B49AA" w:rsidRPr="00BB0C83" w:rsidRDefault="001B49AA" w:rsidP="00F66797">
      <w:pPr>
        <w:pStyle w:val="Nadpis2"/>
        <w:numPr>
          <w:ilvl w:val="0"/>
          <w:numId w:val="62"/>
        </w:numPr>
        <w:rPr>
          <w:color w:val="1C1C1C"/>
          <w:sz w:val="24"/>
          <w:szCs w:val="24"/>
        </w:rPr>
      </w:pPr>
      <w:r w:rsidRPr="00BB0C83">
        <w:rPr>
          <w:color w:val="1C1C1C"/>
          <w:sz w:val="24"/>
          <w:szCs w:val="24"/>
        </w:rPr>
        <w:t xml:space="preserve">Bílá kniha je dokumentem, který obsahuje návrhy na činnost v určité oblasti. </w:t>
      </w:r>
    </w:p>
    <w:p w:rsidR="001B49AA" w:rsidRPr="00BB0C83" w:rsidRDefault="001B49AA" w:rsidP="00F66797">
      <w:pPr>
        <w:pStyle w:val="Nadpis2"/>
        <w:numPr>
          <w:ilvl w:val="0"/>
          <w:numId w:val="62"/>
        </w:numPr>
        <w:rPr>
          <w:color w:val="1C1C1C"/>
          <w:sz w:val="24"/>
          <w:szCs w:val="24"/>
        </w:rPr>
      </w:pPr>
      <w:r w:rsidRPr="00BB0C83">
        <w:rPr>
          <w:color w:val="1C1C1C"/>
          <w:sz w:val="24"/>
          <w:szCs w:val="24"/>
        </w:rPr>
        <w:t>Bílá kniha má pouze doporučující povahu, je nezávazným dokumentem.</w:t>
      </w:r>
    </w:p>
    <w:p w:rsidR="001B49AA" w:rsidRPr="00BB0C83" w:rsidRDefault="001B49AA">
      <w:pPr>
        <w:pStyle w:val="Nadpis2"/>
        <w:ind w:left="540" w:hanging="540"/>
        <w:rPr>
          <w:color w:val="1C1C1C"/>
          <w:sz w:val="24"/>
          <w:szCs w:val="24"/>
        </w:rPr>
      </w:pPr>
    </w:p>
    <w:p w:rsidR="00B22B7F" w:rsidRPr="00BB0C83" w:rsidRDefault="00B22B7F" w:rsidP="00F66797">
      <w:pPr>
        <w:pStyle w:val="Nadpis1"/>
        <w:numPr>
          <w:ilvl w:val="0"/>
          <w:numId w:val="62"/>
        </w:numPr>
        <w:rPr>
          <w:sz w:val="24"/>
          <w:szCs w:val="24"/>
        </w:rPr>
      </w:pPr>
      <w:r w:rsidRPr="00BB0C83">
        <w:rPr>
          <w:sz w:val="24"/>
          <w:szCs w:val="24"/>
        </w:rPr>
        <w:t>Struktura kurikulárních dokumentů</w:t>
      </w:r>
    </w:p>
    <w:p w:rsidR="00B22B7F" w:rsidRPr="00B4774F" w:rsidRDefault="00B22B7F">
      <w:pPr>
        <w:pStyle w:val="Nadpis1"/>
        <w:rPr>
          <w:sz w:val="24"/>
          <w:szCs w:val="24"/>
        </w:rPr>
      </w:pPr>
    </w:p>
    <w:p w:rsidR="00B22B7F" w:rsidRPr="00B4774F" w:rsidRDefault="00B84EAF">
      <w:pPr>
        <w:pStyle w:val="Nadpis1"/>
        <w:rPr>
          <w:sz w:val="24"/>
          <w:szCs w:val="24"/>
        </w:rPr>
      </w:pPr>
      <w:r>
        <w:rPr>
          <w:noProof/>
          <w:sz w:val="24"/>
          <w:szCs w:val="24"/>
          <w:lang w:eastAsia="zh-CN"/>
        </w:rPr>
        <mc:AlternateContent>
          <mc:Choice Requires="wps">
            <w:drawing>
              <wp:inline distT="0" distB="0" distL="0" distR="0">
                <wp:extent cx="1185545" cy="653415"/>
                <wp:effectExtent l="0" t="0" r="0" b="0"/>
                <wp:docPr id="105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653415"/>
                        </a:xfrm>
                        <a:prstGeom prst="rect">
                          <a:avLst/>
                        </a:prstGeom>
                        <a:solidFill>
                          <a:srgbClr val="F9D6F9"/>
                        </a:solidFill>
                        <a:ln w="9525">
                          <a:noFill/>
                          <a:miter lim="800000"/>
                          <a:headEnd/>
                          <a:tailEnd/>
                        </a:ln>
                      </wps:spPr>
                      <wps:txbx>
                        <w:txbxContent>
                          <w:p w:rsidR="00092AE1" w:rsidRDefault="00092AE1" w:rsidP="00394339">
                            <w:pPr>
                              <w:pStyle w:val="Normlnweb"/>
                              <w:spacing w:before="0" w:beforeAutospacing="0" w:after="0" w:afterAutospacing="0"/>
                              <w:textAlignment w:val="baseline"/>
                            </w:pPr>
                            <w:r>
                              <w:rPr>
                                <w:rFonts w:ascii="Arial" w:hAnsi="Arial" w:cstheme="minorBidi"/>
                                <w:b/>
                                <w:bCs/>
                                <w:color w:val="000000" w:themeColor="text1"/>
                                <w:kern w:val="24"/>
                                <w:sz w:val="28"/>
                                <w:szCs w:val="28"/>
                              </w:rPr>
                              <w:t>BÍLÁ KNIHA</w:t>
                            </w:r>
                          </w:p>
                        </w:txbxContent>
                      </wps:txbx>
                      <wps:bodyPr/>
                    </wps:wsp>
                  </a:graphicData>
                </a:graphic>
              </wp:inline>
            </w:drawing>
          </mc:Choice>
          <mc:Fallback>
            <w:pict>
              <v:rect id="Rectangle 40" o:spid="_x0000_s1026" style="width:93.3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" fillcolor="#f9d6f9" stroked="f">
                <v:textbox>
                  <w:txbxContent>
                    <w:p w:rsidR="00092AE1" w:rsidRDefault="00092AE1" w:rsidP="00394339">
                      <w:pPr>
                        <w:pStyle w:val="Normlnweb"/>
                        <w:spacing w:before="0" w:beforeAutospacing="0" w:after="0" w:afterAutospacing="0"/>
                        <w:textAlignment w:val="baseline"/>
                      </w:pPr>
                      <w:r>
                        <w:rPr>
                          <w:rFonts w:ascii="Arial" w:hAnsi="Arial" w:cstheme="minorBidi"/>
                          <w:b/>
                          <w:bCs/>
                          <w:color w:val="000000" w:themeColor="text1"/>
                          <w:kern w:val="24"/>
                          <w:sz w:val="28"/>
                          <w:szCs w:val="28"/>
                        </w:rPr>
                        <w:t>BÍLÁ KNIHA</w:t>
                      </w:r>
                    </w:p>
                  </w:txbxContent>
                </v:textbox>
                <w10:anchorlock/>
              </v:rect>
            </w:pict>
          </mc:Fallback>
        </mc:AlternateContent>
      </w:r>
    </w:p>
    <w:p w:rsidR="00B22B7F" w:rsidRPr="00B4774F" w:rsidRDefault="00B84EAF">
      <w:pPr>
        <w:pStyle w:val="Nadpis1"/>
        <w:rPr>
          <w:sz w:val="24"/>
          <w:szCs w:val="24"/>
        </w:rPr>
      </w:pPr>
      <w:r>
        <w:rPr>
          <w:noProof/>
          <w:lang w:eastAsia="zh-CN"/>
        </w:rPr>
        <w:drawing>
          <wp:anchor distT="0" distB="0" distL="114300" distR="114300" simplePos="0" relativeHeight="251657728" behindDoc="0" locked="0" layoutInCell="1" allowOverlap="1">
            <wp:simplePos x="0" y="0"/>
            <wp:positionH relativeFrom="column">
              <wp:posOffset>-896620</wp:posOffset>
            </wp:positionH>
            <wp:positionV relativeFrom="paragraph">
              <wp:posOffset>381635</wp:posOffset>
            </wp:positionV>
            <wp:extent cx="7703820" cy="3745230"/>
            <wp:effectExtent l="0" t="0" r="11430" b="0"/>
            <wp:wrapNone/>
            <wp:docPr id="2" name="Organization Chart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B22B7F" w:rsidRPr="00B4774F" w:rsidRDefault="00B22B7F">
      <w:pPr>
        <w:pStyle w:val="Nadpis1"/>
        <w:rPr>
          <w:sz w:val="24"/>
          <w:szCs w:val="24"/>
        </w:rPr>
      </w:pPr>
    </w:p>
    <w:p w:rsidR="00B22B7F" w:rsidRPr="00B4774F" w:rsidRDefault="00B22B7F">
      <w:pPr>
        <w:pStyle w:val="Nadpis1"/>
        <w:rPr>
          <w:sz w:val="24"/>
          <w:szCs w:val="24"/>
        </w:rPr>
      </w:pPr>
    </w:p>
    <w:p w:rsidR="00B22B7F" w:rsidRPr="00B4774F" w:rsidRDefault="00B22B7F">
      <w:pPr>
        <w:pStyle w:val="Nadpis1"/>
        <w:rPr>
          <w:sz w:val="24"/>
          <w:szCs w:val="24"/>
        </w:rPr>
      </w:pPr>
    </w:p>
    <w:p w:rsidR="00B22B7F" w:rsidRPr="00B4774F" w:rsidRDefault="00B22B7F">
      <w:pPr>
        <w:pStyle w:val="Nadpis1"/>
        <w:rPr>
          <w:sz w:val="24"/>
          <w:szCs w:val="24"/>
        </w:rPr>
      </w:pPr>
    </w:p>
    <w:p w:rsidR="00B22B7F" w:rsidRPr="00B4774F" w:rsidRDefault="00B22B7F">
      <w:pPr>
        <w:pStyle w:val="Nadpis1"/>
        <w:rPr>
          <w:sz w:val="24"/>
          <w:szCs w:val="24"/>
        </w:rPr>
      </w:pPr>
    </w:p>
    <w:p w:rsidR="00B22B7F" w:rsidRPr="00B4774F" w:rsidRDefault="00B22B7F">
      <w:pPr>
        <w:pStyle w:val="Nadpis1"/>
        <w:rPr>
          <w:sz w:val="24"/>
          <w:szCs w:val="24"/>
        </w:rPr>
      </w:pPr>
    </w:p>
    <w:p w:rsidR="00B22B7F" w:rsidRPr="00B4774F" w:rsidRDefault="00B22B7F">
      <w:pPr>
        <w:pStyle w:val="Nadpis1"/>
        <w:rPr>
          <w:sz w:val="24"/>
          <w:szCs w:val="24"/>
        </w:rPr>
      </w:pPr>
    </w:p>
    <w:p w:rsidR="00B22B7F" w:rsidRDefault="00B22B7F">
      <w:pPr>
        <w:pStyle w:val="Nadpis1"/>
        <w:rPr>
          <w:rFonts w:ascii="Arial" w:hAnsi="Arial" w:cs="Arial"/>
        </w:rPr>
      </w:pPr>
    </w:p>
    <w:p w:rsidR="00B22B7F" w:rsidRDefault="00B22B7F">
      <w:pPr>
        <w:pStyle w:val="Nadpis1"/>
        <w:rPr>
          <w:rFonts w:ascii="Arial" w:hAnsi="Arial" w:cs="Arial"/>
        </w:rPr>
      </w:pPr>
    </w:p>
    <w:p w:rsidR="00B22B7F" w:rsidRDefault="00B22B7F">
      <w:pPr>
        <w:pStyle w:val="Nadpis1"/>
        <w:rPr>
          <w:rFonts w:ascii="Arial" w:hAnsi="Arial" w:cs="Arial"/>
        </w:rPr>
      </w:pPr>
    </w:p>
    <w:p w:rsidR="00B22B7F" w:rsidRDefault="00B22B7F">
      <w:pPr>
        <w:pStyle w:val="Nadpis1"/>
        <w:rPr>
          <w:rFonts w:ascii="Arial" w:hAnsi="Arial" w:cs="Arial"/>
        </w:rPr>
      </w:pPr>
    </w:p>
    <w:p w:rsidR="00B22B7F" w:rsidRDefault="00B22B7F">
      <w:pPr>
        <w:pStyle w:val="Nadpis1"/>
        <w:rPr>
          <w:rFonts w:ascii="Arial" w:hAnsi="Arial" w:cs="Arial"/>
        </w:rPr>
      </w:pPr>
    </w:p>
    <w:p w:rsidR="00B22B7F" w:rsidRDefault="00B22B7F">
      <w:pPr>
        <w:pStyle w:val="Nadpis1"/>
        <w:rPr>
          <w:rFonts w:ascii="Arial" w:hAnsi="Arial" w:cs="Arial"/>
        </w:rPr>
      </w:pPr>
    </w:p>
    <w:p w:rsidR="00B22B7F" w:rsidRDefault="00B22B7F">
      <w:pPr>
        <w:pStyle w:val="Nadpis1"/>
        <w:rPr>
          <w:rFonts w:ascii="Arial" w:hAnsi="Arial" w:cs="Arial"/>
        </w:rPr>
      </w:pPr>
    </w:p>
    <w:p w:rsidR="00B22B7F" w:rsidRDefault="00B22B7F">
      <w:pPr>
        <w:pStyle w:val="Nadpis1"/>
        <w:rPr>
          <w:rFonts w:ascii="Arial" w:hAnsi="Arial" w:cs="Arial"/>
        </w:rPr>
      </w:pPr>
    </w:p>
    <w:p w:rsidR="00B22B7F" w:rsidRDefault="00B22B7F">
      <w:pPr>
        <w:pStyle w:val="Nadpis1"/>
        <w:rPr>
          <w:rFonts w:ascii="Arial" w:hAnsi="Arial" w:cs="Arial"/>
        </w:rPr>
      </w:pPr>
    </w:p>
    <w:p w:rsidR="001B49AA" w:rsidRDefault="001B49AA">
      <w:pPr>
        <w:pStyle w:val="Nadpis1"/>
        <w:rPr>
          <w:rFonts w:ascii="Arial" w:hAnsi="Arial" w:cs="Arial"/>
        </w:rPr>
      </w:pPr>
    </w:p>
    <w:p w:rsidR="0026225A" w:rsidRPr="00B16891" w:rsidRDefault="0026225A" w:rsidP="0026225A">
      <w:pPr>
        <w:pStyle w:val="Nadpis1"/>
        <w:ind w:left="0" w:firstLine="0"/>
        <w:jc w:val="center"/>
        <w:rPr>
          <w:rFonts w:ascii="Tahoma" w:hAnsi="Tahoma" w:cs="Tahoma"/>
          <w:b/>
          <w:bCs/>
          <w:color w:val="6600CC"/>
          <w:sz w:val="32"/>
          <w:szCs w:val="28"/>
        </w:rPr>
      </w:pPr>
      <w:r w:rsidRPr="00B16891">
        <w:rPr>
          <w:rFonts w:ascii="Tahoma" w:hAnsi="Tahoma" w:cs="Tahoma"/>
          <w:b/>
          <w:bCs/>
          <w:color w:val="6600CC"/>
          <w:sz w:val="32"/>
          <w:szCs w:val="28"/>
        </w:rPr>
        <w:lastRenderedPageBreak/>
        <w:t>Vzdělávání a sociální stratifikace</w:t>
      </w:r>
    </w:p>
    <w:p w:rsidR="00B22B7F" w:rsidRDefault="00B22B7F" w:rsidP="00B22B7F"/>
    <w:tbl>
      <w:tblPr>
        <w:tblpPr w:leftFromText="141" w:rightFromText="141" w:vertAnchor="text" w:horzAnchor="page" w:tblpX="5716" w:tblpY="3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26225A" w:rsidRPr="00B16891" w:rsidTr="0026225A">
        <w:tc>
          <w:tcPr>
            <w:tcW w:w="5805" w:type="dxa"/>
          </w:tcPr>
          <w:p w:rsidR="0026225A" w:rsidRPr="00B16891" w:rsidRDefault="0026225A" w:rsidP="00F66797">
            <w:pPr>
              <w:pStyle w:val="Nadpis2"/>
              <w:numPr>
                <w:ilvl w:val="0"/>
                <w:numId w:val="63"/>
              </w:numPr>
              <w:rPr>
                <w:rFonts w:ascii="Tahoma" w:hAnsi="Tahoma" w:cs="Tahoma"/>
                <w:color w:val="1C1C1C"/>
                <w:sz w:val="24"/>
                <w:szCs w:val="28"/>
              </w:rPr>
            </w:pPr>
            <w:r w:rsidRPr="00B16891">
              <w:rPr>
                <w:rFonts w:ascii="Tahoma" w:hAnsi="Tahoma" w:cs="Tahoma"/>
                <w:color w:val="1C1C1C"/>
                <w:sz w:val="24"/>
                <w:szCs w:val="28"/>
              </w:rPr>
              <w:t>Rovnost a nerovnost ve vzdělávání</w:t>
            </w:r>
          </w:p>
          <w:p w:rsidR="0026225A" w:rsidRPr="00B16891" w:rsidRDefault="0026225A" w:rsidP="00F66797">
            <w:pPr>
              <w:pStyle w:val="Nadpis2"/>
              <w:numPr>
                <w:ilvl w:val="0"/>
                <w:numId w:val="63"/>
              </w:numPr>
              <w:rPr>
                <w:rFonts w:ascii="Tahoma" w:hAnsi="Tahoma" w:cs="Tahoma"/>
                <w:color w:val="1C1C1C"/>
                <w:sz w:val="24"/>
                <w:szCs w:val="28"/>
              </w:rPr>
            </w:pPr>
            <w:r w:rsidRPr="00B16891">
              <w:rPr>
                <w:rFonts w:ascii="Tahoma" w:hAnsi="Tahoma" w:cs="Tahoma"/>
                <w:color w:val="1C1C1C"/>
                <w:sz w:val="24"/>
                <w:szCs w:val="28"/>
              </w:rPr>
              <w:t>Soudobé koncepce rovnosti…</w:t>
            </w:r>
          </w:p>
          <w:p w:rsidR="0026225A" w:rsidRPr="00B16891" w:rsidRDefault="0026225A" w:rsidP="00F66797">
            <w:pPr>
              <w:pStyle w:val="Nadpis2"/>
              <w:numPr>
                <w:ilvl w:val="0"/>
                <w:numId w:val="63"/>
              </w:numPr>
              <w:rPr>
                <w:rFonts w:ascii="Tahoma" w:hAnsi="Tahoma" w:cs="Tahoma"/>
                <w:color w:val="1C1C1C"/>
                <w:sz w:val="24"/>
                <w:szCs w:val="28"/>
              </w:rPr>
            </w:pPr>
            <w:r w:rsidRPr="00B16891">
              <w:rPr>
                <w:rFonts w:ascii="Tahoma" w:hAnsi="Tahoma" w:cs="Tahoma"/>
                <w:color w:val="1C1C1C"/>
                <w:sz w:val="24"/>
                <w:szCs w:val="28"/>
              </w:rPr>
              <w:t>Vliv sociálního původu</w:t>
            </w:r>
          </w:p>
          <w:p w:rsidR="0026225A" w:rsidRPr="00B16891" w:rsidRDefault="0026225A" w:rsidP="00F66797">
            <w:pPr>
              <w:pStyle w:val="Nadpis2"/>
              <w:numPr>
                <w:ilvl w:val="0"/>
                <w:numId w:val="63"/>
              </w:numPr>
              <w:rPr>
                <w:rFonts w:ascii="Tahoma" w:hAnsi="Tahoma" w:cs="Tahoma"/>
                <w:color w:val="1C1C1C"/>
                <w:sz w:val="24"/>
                <w:szCs w:val="28"/>
              </w:rPr>
            </w:pPr>
            <w:r w:rsidRPr="00B16891">
              <w:rPr>
                <w:rFonts w:ascii="Tahoma" w:hAnsi="Tahoma" w:cs="Tahoma"/>
                <w:color w:val="1C1C1C"/>
                <w:sz w:val="24"/>
                <w:szCs w:val="28"/>
              </w:rPr>
              <w:t>Elitní vzdělávání</w:t>
            </w:r>
          </w:p>
          <w:p w:rsidR="0026225A" w:rsidRPr="00B16891" w:rsidRDefault="0026225A" w:rsidP="0026225A">
            <w:pPr>
              <w:pStyle w:val="Nadpis2"/>
              <w:ind w:left="0" w:firstLine="0"/>
              <w:rPr>
                <w:color w:val="1C1C1C"/>
              </w:rPr>
            </w:pPr>
          </w:p>
        </w:tc>
      </w:tr>
    </w:tbl>
    <w:p w:rsidR="001B49AA" w:rsidRPr="0026225A" w:rsidRDefault="001B49AA" w:rsidP="0026225A">
      <w:pPr>
        <w:pStyle w:val="Nadpis2"/>
        <w:ind w:left="540" w:hanging="540"/>
        <w:rPr>
          <w:rFonts w:ascii="Tahoma" w:hAnsi="Tahoma" w:cs="Tahoma"/>
          <w:b/>
          <w:bCs/>
          <w:color w:val="1C1C1C"/>
          <w:sz w:val="480"/>
          <w:szCs w:val="600"/>
        </w:rPr>
      </w:pPr>
      <w:r w:rsidRPr="0026225A">
        <w:rPr>
          <w:rFonts w:ascii="Tahoma" w:hAnsi="Tahoma" w:cs="Tahoma"/>
          <w:b/>
          <w:bCs/>
          <w:color w:val="9900FF"/>
          <w:sz w:val="480"/>
          <w:szCs w:val="600"/>
        </w:rPr>
        <w:t>8</w:t>
      </w:r>
    </w:p>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5022BC" w:rsidRDefault="00014B32" w:rsidP="005022BC">
      <w:pPr>
        <w:rPr>
          <w:sz w:val="24"/>
          <w:szCs w:val="24"/>
        </w:rPr>
      </w:pPr>
      <w:r w:rsidRPr="005022BC">
        <w:rPr>
          <w:sz w:val="24"/>
          <w:szCs w:val="24"/>
        </w:rPr>
        <w:t>Kdy půjdu na konzultaci:</w:t>
      </w:r>
    </w:p>
    <w:p w:rsidR="00B16891" w:rsidRPr="00B16891" w:rsidRDefault="00B16891" w:rsidP="005022BC">
      <w:pPr>
        <w:rPr>
          <w:sz w:val="24"/>
          <w:szCs w:val="24"/>
        </w:rPr>
      </w:pPr>
    </w:p>
    <w:p w:rsidR="00E40125" w:rsidRPr="00B16891" w:rsidRDefault="00E40125" w:rsidP="00E40125">
      <w:pPr>
        <w:pStyle w:val="Nadpis2"/>
        <w:ind w:left="0" w:firstLine="0"/>
        <w:rPr>
          <w:b/>
          <w:color w:val="1C1C1C"/>
          <w:sz w:val="28"/>
          <w:szCs w:val="24"/>
          <w:u w:val="single"/>
        </w:rPr>
      </w:pPr>
      <w:r w:rsidRPr="00B16891">
        <w:rPr>
          <w:b/>
          <w:color w:val="1C1C1C"/>
          <w:sz w:val="28"/>
          <w:szCs w:val="24"/>
          <w:u w:val="single"/>
        </w:rPr>
        <w:lastRenderedPageBreak/>
        <w:t>Literatura:</w:t>
      </w:r>
    </w:p>
    <w:p w:rsidR="001B49AA" w:rsidRPr="00BB0C83" w:rsidRDefault="001B49AA">
      <w:pPr>
        <w:pStyle w:val="Nadpis2"/>
        <w:ind w:left="540" w:hanging="540"/>
        <w:rPr>
          <w:rFonts w:ascii="Tahoma" w:hAnsi="Tahoma" w:cs="Tahoma"/>
          <w:color w:val="1C1C1C"/>
          <w:sz w:val="28"/>
          <w:szCs w:val="28"/>
          <w:u w:val="single"/>
        </w:rPr>
      </w:pP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MACHONIN,P. – TUČEK,M. a kol. </w:t>
      </w:r>
      <w:r w:rsidRPr="00BB0C83">
        <w:rPr>
          <w:rFonts w:ascii="Tahoma" w:hAnsi="Tahoma" w:cs="Tahoma"/>
          <w:i/>
          <w:iCs/>
          <w:color w:val="1C1C1C"/>
          <w:sz w:val="28"/>
          <w:szCs w:val="28"/>
        </w:rPr>
        <w:t>Sociální stratifikace a mobilita</w:t>
      </w:r>
      <w:r w:rsidRPr="00BB0C83">
        <w:rPr>
          <w:rFonts w:ascii="Tahoma" w:hAnsi="Tahoma" w:cs="Tahoma"/>
          <w:color w:val="1C1C1C"/>
          <w:sz w:val="28"/>
          <w:szCs w:val="28"/>
        </w:rPr>
        <w:t>. Praha, SLON, 1996.</w:t>
      </w: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PRŮCHA,J. </w:t>
      </w:r>
      <w:r w:rsidRPr="00BB0C83">
        <w:rPr>
          <w:rFonts w:ascii="Tahoma" w:hAnsi="Tahoma" w:cs="Tahoma"/>
          <w:i/>
          <w:iCs/>
          <w:color w:val="1C1C1C"/>
          <w:sz w:val="28"/>
          <w:szCs w:val="28"/>
        </w:rPr>
        <w:t>Srovnávací pedagogika</w:t>
      </w:r>
      <w:r w:rsidRPr="00BB0C83">
        <w:rPr>
          <w:rFonts w:ascii="Tahoma" w:hAnsi="Tahoma" w:cs="Tahoma"/>
          <w:color w:val="1C1C1C"/>
          <w:sz w:val="28"/>
          <w:szCs w:val="28"/>
        </w:rPr>
        <w:t>. Praha: Portál, 2006.</w:t>
      </w:r>
    </w:p>
    <w:p w:rsidR="0026225A" w:rsidRDefault="0026225A">
      <w:pPr>
        <w:pStyle w:val="Nadpis1"/>
        <w:ind w:left="1320" w:hanging="1320"/>
        <w:rPr>
          <w:rFonts w:ascii="Tahoma" w:hAnsi="Tahoma" w:cs="Tahoma"/>
          <w:color w:val="660033"/>
          <w:sz w:val="28"/>
          <w:szCs w:val="28"/>
        </w:rPr>
      </w:pPr>
    </w:p>
    <w:p w:rsidR="001B49AA" w:rsidRPr="00BB0C83" w:rsidRDefault="001B49AA">
      <w:pPr>
        <w:pStyle w:val="Nadpis1"/>
        <w:ind w:left="1320" w:hanging="1320"/>
        <w:rPr>
          <w:rFonts w:ascii="Tahoma" w:hAnsi="Tahoma" w:cs="Tahoma"/>
          <w:color w:val="000066"/>
          <w:sz w:val="28"/>
          <w:szCs w:val="28"/>
        </w:rPr>
      </w:pPr>
      <w:r w:rsidRPr="00BB0C83">
        <w:rPr>
          <w:rFonts w:ascii="Tahoma" w:hAnsi="Tahoma" w:cs="Tahoma"/>
          <w:color w:val="660033"/>
          <w:sz w:val="28"/>
          <w:szCs w:val="28"/>
        </w:rPr>
        <w:t>1. Rovnost a nerovnost ve vzdělávání</w:t>
      </w:r>
      <w:r w:rsidRPr="00BB0C83">
        <w:rPr>
          <w:rFonts w:ascii="Tahoma" w:hAnsi="Tahoma" w:cs="Tahoma"/>
          <w:color w:val="000066"/>
          <w:sz w:val="28"/>
          <w:szCs w:val="28"/>
        </w:rPr>
        <w:br/>
      </w:r>
    </w:p>
    <w:p w:rsidR="001B49AA" w:rsidRPr="00BB0C83" w:rsidRDefault="001B49AA" w:rsidP="00F66797">
      <w:pPr>
        <w:pStyle w:val="Nadpis2"/>
        <w:numPr>
          <w:ilvl w:val="0"/>
          <w:numId w:val="64"/>
        </w:numPr>
        <w:rPr>
          <w:color w:val="1C1C1C"/>
          <w:sz w:val="28"/>
          <w:szCs w:val="28"/>
        </w:rPr>
      </w:pPr>
      <w:r w:rsidRPr="00BB0C83">
        <w:rPr>
          <w:color w:val="1C1C1C"/>
          <w:sz w:val="28"/>
          <w:szCs w:val="28"/>
        </w:rPr>
        <w:t>Výrazy rovnost/nerovnost, spravedlnost/nespravedlnost mají nejen věcný, ale i emocionální a etický význam.</w:t>
      </w:r>
    </w:p>
    <w:p w:rsidR="001B49AA" w:rsidRDefault="001B49AA" w:rsidP="00F66797">
      <w:pPr>
        <w:pStyle w:val="Nadpis2"/>
        <w:numPr>
          <w:ilvl w:val="0"/>
          <w:numId w:val="64"/>
        </w:numPr>
        <w:rPr>
          <w:color w:val="1C1C1C"/>
          <w:sz w:val="28"/>
          <w:szCs w:val="28"/>
        </w:rPr>
      </w:pPr>
      <w:r w:rsidRPr="00BB0C83">
        <w:rPr>
          <w:color w:val="1C1C1C"/>
          <w:sz w:val="28"/>
          <w:szCs w:val="28"/>
        </w:rPr>
        <w:t>Výraz sociální stratifikace je vědeckým a neutrálním termínem.</w:t>
      </w:r>
    </w:p>
    <w:p w:rsidR="0026225A" w:rsidRPr="0026225A" w:rsidRDefault="0026225A" w:rsidP="0026225A"/>
    <w:p w:rsidR="001B49AA" w:rsidRDefault="001B49AA">
      <w:pPr>
        <w:pStyle w:val="Nadpis1"/>
        <w:ind w:left="1320" w:hanging="1320"/>
        <w:rPr>
          <w:rFonts w:ascii="Tahoma" w:hAnsi="Tahoma" w:cs="Tahoma"/>
          <w:color w:val="660033"/>
          <w:sz w:val="28"/>
          <w:szCs w:val="28"/>
        </w:rPr>
      </w:pPr>
      <w:r w:rsidRPr="00BB0C83">
        <w:rPr>
          <w:rFonts w:ascii="Tahoma" w:hAnsi="Tahoma" w:cs="Tahoma"/>
          <w:color w:val="660033"/>
          <w:sz w:val="28"/>
          <w:szCs w:val="28"/>
        </w:rPr>
        <w:t>2. Soudobé koncepce rovnosti…</w:t>
      </w:r>
    </w:p>
    <w:p w:rsidR="0026225A" w:rsidRPr="0026225A" w:rsidRDefault="0026225A" w:rsidP="0026225A"/>
    <w:p w:rsidR="001B49AA" w:rsidRPr="00BB0C83" w:rsidRDefault="001B49AA">
      <w:pPr>
        <w:pStyle w:val="Nadpis2"/>
        <w:ind w:left="840" w:hanging="840"/>
        <w:rPr>
          <w:color w:val="1C1C1C"/>
          <w:sz w:val="28"/>
          <w:szCs w:val="28"/>
        </w:rPr>
      </w:pPr>
      <w:r w:rsidRPr="00BB0C83">
        <w:rPr>
          <w:b/>
          <w:bCs/>
          <w:color w:val="CC6600"/>
          <w:sz w:val="28"/>
          <w:szCs w:val="28"/>
          <w:u w:val="single"/>
        </w:rPr>
        <w:t>Americká</w:t>
      </w:r>
      <w:r w:rsidRPr="00BB0C83">
        <w:rPr>
          <w:b/>
          <w:bCs/>
          <w:color w:val="CC6600"/>
          <w:sz w:val="28"/>
          <w:szCs w:val="28"/>
        </w:rPr>
        <w:t>:</w:t>
      </w:r>
      <w:r w:rsidRPr="00BB0C83">
        <w:rPr>
          <w:color w:val="1C1C1C"/>
          <w:sz w:val="28"/>
          <w:szCs w:val="28"/>
        </w:rPr>
        <w:t xml:space="preserve"> Podle Jamese Colemana je spravedlivé, aby lidé měli rovnoprávný přístup ke vzdělávání i získávali rovnocenné vzdělání.</w:t>
      </w:r>
    </w:p>
    <w:p w:rsidR="001B49AA" w:rsidRPr="00BB0C83" w:rsidRDefault="001B49AA">
      <w:pPr>
        <w:pStyle w:val="Nadpis2"/>
        <w:ind w:left="840" w:hanging="840"/>
        <w:rPr>
          <w:color w:val="1C1C1C"/>
          <w:sz w:val="28"/>
          <w:szCs w:val="28"/>
        </w:rPr>
      </w:pPr>
    </w:p>
    <w:p w:rsidR="001B49AA" w:rsidRPr="00BB0C83" w:rsidRDefault="001B49AA">
      <w:pPr>
        <w:pStyle w:val="Nadpis2"/>
        <w:ind w:left="840" w:hanging="840"/>
        <w:rPr>
          <w:color w:val="1C1C1C"/>
          <w:sz w:val="28"/>
          <w:szCs w:val="28"/>
        </w:rPr>
      </w:pPr>
      <w:r w:rsidRPr="00BB0C83">
        <w:rPr>
          <w:b/>
          <w:bCs/>
          <w:color w:val="008000"/>
          <w:sz w:val="28"/>
          <w:szCs w:val="28"/>
          <w:u w:val="single"/>
        </w:rPr>
        <w:t>Evropská</w:t>
      </w:r>
      <w:r w:rsidRPr="00BB0C83">
        <w:rPr>
          <w:b/>
          <w:bCs/>
          <w:color w:val="008000"/>
          <w:sz w:val="28"/>
          <w:szCs w:val="28"/>
        </w:rPr>
        <w:t>:</w:t>
      </w:r>
      <w:r w:rsidRPr="00BB0C83">
        <w:rPr>
          <w:color w:val="1C1C1C"/>
          <w:sz w:val="28"/>
          <w:szCs w:val="28"/>
        </w:rPr>
        <w:t xml:space="preserve"> Zdůrazňuje problém vlivu socioekonomického prostředí na rozdíly ve vzdělávání:</w:t>
      </w:r>
    </w:p>
    <w:p w:rsidR="001B49AA" w:rsidRPr="00BB0C83" w:rsidRDefault="001B49AA">
      <w:pPr>
        <w:pStyle w:val="Nadpis2"/>
        <w:ind w:left="840" w:hanging="840"/>
        <w:rPr>
          <w:color w:val="1C1C1C"/>
          <w:sz w:val="28"/>
          <w:szCs w:val="28"/>
        </w:rPr>
      </w:pPr>
    </w:p>
    <w:p w:rsidR="001B49AA" w:rsidRPr="00BB0C83" w:rsidRDefault="001B49AA" w:rsidP="00F66797">
      <w:pPr>
        <w:pStyle w:val="Nadpis2"/>
        <w:numPr>
          <w:ilvl w:val="0"/>
          <w:numId w:val="65"/>
        </w:numPr>
        <w:rPr>
          <w:color w:val="1C1C1C"/>
          <w:sz w:val="28"/>
          <w:szCs w:val="28"/>
        </w:rPr>
      </w:pPr>
      <w:r w:rsidRPr="00BB0C83">
        <w:rPr>
          <w:color w:val="1C1C1C"/>
          <w:sz w:val="28"/>
          <w:szCs w:val="28"/>
        </w:rPr>
        <w:t>Je patrný soustavný pokrok směrem k větší rovnosti i když sociální rozdíly nemizí.</w:t>
      </w:r>
    </w:p>
    <w:p w:rsidR="001B49AA" w:rsidRPr="00BB0C83" w:rsidRDefault="001B49AA" w:rsidP="00F66797">
      <w:pPr>
        <w:pStyle w:val="Nadpis2"/>
        <w:numPr>
          <w:ilvl w:val="0"/>
          <w:numId w:val="65"/>
        </w:numPr>
        <w:rPr>
          <w:color w:val="1C1C1C"/>
          <w:sz w:val="28"/>
          <w:szCs w:val="28"/>
        </w:rPr>
      </w:pPr>
      <w:r w:rsidRPr="00BB0C83">
        <w:rPr>
          <w:color w:val="1C1C1C"/>
          <w:sz w:val="28"/>
          <w:szCs w:val="28"/>
        </w:rPr>
        <w:t>Zvyšuje se vliv vlastní snahy na společenském postavení člověka ve srovnání s vlivem daného statusu.</w:t>
      </w:r>
    </w:p>
    <w:p w:rsidR="001B49AA" w:rsidRPr="00BB0C83" w:rsidRDefault="001B49AA" w:rsidP="00F66797">
      <w:pPr>
        <w:pStyle w:val="Nadpis2"/>
        <w:numPr>
          <w:ilvl w:val="0"/>
          <w:numId w:val="65"/>
        </w:numPr>
        <w:rPr>
          <w:color w:val="1C1C1C"/>
          <w:sz w:val="28"/>
          <w:szCs w:val="28"/>
        </w:rPr>
      </w:pPr>
      <w:r w:rsidRPr="00BB0C83">
        <w:rPr>
          <w:color w:val="1C1C1C"/>
          <w:sz w:val="28"/>
          <w:szCs w:val="28"/>
        </w:rPr>
        <w:t>Čím více se rozšiřuje přístup mladých lidé k vyšším úrovním vzdělávání, tím větší konkurence  se projevuje   na trhu práce při hledání zaměstnání.</w:t>
      </w:r>
    </w:p>
    <w:p w:rsidR="001B49AA" w:rsidRPr="00BB0C83" w:rsidRDefault="001B49AA" w:rsidP="00F66797">
      <w:pPr>
        <w:pStyle w:val="Nadpis2"/>
        <w:numPr>
          <w:ilvl w:val="0"/>
          <w:numId w:val="65"/>
        </w:numPr>
        <w:rPr>
          <w:color w:val="1C1C1C"/>
          <w:sz w:val="28"/>
          <w:szCs w:val="28"/>
        </w:rPr>
      </w:pPr>
      <w:r w:rsidRPr="00BB0C83">
        <w:rPr>
          <w:color w:val="1C1C1C"/>
          <w:sz w:val="28"/>
          <w:szCs w:val="28"/>
        </w:rPr>
        <w:t>Zastánci rovnosti ve vzdělávání usilují o jeho zpřístupnění všem, avšak nezajímají se většinou o to, zda všichni mají zájem o dosažení vyššího vzdělání.</w:t>
      </w:r>
    </w:p>
    <w:p w:rsidR="0026225A" w:rsidRDefault="0026225A">
      <w:pPr>
        <w:pStyle w:val="Nadpis1"/>
        <w:ind w:left="0" w:firstLine="0"/>
        <w:rPr>
          <w:color w:val="000066"/>
          <w:sz w:val="28"/>
          <w:szCs w:val="28"/>
        </w:rPr>
      </w:pPr>
    </w:p>
    <w:p w:rsidR="001B49AA" w:rsidRPr="00BB0C83" w:rsidRDefault="001B49AA">
      <w:pPr>
        <w:pStyle w:val="Nadpis1"/>
        <w:ind w:left="0" w:firstLine="0"/>
        <w:rPr>
          <w:color w:val="000066"/>
          <w:sz w:val="28"/>
          <w:szCs w:val="28"/>
        </w:rPr>
      </w:pPr>
      <w:r w:rsidRPr="00BB0C83">
        <w:rPr>
          <w:color w:val="000066"/>
          <w:sz w:val="28"/>
          <w:szCs w:val="28"/>
        </w:rPr>
        <w:t>Sociální diference</w:t>
      </w:r>
    </w:p>
    <w:p w:rsidR="001B49AA" w:rsidRPr="00BB0C83" w:rsidRDefault="001B49AA" w:rsidP="00F66797">
      <w:pPr>
        <w:pStyle w:val="Nadpis2"/>
        <w:numPr>
          <w:ilvl w:val="0"/>
          <w:numId w:val="17"/>
        </w:numPr>
        <w:ind w:left="540" w:hanging="540"/>
        <w:rPr>
          <w:color w:val="1C1C1C"/>
          <w:sz w:val="28"/>
          <w:szCs w:val="28"/>
        </w:rPr>
      </w:pPr>
      <w:r w:rsidRPr="00BB0C83">
        <w:rPr>
          <w:color w:val="1C1C1C"/>
          <w:sz w:val="28"/>
          <w:szCs w:val="28"/>
        </w:rPr>
        <w:t>Za charakteristiky sociální diference je možno považovat:</w:t>
      </w:r>
    </w:p>
    <w:p w:rsidR="001B49AA" w:rsidRPr="00BB0C83" w:rsidRDefault="001B49AA" w:rsidP="00F66797">
      <w:pPr>
        <w:pStyle w:val="Nadpis2"/>
        <w:numPr>
          <w:ilvl w:val="0"/>
          <w:numId w:val="6"/>
        </w:numPr>
        <w:ind w:left="540" w:hanging="540"/>
        <w:rPr>
          <w:color w:val="1C1C1C"/>
          <w:sz w:val="28"/>
          <w:szCs w:val="28"/>
        </w:rPr>
      </w:pPr>
      <w:r w:rsidRPr="00BB0C83">
        <w:rPr>
          <w:color w:val="1C1C1C"/>
          <w:sz w:val="28"/>
          <w:szCs w:val="28"/>
        </w:rPr>
        <w:t>Postavení v zaměstnání, mocenské postavení, finanční situovanost, majetek, životní úroveň, kulturní úroveň, způsob trávení mimopracovní doby, ale také</w:t>
      </w:r>
    </w:p>
    <w:p w:rsidR="001B49AA" w:rsidRPr="00BB0C83" w:rsidRDefault="001B49AA" w:rsidP="00F66797">
      <w:pPr>
        <w:pStyle w:val="Nadpis2"/>
        <w:numPr>
          <w:ilvl w:val="0"/>
          <w:numId w:val="6"/>
        </w:numPr>
        <w:ind w:left="540" w:hanging="540"/>
        <w:rPr>
          <w:color w:val="1C1C1C"/>
          <w:sz w:val="28"/>
          <w:szCs w:val="28"/>
        </w:rPr>
      </w:pPr>
      <w:r w:rsidRPr="00BB0C83">
        <w:rPr>
          <w:color w:val="CC3300"/>
          <w:sz w:val="28"/>
          <w:szCs w:val="28"/>
        </w:rPr>
        <w:t>úroveň dosaženého vzdělání.</w:t>
      </w:r>
    </w:p>
    <w:p w:rsidR="001B49AA" w:rsidRPr="00BB0C83" w:rsidRDefault="001B49AA">
      <w:pPr>
        <w:pStyle w:val="Nadpis2"/>
        <w:ind w:left="540" w:hanging="540"/>
        <w:rPr>
          <w:color w:val="1C1C1C"/>
          <w:sz w:val="28"/>
          <w:szCs w:val="28"/>
        </w:rPr>
      </w:pPr>
    </w:p>
    <w:p w:rsidR="001B49AA" w:rsidRPr="00BB0C83" w:rsidRDefault="001B49AA">
      <w:pPr>
        <w:pStyle w:val="Nadpis2"/>
        <w:ind w:left="540" w:hanging="540"/>
        <w:rPr>
          <w:color w:val="1C1C1C"/>
          <w:sz w:val="28"/>
          <w:szCs w:val="28"/>
        </w:rPr>
      </w:pPr>
    </w:p>
    <w:p w:rsidR="001B49AA" w:rsidRDefault="001B49AA">
      <w:pPr>
        <w:pStyle w:val="Nadpis1"/>
        <w:ind w:left="1320" w:hanging="1320"/>
        <w:rPr>
          <w:rFonts w:ascii="Tahoma" w:hAnsi="Tahoma" w:cs="Tahoma"/>
          <w:color w:val="000066"/>
          <w:sz w:val="28"/>
          <w:szCs w:val="28"/>
        </w:rPr>
      </w:pPr>
      <w:r w:rsidRPr="00BB0C83">
        <w:rPr>
          <w:rFonts w:ascii="Tahoma" w:hAnsi="Tahoma" w:cs="Tahoma"/>
          <w:color w:val="660033"/>
          <w:sz w:val="28"/>
          <w:szCs w:val="28"/>
        </w:rPr>
        <w:t xml:space="preserve">3. Vliv sociálního původu </w:t>
      </w:r>
      <w:r w:rsidRPr="00BB0C83">
        <w:rPr>
          <w:rFonts w:ascii="Tahoma" w:hAnsi="Tahoma" w:cs="Tahoma"/>
          <w:color w:val="000066"/>
          <w:sz w:val="28"/>
          <w:szCs w:val="28"/>
        </w:rPr>
        <w:t xml:space="preserve">- výzkumy </w:t>
      </w:r>
    </w:p>
    <w:p w:rsidR="0026225A" w:rsidRPr="0026225A" w:rsidRDefault="0026225A" w:rsidP="0026225A"/>
    <w:p w:rsidR="001B49AA" w:rsidRPr="00BB0C83" w:rsidRDefault="001B49AA" w:rsidP="00F66797">
      <w:pPr>
        <w:pStyle w:val="Nadpis2"/>
        <w:numPr>
          <w:ilvl w:val="0"/>
          <w:numId w:val="10"/>
        </w:numPr>
        <w:ind w:left="540" w:hanging="540"/>
        <w:rPr>
          <w:rFonts w:ascii="Tahoma" w:hAnsi="Tahoma" w:cs="Tahoma"/>
          <w:color w:val="1C1C1C"/>
          <w:sz w:val="28"/>
          <w:szCs w:val="28"/>
        </w:rPr>
      </w:pPr>
      <w:r w:rsidRPr="00BB0C83">
        <w:rPr>
          <w:rFonts w:ascii="Tahoma" w:hAnsi="Tahoma" w:cs="Tahoma"/>
          <w:b/>
          <w:bCs/>
          <w:color w:val="1C1C1C"/>
          <w:sz w:val="28"/>
          <w:szCs w:val="28"/>
        </w:rPr>
        <w:t>Autoreprodukce vzdělání:</w:t>
      </w:r>
      <w:r w:rsidRPr="00BB0C83">
        <w:rPr>
          <w:rFonts w:ascii="Tahoma" w:hAnsi="Tahoma" w:cs="Tahoma"/>
          <w:color w:val="1C1C1C"/>
          <w:sz w:val="28"/>
          <w:szCs w:val="28"/>
        </w:rPr>
        <w:t xml:space="preserve"> Projevuje se závislost na tom, jaké úrovně vzdělání dosáhli jejich rodiče. (Shodný jev ve skupinách mladých lidí, kteří si vybírají určité vzdělávací dráhy a dosahují určité úrovně vzdělání).</w:t>
      </w:r>
    </w:p>
    <w:p w:rsidR="001B49AA" w:rsidRPr="00BB0C83" w:rsidRDefault="001B49AA" w:rsidP="00F66797">
      <w:pPr>
        <w:pStyle w:val="Nadpis2"/>
        <w:numPr>
          <w:ilvl w:val="0"/>
          <w:numId w:val="10"/>
        </w:numPr>
        <w:ind w:left="540" w:hanging="540"/>
        <w:rPr>
          <w:rFonts w:ascii="Tahoma" w:hAnsi="Tahoma" w:cs="Tahoma"/>
          <w:color w:val="1C1C1C"/>
          <w:sz w:val="28"/>
          <w:szCs w:val="28"/>
        </w:rPr>
      </w:pPr>
      <w:r w:rsidRPr="00BB0C83">
        <w:rPr>
          <w:rFonts w:ascii="Tahoma" w:hAnsi="Tahoma" w:cs="Tahoma"/>
          <w:b/>
          <w:bCs/>
          <w:color w:val="1C1C1C"/>
          <w:sz w:val="28"/>
          <w:szCs w:val="28"/>
        </w:rPr>
        <w:t>Mezigenerační vzdělanostní mobilita</w:t>
      </w:r>
      <w:r w:rsidRPr="00BB0C83">
        <w:rPr>
          <w:rFonts w:ascii="Tahoma" w:hAnsi="Tahoma" w:cs="Tahoma"/>
          <w:color w:val="1C1C1C"/>
          <w:sz w:val="28"/>
          <w:szCs w:val="28"/>
        </w:rPr>
        <w:t>: některé děti dosahují vyšší nebo nižší úrovně vzdělání, než dosáhli jejich rodiče.</w:t>
      </w:r>
    </w:p>
    <w:p w:rsidR="001B49AA" w:rsidRPr="00BB0C83" w:rsidRDefault="001B49AA">
      <w:pPr>
        <w:pStyle w:val="Nadpis2"/>
        <w:ind w:left="540" w:hanging="540"/>
        <w:rPr>
          <w:rFonts w:ascii="Tahoma" w:hAnsi="Tahoma" w:cs="Tahoma"/>
          <w:color w:val="1C1C1C"/>
          <w:sz w:val="28"/>
          <w:szCs w:val="28"/>
        </w:rPr>
      </w:pPr>
    </w:p>
    <w:p w:rsidR="001B49AA" w:rsidRPr="00BB0C83" w:rsidRDefault="001B49AA" w:rsidP="00F66797">
      <w:pPr>
        <w:pStyle w:val="Nadpis2"/>
        <w:numPr>
          <w:ilvl w:val="0"/>
          <w:numId w:val="10"/>
        </w:numPr>
        <w:ind w:left="540" w:hanging="540"/>
        <w:rPr>
          <w:rFonts w:ascii="Tahoma" w:hAnsi="Tahoma" w:cs="Tahoma"/>
          <w:color w:val="1C1C1C"/>
          <w:sz w:val="28"/>
          <w:szCs w:val="28"/>
        </w:rPr>
      </w:pPr>
      <w:r w:rsidRPr="00BB0C83">
        <w:rPr>
          <w:rFonts w:ascii="Tahoma" w:hAnsi="Tahoma" w:cs="Tahoma"/>
          <w:color w:val="1C1C1C"/>
          <w:sz w:val="28"/>
          <w:szCs w:val="28"/>
        </w:rPr>
        <w:t>Podle českého výzkumu:</w:t>
      </w: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    - vyskytuje se 25 – 30 </w:t>
      </w:r>
      <w:r w:rsidRPr="00394339">
        <w:rPr>
          <w:rFonts w:ascii="Tahoma" w:hAnsi="Tahoma" w:cs="Tahoma"/>
          <w:color w:val="1C1C1C"/>
          <w:sz w:val="28"/>
          <w:szCs w:val="28"/>
        </w:rPr>
        <w:t>%</w:t>
      </w:r>
      <w:r w:rsidRPr="00BB0C83">
        <w:rPr>
          <w:rFonts w:ascii="Tahoma" w:hAnsi="Tahoma" w:cs="Tahoma"/>
          <w:color w:val="1C1C1C"/>
          <w:sz w:val="28"/>
          <w:szCs w:val="28"/>
        </w:rPr>
        <w:t xml:space="preserve"> intergeneračně mobilních osob (z toho 1/5              = mobilita sestupná), z toho:</w:t>
      </w: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                  - 60 </w:t>
      </w:r>
      <w:r w:rsidRPr="00394339">
        <w:rPr>
          <w:rFonts w:ascii="Tahoma" w:hAnsi="Tahoma" w:cs="Tahoma"/>
          <w:color w:val="1C1C1C"/>
          <w:sz w:val="28"/>
          <w:szCs w:val="28"/>
        </w:rPr>
        <w:t>%</w:t>
      </w:r>
      <w:r w:rsidRPr="00BB0C83">
        <w:rPr>
          <w:rFonts w:ascii="Tahoma" w:hAnsi="Tahoma" w:cs="Tahoma"/>
          <w:color w:val="1C1C1C"/>
          <w:sz w:val="28"/>
          <w:szCs w:val="28"/>
        </w:rPr>
        <w:t xml:space="preserve">  osob, jejichž otcové mají rovněž zákl. vzdělání</w:t>
      </w: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                  - 25 </w:t>
      </w:r>
      <w:r w:rsidRPr="00394339">
        <w:rPr>
          <w:rFonts w:ascii="Tahoma" w:hAnsi="Tahoma" w:cs="Tahoma"/>
          <w:color w:val="1C1C1C"/>
          <w:sz w:val="28"/>
          <w:szCs w:val="28"/>
        </w:rPr>
        <w:t>%</w:t>
      </w:r>
      <w:r w:rsidRPr="00BB0C83">
        <w:rPr>
          <w:rFonts w:ascii="Tahoma" w:hAnsi="Tahoma" w:cs="Tahoma"/>
          <w:color w:val="1C1C1C"/>
          <w:sz w:val="28"/>
          <w:szCs w:val="28"/>
        </w:rPr>
        <w:t xml:space="preserve">  osob, jejichž otcové mají rovněž VŠ vzdělání.</w:t>
      </w: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                              (in Machonin, Tuček a kol., 1996 Sociální stratifikace a mobilita)</w:t>
      </w: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      </w:t>
      </w:r>
    </w:p>
    <w:p w:rsidR="001B49AA" w:rsidRPr="00BB0C83" w:rsidRDefault="001B49AA" w:rsidP="00F66797">
      <w:pPr>
        <w:pStyle w:val="Nadpis2"/>
        <w:numPr>
          <w:ilvl w:val="0"/>
          <w:numId w:val="10"/>
        </w:numPr>
        <w:ind w:left="540" w:hanging="540"/>
        <w:rPr>
          <w:rFonts w:ascii="Tahoma" w:hAnsi="Tahoma" w:cs="Tahoma"/>
          <w:color w:val="1C1C1C"/>
          <w:sz w:val="28"/>
          <w:szCs w:val="28"/>
        </w:rPr>
      </w:pPr>
      <w:r w:rsidRPr="00BB0C83">
        <w:rPr>
          <w:rFonts w:ascii="Tahoma" w:hAnsi="Tahoma" w:cs="Tahoma"/>
          <w:color w:val="1C1C1C"/>
          <w:sz w:val="28"/>
          <w:szCs w:val="28"/>
        </w:rPr>
        <w:t>Podle jiného výzkumu z r. 1998: Vzdělání rodičů se prosazuje jako dominantní faktor působící na vzdělávací dráhu dítěte (ekonomické důvody nepředstavují významnější bariéru).</w:t>
      </w:r>
    </w:p>
    <w:p w:rsidR="001B49AA" w:rsidRPr="00BB0C83" w:rsidRDefault="001B49AA">
      <w:pPr>
        <w:pStyle w:val="Nadpis2"/>
        <w:ind w:left="540" w:hanging="540"/>
        <w:rPr>
          <w:rFonts w:ascii="Tahoma" w:hAnsi="Tahoma" w:cs="Tahoma"/>
          <w:color w:val="1C1C1C"/>
          <w:sz w:val="28"/>
          <w:szCs w:val="28"/>
        </w:rPr>
      </w:pPr>
    </w:p>
    <w:p w:rsidR="001B49AA" w:rsidRPr="00BB0C83" w:rsidRDefault="001B49AA" w:rsidP="00F66797">
      <w:pPr>
        <w:pStyle w:val="Nadpis2"/>
        <w:numPr>
          <w:ilvl w:val="0"/>
          <w:numId w:val="10"/>
        </w:numPr>
        <w:ind w:left="540" w:hanging="540"/>
        <w:rPr>
          <w:rFonts w:ascii="Tahoma" w:hAnsi="Tahoma" w:cs="Tahoma"/>
          <w:color w:val="1C1C1C"/>
          <w:sz w:val="28"/>
          <w:szCs w:val="28"/>
        </w:rPr>
      </w:pPr>
      <w:r w:rsidRPr="00BB0C83">
        <w:rPr>
          <w:rFonts w:ascii="Tahoma" w:hAnsi="Tahoma" w:cs="Tahoma"/>
          <w:color w:val="1C1C1C"/>
          <w:sz w:val="28"/>
          <w:szCs w:val="28"/>
        </w:rPr>
        <w:t>Příklady na základě komparace ČR a Finska</w:t>
      </w:r>
    </w:p>
    <w:p w:rsidR="001B49AA" w:rsidRPr="00BB0C83" w:rsidRDefault="001B49AA">
      <w:pPr>
        <w:pStyle w:val="Nadpis2"/>
        <w:ind w:left="540" w:hanging="540"/>
        <w:rPr>
          <w:rFonts w:ascii="Tahoma" w:hAnsi="Tahoma" w:cs="Tahoma"/>
          <w:color w:val="1C1C1C"/>
          <w:sz w:val="28"/>
          <w:szCs w:val="28"/>
        </w:rPr>
      </w:pPr>
      <w:r w:rsidRPr="00BB0C83">
        <w:rPr>
          <w:rFonts w:ascii="Tahoma" w:hAnsi="Tahoma" w:cs="Tahoma"/>
          <w:color w:val="1C1C1C"/>
          <w:sz w:val="28"/>
          <w:szCs w:val="28"/>
        </w:rPr>
        <w:t xml:space="preserve">                                  (in Průcha,J., 2006, Srovnávací pedagogika).</w:t>
      </w:r>
    </w:p>
    <w:p w:rsidR="001B49AA" w:rsidRPr="00BB0C83" w:rsidRDefault="001B49AA">
      <w:pPr>
        <w:pStyle w:val="Nadpis1"/>
        <w:ind w:left="0" w:firstLine="0"/>
        <w:rPr>
          <w:color w:val="000066"/>
          <w:sz w:val="28"/>
          <w:szCs w:val="28"/>
        </w:rPr>
      </w:pPr>
      <w:r w:rsidRPr="00BB0C83">
        <w:rPr>
          <w:color w:val="000066"/>
          <w:sz w:val="28"/>
          <w:szCs w:val="28"/>
        </w:rPr>
        <w:t>Sociální partneři</w:t>
      </w:r>
    </w:p>
    <w:p w:rsidR="001B49AA" w:rsidRDefault="001B49AA">
      <w:pPr>
        <w:pStyle w:val="Nadpis2"/>
        <w:ind w:left="540" w:hanging="540"/>
        <w:rPr>
          <w:color w:val="1C1C1C"/>
          <w:sz w:val="28"/>
          <w:szCs w:val="28"/>
        </w:rPr>
      </w:pPr>
      <w:r w:rsidRPr="00BB0C83">
        <w:rPr>
          <w:color w:val="1C1C1C"/>
          <w:sz w:val="28"/>
          <w:szCs w:val="28"/>
        </w:rPr>
        <w:t>Zdroj: (Odborné vzdělávání v ČR, 2005)</w:t>
      </w:r>
    </w:p>
    <w:p w:rsidR="0026225A" w:rsidRPr="0026225A" w:rsidRDefault="0026225A" w:rsidP="0026225A"/>
    <w:p w:rsidR="001B49AA" w:rsidRPr="00BB0C83" w:rsidRDefault="001B49AA">
      <w:pPr>
        <w:pStyle w:val="Nadpis1"/>
        <w:ind w:left="1320" w:hanging="1320"/>
        <w:rPr>
          <w:rFonts w:ascii="Tahoma" w:hAnsi="Tahoma" w:cs="Tahoma"/>
          <w:color w:val="000066"/>
          <w:sz w:val="28"/>
          <w:szCs w:val="28"/>
        </w:rPr>
      </w:pPr>
      <w:r w:rsidRPr="00BB0C83">
        <w:rPr>
          <w:rFonts w:ascii="Tahoma" w:hAnsi="Tahoma" w:cs="Tahoma"/>
          <w:color w:val="660033"/>
          <w:sz w:val="28"/>
          <w:szCs w:val="28"/>
        </w:rPr>
        <w:t>4. Elitní vzdělávání</w:t>
      </w:r>
    </w:p>
    <w:p w:rsidR="001B49AA" w:rsidRPr="00BB0C83" w:rsidRDefault="001B49AA" w:rsidP="00F66797">
      <w:pPr>
        <w:pStyle w:val="Nadpis2"/>
        <w:numPr>
          <w:ilvl w:val="0"/>
          <w:numId w:val="4"/>
        </w:numPr>
        <w:ind w:left="540" w:hanging="540"/>
        <w:rPr>
          <w:color w:val="1C1C1C"/>
          <w:sz w:val="28"/>
          <w:szCs w:val="28"/>
        </w:rPr>
      </w:pPr>
      <w:r w:rsidRPr="00BB0C83">
        <w:rPr>
          <w:color w:val="1C1C1C"/>
          <w:sz w:val="28"/>
          <w:szCs w:val="28"/>
        </w:rPr>
        <w:t xml:space="preserve">V mnoha ekonomicky rozvinutých zemích se vyskytují určité elitní </w:t>
      </w:r>
    </w:p>
    <w:p w:rsidR="001B49AA" w:rsidRPr="00BB0C83" w:rsidRDefault="001B49AA">
      <w:pPr>
        <w:pStyle w:val="Nadpis2"/>
        <w:ind w:left="540" w:hanging="540"/>
        <w:rPr>
          <w:color w:val="1C1C1C"/>
          <w:sz w:val="28"/>
          <w:szCs w:val="28"/>
        </w:rPr>
      </w:pPr>
      <w:r w:rsidRPr="00BB0C83">
        <w:rPr>
          <w:color w:val="1C1C1C"/>
          <w:sz w:val="28"/>
          <w:szCs w:val="28"/>
        </w:rPr>
        <w:t xml:space="preserve">      VŠ i SŠ. Znaky těchto škol:</w:t>
      </w:r>
    </w:p>
    <w:p w:rsidR="001B49AA" w:rsidRPr="00BB0C83" w:rsidRDefault="001B49AA">
      <w:pPr>
        <w:pStyle w:val="Nadpis2"/>
        <w:ind w:left="540" w:hanging="540"/>
        <w:rPr>
          <w:color w:val="1C1C1C"/>
          <w:sz w:val="28"/>
          <w:szCs w:val="28"/>
        </w:rPr>
      </w:pPr>
      <w:r w:rsidRPr="00BB0C83">
        <w:rPr>
          <w:color w:val="1C1C1C"/>
          <w:sz w:val="28"/>
          <w:szCs w:val="28"/>
        </w:rPr>
        <w:t xml:space="preserve">     - poskytují vysoce kvalitní přípravu pro určité profese (diplomatické,   právnické,vojenské…)</w:t>
      </w:r>
    </w:p>
    <w:p w:rsidR="001B49AA" w:rsidRPr="00BB0C83" w:rsidRDefault="001B49AA">
      <w:pPr>
        <w:pStyle w:val="Nadpis2"/>
        <w:ind w:left="540" w:hanging="540"/>
        <w:rPr>
          <w:color w:val="1C1C1C"/>
          <w:sz w:val="28"/>
          <w:szCs w:val="28"/>
        </w:rPr>
      </w:pPr>
      <w:r w:rsidRPr="00BB0C83">
        <w:rPr>
          <w:color w:val="1C1C1C"/>
          <w:sz w:val="28"/>
          <w:szCs w:val="28"/>
        </w:rPr>
        <w:t xml:space="preserve">     - přichází na ně studovat hlavně děti z vyšších sociálních vrstev</w:t>
      </w:r>
    </w:p>
    <w:p w:rsidR="001B49AA" w:rsidRPr="00BB0C83" w:rsidRDefault="001B49AA">
      <w:pPr>
        <w:pStyle w:val="Nadpis2"/>
        <w:ind w:left="540" w:hanging="540"/>
        <w:rPr>
          <w:color w:val="1C1C1C"/>
          <w:sz w:val="28"/>
          <w:szCs w:val="28"/>
        </w:rPr>
      </w:pPr>
      <w:r w:rsidRPr="00BB0C83">
        <w:rPr>
          <w:color w:val="1C1C1C"/>
          <w:sz w:val="28"/>
          <w:szCs w:val="28"/>
        </w:rPr>
        <w:t xml:space="preserve">     - jsou prostředkem zajišťování privilegovaného postavení jejich absolventů v sociální hierarchii. </w:t>
      </w:r>
    </w:p>
    <w:p w:rsidR="001B49AA" w:rsidRPr="00BB0C83" w:rsidRDefault="001B49AA">
      <w:pPr>
        <w:pStyle w:val="Nadpis2"/>
        <w:ind w:left="540" w:hanging="540"/>
        <w:rPr>
          <w:color w:val="1C1C1C"/>
          <w:sz w:val="28"/>
          <w:szCs w:val="28"/>
        </w:rPr>
      </w:pPr>
      <w:r w:rsidRPr="00BB0C83">
        <w:rPr>
          <w:color w:val="1C1C1C"/>
          <w:sz w:val="28"/>
          <w:szCs w:val="28"/>
        </w:rPr>
        <w:lastRenderedPageBreak/>
        <w:t>Př.: Harvardova univerzita, Kolumbijská univerzita, Princenton, Yale…)</w:t>
      </w:r>
    </w:p>
    <w:p w:rsidR="001B49AA" w:rsidRPr="00BB0C83" w:rsidRDefault="001B49AA">
      <w:pPr>
        <w:pStyle w:val="Nadpis2"/>
        <w:ind w:left="540" w:hanging="540"/>
        <w:rPr>
          <w:color w:val="1C1C1C"/>
          <w:sz w:val="28"/>
          <w:szCs w:val="28"/>
        </w:rPr>
      </w:pPr>
    </w:p>
    <w:p w:rsidR="001B49AA" w:rsidRDefault="001B49AA">
      <w:pPr>
        <w:pStyle w:val="Nadpis2"/>
        <w:ind w:left="540" w:hanging="540"/>
        <w:rPr>
          <w:color w:val="1C1C1C"/>
          <w:sz w:val="28"/>
          <w:szCs w:val="28"/>
        </w:rPr>
      </w:pPr>
      <w:r w:rsidRPr="00BB0C83">
        <w:rPr>
          <w:color w:val="1C1C1C"/>
          <w:sz w:val="28"/>
          <w:szCs w:val="28"/>
          <w:u w:val="single"/>
        </w:rPr>
        <w:t>Elitní české VŠ v letech 1979/80</w:t>
      </w:r>
      <w:r w:rsidRPr="00BB0C83">
        <w:rPr>
          <w:color w:val="1C1C1C"/>
          <w:sz w:val="28"/>
          <w:szCs w:val="28"/>
        </w:rPr>
        <w:t xml:space="preserve"> (dle prof. Průchy):</w:t>
      </w:r>
    </w:p>
    <w:p w:rsidR="0026225A" w:rsidRPr="0026225A" w:rsidRDefault="0026225A" w:rsidP="0026225A"/>
    <w:p w:rsidR="001B49AA" w:rsidRPr="00BB0C83" w:rsidRDefault="001B49AA" w:rsidP="00F66797">
      <w:pPr>
        <w:pStyle w:val="Nadpis2"/>
        <w:numPr>
          <w:ilvl w:val="0"/>
          <w:numId w:val="4"/>
        </w:numPr>
        <w:ind w:left="540" w:hanging="540"/>
        <w:rPr>
          <w:color w:val="1C1C1C"/>
          <w:sz w:val="28"/>
          <w:szCs w:val="28"/>
        </w:rPr>
      </w:pPr>
      <w:r w:rsidRPr="00BB0C83">
        <w:rPr>
          <w:color w:val="1C1C1C"/>
          <w:sz w:val="28"/>
          <w:szCs w:val="28"/>
        </w:rPr>
        <w:t>UK Praha</w:t>
      </w:r>
    </w:p>
    <w:p w:rsidR="001B49AA" w:rsidRPr="00BB0C83" w:rsidRDefault="001B49AA" w:rsidP="00F66797">
      <w:pPr>
        <w:pStyle w:val="Nadpis2"/>
        <w:numPr>
          <w:ilvl w:val="0"/>
          <w:numId w:val="4"/>
        </w:numPr>
        <w:ind w:left="540" w:hanging="540"/>
        <w:rPr>
          <w:color w:val="1C1C1C"/>
          <w:sz w:val="28"/>
          <w:szCs w:val="28"/>
        </w:rPr>
      </w:pPr>
      <w:r w:rsidRPr="00BB0C83">
        <w:rPr>
          <w:color w:val="1C1C1C"/>
          <w:sz w:val="28"/>
          <w:szCs w:val="28"/>
        </w:rPr>
        <w:t>ČVUT Praha</w:t>
      </w:r>
    </w:p>
    <w:p w:rsidR="001B49AA" w:rsidRDefault="001B49AA" w:rsidP="00F66797">
      <w:pPr>
        <w:pStyle w:val="Nadpis2"/>
        <w:numPr>
          <w:ilvl w:val="0"/>
          <w:numId w:val="4"/>
        </w:numPr>
        <w:ind w:left="540" w:hanging="540"/>
        <w:rPr>
          <w:color w:val="1C1C1C"/>
          <w:sz w:val="28"/>
          <w:szCs w:val="28"/>
        </w:rPr>
      </w:pPr>
      <w:r w:rsidRPr="00BB0C83">
        <w:rPr>
          <w:color w:val="1C1C1C"/>
          <w:sz w:val="28"/>
          <w:szCs w:val="28"/>
        </w:rPr>
        <w:t>VŠST Liberec.</w:t>
      </w:r>
    </w:p>
    <w:p w:rsidR="0026225A" w:rsidRPr="0026225A" w:rsidRDefault="0026225A" w:rsidP="0026225A"/>
    <w:p w:rsidR="001B49AA" w:rsidRPr="00BB0C83" w:rsidRDefault="001B49AA">
      <w:pPr>
        <w:pStyle w:val="Nadpis2"/>
        <w:ind w:left="540" w:hanging="540"/>
        <w:rPr>
          <w:color w:val="1C1C1C"/>
          <w:sz w:val="28"/>
          <w:szCs w:val="28"/>
        </w:rPr>
      </w:pPr>
      <w:r w:rsidRPr="00BB0C83">
        <w:rPr>
          <w:color w:val="1C1C1C"/>
          <w:sz w:val="28"/>
          <w:szCs w:val="28"/>
          <w:u w:val="single"/>
        </w:rPr>
        <w:t>Nejméně elitní:</w:t>
      </w:r>
      <w:r w:rsidRPr="00BB0C83">
        <w:rPr>
          <w:color w:val="1C1C1C"/>
          <w:sz w:val="28"/>
          <w:szCs w:val="28"/>
        </w:rPr>
        <w:t xml:space="preserve"> Pedagogické fakulty (univerzální v mezinárodním srovnávání), některé technické a zemědělské VŠ. Tyto tendence jsou patrné dodnes.</w:t>
      </w:r>
    </w:p>
    <w:p w:rsidR="001B49AA" w:rsidRPr="00BB0C83" w:rsidRDefault="001B49AA">
      <w:pPr>
        <w:pStyle w:val="Nadpis2"/>
        <w:ind w:left="540" w:hanging="540"/>
        <w:rPr>
          <w:color w:val="1C1C1C"/>
          <w:sz w:val="28"/>
          <w:szCs w:val="28"/>
          <w:u w:val="single"/>
        </w:rPr>
      </w:pPr>
    </w:p>
    <w:p w:rsidR="001B49AA" w:rsidRPr="00BB0C83" w:rsidRDefault="001B49AA">
      <w:pPr>
        <w:pStyle w:val="Nadpis2"/>
        <w:ind w:left="540" w:hanging="540"/>
        <w:rPr>
          <w:color w:val="1C1C1C"/>
          <w:sz w:val="28"/>
          <w:szCs w:val="28"/>
        </w:rPr>
      </w:pPr>
      <w:r w:rsidRPr="00BB0C83">
        <w:rPr>
          <w:color w:val="1C1C1C"/>
          <w:sz w:val="28"/>
          <w:szCs w:val="28"/>
          <w:u w:val="single"/>
        </w:rPr>
        <w:t>Poznámka</w:t>
      </w:r>
      <w:r w:rsidRPr="00BB0C83">
        <w:rPr>
          <w:color w:val="1C1C1C"/>
          <w:sz w:val="28"/>
          <w:szCs w:val="28"/>
        </w:rPr>
        <w:t xml:space="preserve">: Možnosti bakalářských nebo diplomových prací: Výzkumy, zda jsou české pedagogické fakulty více či méně elitní ve smyslu jejich kvality              ve srovnání se vzděláváním na jiných fakultách v ČR a v zahraničí. </w:t>
      </w:r>
    </w:p>
    <w:p w:rsidR="001B49AA" w:rsidRPr="00BB0C83" w:rsidRDefault="001B49AA">
      <w:pPr>
        <w:pStyle w:val="Nadpis2"/>
        <w:ind w:left="540" w:hanging="540"/>
        <w:rPr>
          <w:color w:val="1C1C1C"/>
          <w:sz w:val="28"/>
          <w:szCs w:val="28"/>
        </w:rPr>
      </w:pPr>
    </w:p>
    <w:p w:rsidR="001B49AA" w:rsidRDefault="001B49AA">
      <w:pPr>
        <w:pStyle w:val="Nadpis1"/>
        <w:ind w:left="0" w:firstLine="0"/>
        <w:rPr>
          <w:rFonts w:ascii="Tahoma" w:hAnsi="Tahoma" w:cs="Tahoma"/>
          <w:b/>
          <w:bCs/>
          <w:color w:val="009900"/>
          <w:sz w:val="28"/>
          <w:szCs w:val="28"/>
        </w:rPr>
      </w:pPr>
      <w:r w:rsidRPr="00BB0C83">
        <w:rPr>
          <w:rFonts w:ascii="Tahoma" w:hAnsi="Tahoma" w:cs="Tahoma"/>
          <w:b/>
          <w:bCs/>
          <w:color w:val="009900"/>
          <w:sz w:val="28"/>
          <w:szCs w:val="28"/>
        </w:rPr>
        <w:t>Závěry</w:t>
      </w:r>
    </w:p>
    <w:p w:rsidR="0026225A" w:rsidRPr="0026225A" w:rsidRDefault="0026225A" w:rsidP="0026225A"/>
    <w:p w:rsidR="001B49AA" w:rsidRPr="00BB0C83" w:rsidRDefault="001B49AA">
      <w:pPr>
        <w:pStyle w:val="Nadpis2"/>
        <w:ind w:left="540" w:hanging="540"/>
        <w:rPr>
          <w:color w:val="1C1C1C"/>
          <w:sz w:val="28"/>
          <w:szCs w:val="28"/>
        </w:rPr>
      </w:pPr>
      <w:r w:rsidRPr="00BB0C83">
        <w:rPr>
          <w:color w:val="1C1C1C"/>
          <w:sz w:val="28"/>
          <w:szCs w:val="28"/>
        </w:rPr>
        <w:t xml:space="preserve">K sociální diferenci také významně přispívá </w:t>
      </w:r>
      <w:r w:rsidRPr="00BB0C83">
        <w:rPr>
          <w:color w:val="CC3300"/>
          <w:sz w:val="28"/>
          <w:szCs w:val="28"/>
        </w:rPr>
        <w:t xml:space="preserve">úroveň dosaženého vzdělání (vedle </w:t>
      </w:r>
      <w:r w:rsidRPr="00BB0C83">
        <w:rPr>
          <w:color w:val="1C1C1C"/>
          <w:sz w:val="28"/>
          <w:szCs w:val="28"/>
        </w:rPr>
        <w:t>zaměstnaneckého statusu (profesionálního postavení), mocenského postavení, finančního zabezpečení, majetku, spotřební (životní) úrovně,</w:t>
      </w:r>
    </w:p>
    <w:p w:rsidR="001B49AA" w:rsidRPr="00BB0C83" w:rsidRDefault="001B49AA" w:rsidP="00F66797">
      <w:pPr>
        <w:pStyle w:val="Nadpis2"/>
        <w:numPr>
          <w:ilvl w:val="0"/>
          <w:numId w:val="18"/>
        </w:numPr>
        <w:ind w:left="540" w:hanging="540"/>
        <w:rPr>
          <w:color w:val="1C1C1C"/>
          <w:sz w:val="28"/>
          <w:szCs w:val="28"/>
        </w:rPr>
      </w:pPr>
      <w:r w:rsidRPr="00BB0C83">
        <w:rPr>
          <w:color w:val="1C1C1C"/>
          <w:sz w:val="28"/>
          <w:szCs w:val="28"/>
        </w:rPr>
        <w:t>životního stylu (kulturní úrovně) a způsobu trávení mimopracovní doby.</w:t>
      </w:r>
    </w:p>
    <w:p w:rsidR="001B49AA" w:rsidRPr="00BB0C83" w:rsidRDefault="001B49AA">
      <w:pPr>
        <w:pStyle w:val="Nadpis2"/>
        <w:ind w:left="540" w:hanging="540"/>
        <w:rPr>
          <w:color w:val="1C1C1C"/>
          <w:sz w:val="28"/>
          <w:szCs w:val="28"/>
        </w:rPr>
      </w:pPr>
      <w:r w:rsidRPr="00BB0C83">
        <w:rPr>
          <w:color w:val="1C1C1C"/>
          <w:sz w:val="28"/>
          <w:szCs w:val="28"/>
        </w:rPr>
        <w:t>Dosažené vzdělání má jednu z klíčových rolí          v sociální diferenciaci.</w:t>
      </w:r>
    </w:p>
    <w:p w:rsidR="001B49AA" w:rsidRPr="00BB0C83" w:rsidRDefault="001B49AA">
      <w:pPr>
        <w:pStyle w:val="Nadpis1"/>
        <w:rPr>
          <w:rFonts w:ascii="Arial" w:hAnsi="Arial" w:cs="Arial"/>
          <w:sz w:val="28"/>
          <w:szCs w:val="28"/>
        </w:rPr>
      </w:pPr>
    </w:p>
    <w:p w:rsidR="001B49AA" w:rsidRDefault="001B49AA">
      <w:pPr>
        <w:pStyle w:val="Nadpis1"/>
        <w:rPr>
          <w:rFonts w:ascii="Arial" w:hAnsi="Arial" w:cs="Arial"/>
        </w:rPr>
      </w:pPr>
    </w:p>
    <w:p w:rsidR="0026225A" w:rsidRDefault="0026225A" w:rsidP="0026225A"/>
    <w:p w:rsidR="0026225A" w:rsidRDefault="0026225A" w:rsidP="0026225A"/>
    <w:p w:rsidR="0026225A" w:rsidRDefault="0026225A" w:rsidP="0026225A"/>
    <w:p w:rsidR="0026225A" w:rsidRDefault="0026225A" w:rsidP="0026225A"/>
    <w:p w:rsidR="0026225A" w:rsidRDefault="0026225A" w:rsidP="0026225A"/>
    <w:p w:rsidR="00E40125" w:rsidRDefault="00E40125" w:rsidP="0026225A"/>
    <w:p w:rsidR="00B16891" w:rsidRDefault="00B16891" w:rsidP="0026225A"/>
    <w:p w:rsidR="0026225A" w:rsidRPr="00B16891" w:rsidRDefault="0026225A" w:rsidP="0026225A">
      <w:pPr>
        <w:pStyle w:val="Nadpis1"/>
        <w:ind w:left="0" w:firstLine="0"/>
        <w:jc w:val="center"/>
        <w:rPr>
          <w:b/>
          <w:bCs/>
          <w:color w:val="6600CC"/>
          <w:sz w:val="32"/>
          <w:szCs w:val="24"/>
        </w:rPr>
      </w:pPr>
      <w:r w:rsidRPr="00B16891">
        <w:rPr>
          <w:b/>
          <w:bCs/>
          <w:color w:val="6600CC"/>
          <w:sz w:val="32"/>
          <w:szCs w:val="24"/>
        </w:rPr>
        <w:lastRenderedPageBreak/>
        <w:t>Alternativní školy</w:t>
      </w:r>
    </w:p>
    <w:p w:rsidR="0026225A" w:rsidRPr="0026225A" w:rsidRDefault="0026225A" w:rsidP="0026225A"/>
    <w:tbl>
      <w:tblPr>
        <w:tblpPr w:leftFromText="141" w:rightFromText="141" w:vertAnchor="text" w:horzAnchor="page" w:tblpX="4529" w:tblpY="38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tblGrid>
      <w:tr w:rsidR="0026225A" w:rsidRPr="00B16891" w:rsidTr="0026225A">
        <w:tc>
          <w:tcPr>
            <w:tcW w:w="6629" w:type="dxa"/>
          </w:tcPr>
          <w:p w:rsidR="0026225A" w:rsidRPr="00B16891" w:rsidRDefault="0026225A" w:rsidP="0026225A">
            <w:pPr>
              <w:pStyle w:val="Nadpis2"/>
              <w:ind w:left="540" w:firstLine="0"/>
              <w:rPr>
                <w:color w:val="1C1C1C"/>
                <w:sz w:val="24"/>
                <w:szCs w:val="24"/>
              </w:rPr>
            </w:pPr>
            <w:r w:rsidRPr="00B16891">
              <w:rPr>
                <w:color w:val="1C1C1C"/>
                <w:sz w:val="24"/>
                <w:szCs w:val="24"/>
              </w:rPr>
              <w:t>1. Charakteristika alternativních škol</w:t>
            </w:r>
          </w:p>
          <w:p w:rsidR="0026225A" w:rsidRPr="00B16891" w:rsidRDefault="0026225A" w:rsidP="0026225A">
            <w:pPr>
              <w:pStyle w:val="Nadpis2"/>
              <w:ind w:left="540" w:firstLine="0"/>
              <w:rPr>
                <w:color w:val="1C1C1C"/>
                <w:sz w:val="24"/>
                <w:szCs w:val="24"/>
              </w:rPr>
            </w:pPr>
            <w:r w:rsidRPr="00B16891">
              <w:rPr>
                <w:color w:val="1C1C1C"/>
                <w:sz w:val="24"/>
                <w:szCs w:val="24"/>
              </w:rPr>
              <w:t xml:space="preserve">2. Edukační filozofie na nichž jsou AŠ založeny </w:t>
            </w:r>
          </w:p>
          <w:p w:rsidR="0026225A" w:rsidRPr="00B16891" w:rsidRDefault="0026225A" w:rsidP="0026225A">
            <w:pPr>
              <w:pStyle w:val="Nadpis2"/>
              <w:ind w:left="540" w:firstLine="0"/>
              <w:rPr>
                <w:color w:val="1C1C1C"/>
                <w:sz w:val="24"/>
                <w:szCs w:val="24"/>
              </w:rPr>
            </w:pPr>
            <w:r w:rsidRPr="00B16891">
              <w:rPr>
                <w:color w:val="1C1C1C"/>
                <w:sz w:val="24"/>
                <w:szCs w:val="24"/>
              </w:rPr>
              <w:t>3. Vlastnosti a funkce AŠ</w:t>
            </w:r>
          </w:p>
          <w:p w:rsidR="0026225A" w:rsidRPr="00B16891" w:rsidRDefault="0026225A" w:rsidP="0026225A">
            <w:pPr>
              <w:pStyle w:val="Nadpis2"/>
              <w:ind w:left="540" w:firstLine="0"/>
              <w:rPr>
                <w:color w:val="1C1C1C"/>
                <w:sz w:val="24"/>
                <w:szCs w:val="24"/>
              </w:rPr>
            </w:pPr>
            <w:r w:rsidRPr="00B16891">
              <w:rPr>
                <w:color w:val="1C1C1C"/>
                <w:sz w:val="24"/>
                <w:szCs w:val="24"/>
              </w:rPr>
              <w:t>4. Typologie AŠ</w:t>
            </w:r>
          </w:p>
          <w:p w:rsidR="0026225A" w:rsidRPr="00B16891" w:rsidRDefault="0026225A" w:rsidP="0026225A">
            <w:pPr>
              <w:spacing w:after="0" w:line="240" w:lineRule="auto"/>
            </w:pPr>
          </w:p>
        </w:tc>
      </w:tr>
    </w:tbl>
    <w:p w:rsidR="001B49AA" w:rsidRPr="0026225A" w:rsidRDefault="001B49AA" w:rsidP="0026225A">
      <w:pPr>
        <w:pStyle w:val="Nadpis2"/>
        <w:ind w:left="540" w:hanging="540"/>
        <w:rPr>
          <w:rFonts w:ascii="Tahoma" w:hAnsi="Tahoma" w:cs="Tahoma"/>
          <w:b/>
          <w:bCs/>
          <w:color w:val="1C1C1C"/>
          <w:sz w:val="440"/>
          <w:szCs w:val="600"/>
        </w:rPr>
      </w:pPr>
      <w:r w:rsidRPr="0026225A">
        <w:rPr>
          <w:rFonts w:ascii="Tahoma" w:hAnsi="Tahoma" w:cs="Tahoma"/>
          <w:b/>
          <w:bCs/>
          <w:color w:val="9900FF"/>
          <w:sz w:val="440"/>
          <w:szCs w:val="600"/>
        </w:rPr>
        <w:t>9</w:t>
      </w:r>
    </w:p>
    <w:p w:rsidR="005022BC" w:rsidRDefault="005022BC" w:rsidP="005022BC"/>
    <w:p w:rsidR="0026225A" w:rsidRDefault="0026225A" w:rsidP="005022BC"/>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014B32" w:rsidRDefault="00014B32" w:rsidP="00014B32">
      <w:pPr>
        <w:rPr>
          <w:sz w:val="24"/>
          <w:szCs w:val="24"/>
        </w:rPr>
      </w:pPr>
      <w:r w:rsidRPr="005022BC">
        <w:rPr>
          <w:sz w:val="24"/>
          <w:szCs w:val="24"/>
        </w:rPr>
        <w:t>Kdy půjdu na konzultaci:</w:t>
      </w:r>
    </w:p>
    <w:p w:rsidR="001B49AA" w:rsidRPr="00B16891" w:rsidRDefault="001B49AA" w:rsidP="00B16891">
      <w:pPr>
        <w:pStyle w:val="Nadpis2"/>
        <w:ind w:left="0" w:firstLine="0"/>
        <w:rPr>
          <w:b/>
          <w:color w:val="1C1C1C"/>
          <w:sz w:val="28"/>
          <w:szCs w:val="24"/>
          <w:u w:val="single"/>
        </w:rPr>
      </w:pPr>
      <w:r w:rsidRPr="00B16891">
        <w:rPr>
          <w:b/>
          <w:color w:val="1C1C1C"/>
          <w:sz w:val="28"/>
          <w:szCs w:val="24"/>
          <w:u w:val="single"/>
        </w:rPr>
        <w:lastRenderedPageBreak/>
        <w:t>Literatura:</w:t>
      </w:r>
    </w:p>
    <w:p w:rsidR="00B16891" w:rsidRPr="00B16891" w:rsidRDefault="00B16891" w:rsidP="00B16891"/>
    <w:p w:rsidR="001B49AA" w:rsidRPr="00BB0C83" w:rsidRDefault="001B49AA">
      <w:pPr>
        <w:pStyle w:val="Nadpis2"/>
        <w:ind w:left="540" w:hanging="540"/>
        <w:rPr>
          <w:rFonts w:ascii="Tahoma" w:hAnsi="Tahoma" w:cs="Tahoma"/>
          <w:color w:val="1C1C1C"/>
          <w:sz w:val="24"/>
          <w:szCs w:val="24"/>
        </w:rPr>
      </w:pPr>
      <w:r w:rsidRPr="00BB0C83">
        <w:rPr>
          <w:rFonts w:ascii="Tahoma" w:hAnsi="Tahoma" w:cs="Tahoma"/>
          <w:color w:val="1C1C1C"/>
          <w:sz w:val="24"/>
          <w:szCs w:val="24"/>
        </w:rPr>
        <w:t xml:space="preserve">PRŮCHA,J. </w:t>
      </w:r>
      <w:r w:rsidRPr="00BB0C83">
        <w:rPr>
          <w:rFonts w:ascii="Tahoma" w:hAnsi="Tahoma" w:cs="Tahoma"/>
          <w:i/>
          <w:iCs/>
          <w:color w:val="1C1C1C"/>
          <w:sz w:val="24"/>
          <w:szCs w:val="24"/>
        </w:rPr>
        <w:t>Alternativní školy</w:t>
      </w:r>
      <w:r w:rsidRPr="00BB0C83">
        <w:rPr>
          <w:rFonts w:ascii="Tahoma" w:hAnsi="Tahoma" w:cs="Tahoma"/>
          <w:color w:val="1C1C1C"/>
          <w:sz w:val="24"/>
          <w:szCs w:val="24"/>
        </w:rPr>
        <w:t>. Praha: Portál, 1996.</w:t>
      </w:r>
    </w:p>
    <w:p w:rsidR="001B49AA" w:rsidRPr="00BB0C83" w:rsidRDefault="001B49AA">
      <w:pPr>
        <w:pStyle w:val="Nadpis2"/>
        <w:ind w:left="540" w:hanging="540"/>
        <w:rPr>
          <w:rFonts w:ascii="Tahoma" w:hAnsi="Tahoma" w:cs="Tahoma"/>
          <w:color w:val="1C1C1C"/>
          <w:sz w:val="24"/>
          <w:szCs w:val="24"/>
        </w:rPr>
      </w:pPr>
      <w:r w:rsidRPr="00BB0C83">
        <w:rPr>
          <w:rFonts w:ascii="Tahoma" w:hAnsi="Tahoma" w:cs="Tahoma"/>
          <w:color w:val="1C1C1C"/>
          <w:sz w:val="24"/>
          <w:szCs w:val="24"/>
        </w:rPr>
        <w:t xml:space="preserve">SVOBODOVÁ,J.-JŮVA,V. </w:t>
      </w:r>
      <w:r w:rsidRPr="00BB0C83">
        <w:rPr>
          <w:rFonts w:ascii="Tahoma" w:hAnsi="Tahoma" w:cs="Tahoma"/>
          <w:i/>
          <w:iCs/>
          <w:color w:val="1C1C1C"/>
          <w:sz w:val="24"/>
          <w:szCs w:val="24"/>
        </w:rPr>
        <w:t xml:space="preserve">Alternativní školy. </w:t>
      </w:r>
      <w:r w:rsidRPr="00BB0C83">
        <w:rPr>
          <w:rFonts w:ascii="Tahoma" w:hAnsi="Tahoma" w:cs="Tahoma"/>
          <w:color w:val="1C1C1C"/>
          <w:sz w:val="24"/>
          <w:szCs w:val="24"/>
        </w:rPr>
        <w:t>Brno: Paido, 1996.</w:t>
      </w:r>
    </w:p>
    <w:p w:rsidR="001B49AA" w:rsidRPr="00BB0C83" w:rsidRDefault="001B49AA">
      <w:pPr>
        <w:pStyle w:val="Nadpis2"/>
        <w:ind w:left="540" w:hanging="540"/>
        <w:rPr>
          <w:color w:val="1C1C1C"/>
          <w:sz w:val="24"/>
          <w:szCs w:val="24"/>
          <w:u w:val="single"/>
        </w:rPr>
      </w:pPr>
    </w:p>
    <w:p w:rsidR="001B49AA" w:rsidRPr="00BB0C83" w:rsidRDefault="001B49AA">
      <w:pPr>
        <w:pStyle w:val="Nadpis1"/>
        <w:rPr>
          <w:rFonts w:ascii="Arial" w:hAnsi="Arial" w:cs="Arial"/>
          <w:sz w:val="24"/>
          <w:szCs w:val="24"/>
        </w:rPr>
      </w:pPr>
    </w:p>
    <w:p w:rsidR="001B49AA" w:rsidRPr="00BB0C83" w:rsidRDefault="001B49AA">
      <w:pPr>
        <w:pStyle w:val="Nadpis2"/>
        <w:ind w:left="540" w:hanging="540"/>
        <w:rPr>
          <w:rFonts w:ascii="Tahoma" w:hAnsi="Tahoma" w:cs="Tahoma"/>
          <w:color w:val="1C1C1C"/>
          <w:sz w:val="24"/>
          <w:szCs w:val="24"/>
        </w:rPr>
      </w:pPr>
    </w:p>
    <w:p w:rsidR="0026225A" w:rsidRDefault="0026225A">
      <w:pPr>
        <w:pStyle w:val="Nadpis1"/>
        <w:ind w:left="0" w:firstLine="0"/>
        <w:rPr>
          <w:b/>
          <w:bCs/>
          <w:color w:val="000066"/>
          <w:sz w:val="24"/>
          <w:szCs w:val="24"/>
        </w:rPr>
      </w:pPr>
    </w:p>
    <w:p w:rsidR="001B49AA" w:rsidRPr="00BB0C83" w:rsidRDefault="001B49AA">
      <w:pPr>
        <w:pStyle w:val="Nadpis1"/>
        <w:ind w:left="0" w:firstLine="0"/>
        <w:rPr>
          <w:b/>
          <w:bCs/>
          <w:color w:val="000066"/>
          <w:sz w:val="24"/>
          <w:szCs w:val="24"/>
        </w:rPr>
      </w:pPr>
      <w:r w:rsidRPr="00BB0C83">
        <w:rPr>
          <w:b/>
          <w:bCs/>
          <w:color w:val="000066"/>
          <w:sz w:val="24"/>
          <w:szCs w:val="24"/>
        </w:rPr>
        <w:t>1. Charakteristika alternativních škol</w:t>
      </w:r>
    </w:p>
    <w:p w:rsidR="001B49AA" w:rsidRPr="00BB0C83" w:rsidRDefault="001B49AA" w:rsidP="00F66797">
      <w:pPr>
        <w:pStyle w:val="Nadpis2"/>
        <w:numPr>
          <w:ilvl w:val="0"/>
          <w:numId w:val="19"/>
        </w:numPr>
        <w:ind w:left="960" w:hanging="960"/>
        <w:rPr>
          <w:color w:val="1C1C1C"/>
          <w:sz w:val="24"/>
          <w:szCs w:val="24"/>
        </w:rPr>
      </w:pPr>
      <w:r w:rsidRPr="00BB0C83">
        <w:rPr>
          <w:color w:val="1C1C1C"/>
          <w:sz w:val="24"/>
          <w:szCs w:val="24"/>
        </w:rPr>
        <w:t>Alternativní škola – odlišnost od standardu převládajícího ve vzdělávacím systému</w:t>
      </w:r>
    </w:p>
    <w:p w:rsidR="001B49AA" w:rsidRDefault="001B49AA" w:rsidP="00F66797">
      <w:pPr>
        <w:pStyle w:val="Nadpis2"/>
        <w:numPr>
          <w:ilvl w:val="0"/>
          <w:numId w:val="19"/>
        </w:numPr>
        <w:ind w:left="960" w:hanging="960"/>
        <w:rPr>
          <w:color w:val="1C1C1C"/>
          <w:sz w:val="24"/>
          <w:szCs w:val="24"/>
        </w:rPr>
      </w:pPr>
      <w:r w:rsidRPr="00BB0C83">
        <w:rPr>
          <w:color w:val="1C1C1C"/>
          <w:sz w:val="24"/>
          <w:szCs w:val="24"/>
        </w:rPr>
        <w:t>Inovativní škola -  alternativní škola, která přešla od dílčích inovací k podstatným systémovým změnám (cílů, metod, organizace, filozofii edukace, má specifické vzdělávací projekty…)</w:t>
      </w:r>
    </w:p>
    <w:p w:rsidR="0026225A" w:rsidRDefault="0026225A" w:rsidP="0026225A"/>
    <w:p w:rsidR="0026225A" w:rsidRPr="0026225A" w:rsidRDefault="0026225A" w:rsidP="0026225A">
      <w:r>
        <w:t>Chybné přístupy:</w:t>
      </w:r>
    </w:p>
    <w:p w:rsidR="001B49AA" w:rsidRPr="00BB0C83" w:rsidRDefault="001B49AA" w:rsidP="00F66797">
      <w:pPr>
        <w:pStyle w:val="Nadpis2"/>
        <w:numPr>
          <w:ilvl w:val="0"/>
          <w:numId w:val="19"/>
        </w:numPr>
        <w:ind w:left="960" w:hanging="960"/>
        <w:rPr>
          <w:color w:val="1C1C1C"/>
          <w:sz w:val="24"/>
          <w:szCs w:val="24"/>
        </w:rPr>
      </w:pPr>
      <w:r w:rsidRPr="00BB0C83">
        <w:rPr>
          <w:color w:val="1C1C1C"/>
          <w:sz w:val="24"/>
          <w:szCs w:val="24"/>
        </w:rPr>
        <w:t>Naturalismus – jednostranně zdůrazňuje biologickou stránku dítěte</w:t>
      </w:r>
    </w:p>
    <w:p w:rsidR="001B49AA" w:rsidRPr="00BB0C83" w:rsidRDefault="001B49AA" w:rsidP="00F66797">
      <w:pPr>
        <w:pStyle w:val="Nadpis2"/>
        <w:numPr>
          <w:ilvl w:val="0"/>
          <w:numId w:val="19"/>
        </w:numPr>
        <w:ind w:left="960" w:hanging="960"/>
        <w:rPr>
          <w:color w:val="1C1C1C"/>
          <w:sz w:val="24"/>
          <w:szCs w:val="24"/>
        </w:rPr>
      </w:pPr>
      <w:r w:rsidRPr="00BB0C83">
        <w:rPr>
          <w:color w:val="1C1C1C"/>
          <w:sz w:val="24"/>
          <w:szCs w:val="24"/>
        </w:rPr>
        <w:t>Nativismus – důraz na vnitřní síly a instinkty</w:t>
      </w:r>
    </w:p>
    <w:p w:rsidR="001B49AA" w:rsidRPr="00BB0C83" w:rsidRDefault="001B49AA" w:rsidP="00F66797">
      <w:pPr>
        <w:pStyle w:val="Nadpis2"/>
        <w:numPr>
          <w:ilvl w:val="0"/>
          <w:numId w:val="19"/>
        </w:numPr>
        <w:ind w:left="960" w:hanging="960"/>
        <w:rPr>
          <w:color w:val="1C1C1C"/>
          <w:sz w:val="24"/>
          <w:szCs w:val="24"/>
        </w:rPr>
      </w:pPr>
      <w:r w:rsidRPr="00BB0C83">
        <w:rPr>
          <w:color w:val="1C1C1C"/>
          <w:sz w:val="24"/>
          <w:szCs w:val="24"/>
        </w:rPr>
        <w:t>Pedocentrismus – dítě jako střed, kolem kterého probíhají pedagogické prostředky</w:t>
      </w:r>
    </w:p>
    <w:p w:rsidR="001B49AA" w:rsidRDefault="001B49AA">
      <w:pPr>
        <w:pStyle w:val="Nadpis1"/>
        <w:ind w:left="0" w:firstLine="0"/>
        <w:rPr>
          <w:color w:val="000066"/>
          <w:sz w:val="24"/>
          <w:szCs w:val="24"/>
        </w:rPr>
      </w:pPr>
      <w:r w:rsidRPr="00BB0C83">
        <w:rPr>
          <w:color w:val="000066"/>
          <w:sz w:val="24"/>
          <w:szCs w:val="24"/>
        </w:rPr>
        <w:br/>
      </w:r>
    </w:p>
    <w:p w:rsidR="0026225A" w:rsidRPr="0026225A" w:rsidRDefault="0026225A" w:rsidP="0026225A">
      <w:r>
        <w:t>Základy alternativních škol:</w:t>
      </w:r>
    </w:p>
    <w:p w:rsidR="001B49AA" w:rsidRPr="00BB0C83" w:rsidRDefault="001B49AA" w:rsidP="00F66797">
      <w:pPr>
        <w:pStyle w:val="Nadpis2"/>
        <w:numPr>
          <w:ilvl w:val="0"/>
          <w:numId w:val="66"/>
        </w:numPr>
        <w:rPr>
          <w:color w:val="1C1C1C"/>
          <w:sz w:val="24"/>
          <w:szCs w:val="24"/>
        </w:rPr>
      </w:pPr>
      <w:r w:rsidRPr="00BB0C83">
        <w:rPr>
          <w:color w:val="1C1C1C"/>
          <w:sz w:val="24"/>
          <w:szCs w:val="24"/>
        </w:rPr>
        <w:t>instrumentalismus</w:t>
      </w:r>
    </w:p>
    <w:p w:rsidR="001B49AA" w:rsidRPr="00BB0C83" w:rsidRDefault="001B49AA" w:rsidP="00F66797">
      <w:pPr>
        <w:pStyle w:val="Nadpis2"/>
        <w:numPr>
          <w:ilvl w:val="0"/>
          <w:numId w:val="66"/>
        </w:numPr>
        <w:rPr>
          <w:color w:val="1C1C1C"/>
          <w:sz w:val="24"/>
          <w:szCs w:val="24"/>
        </w:rPr>
      </w:pPr>
      <w:r w:rsidRPr="00BB0C83">
        <w:rPr>
          <w:color w:val="1C1C1C"/>
          <w:sz w:val="24"/>
          <w:szCs w:val="24"/>
        </w:rPr>
        <w:t>dynamická pedagogika</w:t>
      </w:r>
    </w:p>
    <w:p w:rsidR="001B49AA" w:rsidRPr="00BB0C83" w:rsidRDefault="001B49AA" w:rsidP="00F66797">
      <w:pPr>
        <w:pStyle w:val="Nadpis2"/>
        <w:numPr>
          <w:ilvl w:val="0"/>
          <w:numId w:val="66"/>
        </w:numPr>
        <w:rPr>
          <w:color w:val="1C1C1C"/>
          <w:sz w:val="24"/>
          <w:szCs w:val="24"/>
        </w:rPr>
      </w:pPr>
      <w:r w:rsidRPr="00BB0C83">
        <w:rPr>
          <w:color w:val="1C1C1C"/>
          <w:sz w:val="24"/>
          <w:szCs w:val="24"/>
        </w:rPr>
        <w:t>esencialistická pedagogika</w:t>
      </w:r>
    </w:p>
    <w:p w:rsidR="001B49AA" w:rsidRPr="00BB0C83" w:rsidRDefault="001B49AA" w:rsidP="00F66797">
      <w:pPr>
        <w:pStyle w:val="Nadpis2"/>
        <w:numPr>
          <w:ilvl w:val="0"/>
          <w:numId w:val="66"/>
        </w:numPr>
        <w:rPr>
          <w:color w:val="1C1C1C"/>
          <w:sz w:val="24"/>
          <w:szCs w:val="24"/>
        </w:rPr>
      </w:pPr>
      <w:r w:rsidRPr="00BB0C83">
        <w:rPr>
          <w:color w:val="1C1C1C"/>
          <w:sz w:val="24"/>
          <w:szCs w:val="24"/>
        </w:rPr>
        <w:t>pedagogika hodnot</w:t>
      </w:r>
    </w:p>
    <w:p w:rsidR="001B49AA" w:rsidRPr="00BB0C83" w:rsidRDefault="001B49AA" w:rsidP="00F66797">
      <w:pPr>
        <w:pStyle w:val="Nadpis2"/>
        <w:numPr>
          <w:ilvl w:val="0"/>
          <w:numId w:val="66"/>
        </w:numPr>
        <w:rPr>
          <w:color w:val="1C1C1C"/>
          <w:sz w:val="24"/>
          <w:szCs w:val="24"/>
        </w:rPr>
      </w:pPr>
      <w:r w:rsidRPr="00BB0C83">
        <w:rPr>
          <w:color w:val="1C1C1C"/>
          <w:sz w:val="24"/>
          <w:szCs w:val="24"/>
        </w:rPr>
        <w:t>sociologická pedagogika</w:t>
      </w:r>
    </w:p>
    <w:p w:rsidR="001B49AA" w:rsidRPr="00BB0C83" w:rsidRDefault="001B49AA" w:rsidP="00F66797">
      <w:pPr>
        <w:pStyle w:val="Nadpis2"/>
        <w:numPr>
          <w:ilvl w:val="0"/>
          <w:numId w:val="66"/>
        </w:numPr>
        <w:rPr>
          <w:color w:val="1C1C1C"/>
          <w:sz w:val="24"/>
          <w:szCs w:val="24"/>
        </w:rPr>
      </w:pPr>
      <w:r w:rsidRPr="00BB0C83">
        <w:rPr>
          <w:color w:val="1C1C1C"/>
          <w:sz w:val="24"/>
          <w:szCs w:val="24"/>
        </w:rPr>
        <w:t>experimentální (empirická) pedagogika</w:t>
      </w:r>
    </w:p>
    <w:p w:rsidR="001B49AA" w:rsidRPr="00BB0C83" w:rsidRDefault="001B49AA" w:rsidP="00F66797">
      <w:pPr>
        <w:pStyle w:val="Nadpis2"/>
        <w:numPr>
          <w:ilvl w:val="0"/>
          <w:numId w:val="66"/>
        </w:numPr>
        <w:rPr>
          <w:color w:val="1C1C1C"/>
          <w:sz w:val="24"/>
          <w:szCs w:val="24"/>
        </w:rPr>
      </w:pPr>
      <w:r w:rsidRPr="00BB0C83">
        <w:rPr>
          <w:color w:val="1C1C1C"/>
          <w:sz w:val="24"/>
          <w:szCs w:val="24"/>
        </w:rPr>
        <w:t>pedologie</w:t>
      </w:r>
    </w:p>
    <w:p w:rsidR="001B49AA" w:rsidRPr="00BB0C83" w:rsidRDefault="001B49AA" w:rsidP="00F66797">
      <w:pPr>
        <w:pStyle w:val="Nadpis2"/>
        <w:numPr>
          <w:ilvl w:val="0"/>
          <w:numId w:val="66"/>
        </w:numPr>
        <w:rPr>
          <w:color w:val="1C1C1C"/>
          <w:sz w:val="24"/>
          <w:szCs w:val="24"/>
        </w:rPr>
      </w:pPr>
      <w:r w:rsidRPr="00BB0C83">
        <w:rPr>
          <w:color w:val="1C1C1C"/>
          <w:sz w:val="24"/>
          <w:szCs w:val="24"/>
        </w:rPr>
        <w:t>psychoanalytická a individuálně psychologická pedagogika</w:t>
      </w:r>
    </w:p>
    <w:p w:rsidR="001B49AA" w:rsidRPr="00BB0C83" w:rsidRDefault="001B49AA" w:rsidP="00F66797">
      <w:pPr>
        <w:pStyle w:val="Nadpis2"/>
        <w:numPr>
          <w:ilvl w:val="0"/>
          <w:numId w:val="66"/>
        </w:numPr>
        <w:rPr>
          <w:color w:val="1C1C1C"/>
          <w:sz w:val="24"/>
          <w:szCs w:val="24"/>
        </w:rPr>
      </w:pPr>
      <w:r w:rsidRPr="00BB0C83">
        <w:rPr>
          <w:color w:val="1C1C1C"/>
          <w:sz w:val="24"/>
          <w:szCs w:val="24"/>
        </w:rPr>
        <w:t>existencialistická pedagogika</w:t>
      </w:r>
    </w:p>
    <w:p w:rsidR="001B49AA" w:rsidRPr="00BB0C83" w:rsidRDefault="001B49AA" w:rsidP="00F66797">
      <w:pPr>
        <w:pStyle w:val="Nadpis2"/>
        <w:numPr>
          <w:ilvl w:val="0"/>
          <w:numId w:val="66"/>
        </w:numPr>
        <w:rPr>
          <w:color w:val="1C1C1C"/>
          <w:sz w:val="24"/>
          <w:szCs w:val="24"/>
        </w:rPr>
      </w:pPr>
      <w:r w:rsidRPr="00BB0C83">
        <w:rPr>
          <w:color w:val="1C1C1C"/>
          <w:sz w:val="24"/>
          <w:szCs w:val="24"/>
        </w:rPr>
        <w:t>náboženská pedagogika</w:t>
      </w:r>
    </w:p>
    <w:p w:rsidR="001B49AA" w:rsidRDefault="001B49AA" w:rsidP="00F66797">
      <w:pPr>
        <w:pStyle w:val="Nadpis2"/>
        <w:numPr>
          <w:ilvl w:val="0"/>
          <w:numId w:val="66"/>
        </w:numPr>
        <w:rPr>
          <w:color w:val="1C1C1C"/>
          <w:sz w:val="24"/>
          <w:szCs w:val="24"/>
        </w:rPr>
      </w:pPr>
      <w:r w:rsidRPr="00BB0C83">
        <w:rPr>
          <w:color w:val="1C1C1C"/>
          <w:sz w:val="24"/>
          <w:szCs w:val="24"/>
        </w:rPr>
        <w:t>pedagogika marxistická</w:t>
      </w:r>
      <w:r w:rsidR="000B5F4F">
        <w:rPr>
          <w:color w:val="1C1C1C"/>
          <w:sz w:val="24"/>
          <w:szCs w:val="24"/>
        </w:rPr>
        <w:t>.</w:t>
      </w:r>
    </w:p>
    <w:p w:rsidR="000B5F4F" w:rsidRDefault="000B5F4F" w:rsidP="000B5F4F"/>
    <w:p w:rsidR="000B5F4F" w:rsidRDefault="000B5F4F" w:rsidP="000B5F4F"/>
    <w:p w:rsidR="000B5F4F" w:rsidRDefault="000B5F4F" w:rsidP="000B5F4F"/>
    <w:p w:rsidR="001B49AA" w:rsidRPr="00BB0C83" w:rsidRDefault="001B49AA">
      <w:pPr>
        <w:pStyle w:val="Nadpis1"/>
        <w:ind w:left="0" w:firstLine="0"/>
        <w:rPr>
          <w:b/>
          <w:bCs/>
          <w:color w:val="000066"/>
          <w:sz w:val="24"/>
          <w:szCs w:val="24"/>
        </w:rPr>
      </w:pPr>
      <w:r w:rsidRPr="00BB0C83">
        <w:rPr>
          <w:b/>
          <w:bCs/>
          <w:color w:val="000066"/>
          <w:sz w:val="24"/>
          <w:szCs w:val="24"/>
        </w:rPr>
        <w:lastRenderedPageBreak/>
        <w:t>3. Vlastnosti a funkce AŠ</w:t>
      </w:r>
      <w:r w:rsidRPr="00BB0C83">
        <w:rPr>
          <w:b/>
          <w:bCs/>
          <w:color w:val="000066"/>
          <w:sz w:val="24"/>
          <w:szCs w:val="24"/>
        </w:rPr>
        <w:br/>
      </w:r>
    </w:p>
    <w:p w:rsidR="001B49AA" w:rsidRPr="00BB0C83" w:rsidRDefault="001B49AA">
      <w:pPr>
        <w:pStyle w:val="Nadpis2"/>
        <w:ind w:left="540" w:hanging="540"/>
        <w:rPr>
          <w:color w:val="1C1C1C"/>
          <w:sz w:val="24"/>
          <w:szCs w:val="24"/>
          <w:u w:val="single"/>
        </w:rPr>
      </w:pPr>
      <w:r w:rsidRPr="00BB0C83">
        <w:rPr>
          <w:color w:val="1C1C1C"/>
          <w:sz w:val="24"/>
          <w:szCs w:val="24"/>
          <w:u w:val="single"/>
        </w:rPr>
        <w:t>Vlastnosti:</w:t>
      </w:r>
    </w:p>
    <w:p w:rsidR="001B49AA" w:rsidRPr="00BB0C83" w:rsidRDefault="001B49AA" w:rsidP="00F66797">
      <w:pPr>
        <w:pStyle w:val="Nadpis2"/>
        <w:numPr>
          <w:ilvl w:val="0"/>
          <w:numId w:val="19"/>
        </w:numPr>
        <w:ind w:left="540" w:hanging="540"/>
        <w:rPr>
          <w:color w:val="1C1C1C"/>
          <w:sz w:val="24"/>
          <w:szCs w:val="24"/>
        </w:rPr>
      </w:pPr>
      <w:r w:rsidRPr="00BB0C83">
        <w:rPr>
          <w:color w:val="1C1C1C"/>
          <w:sz w:val="24"/>
          <w:szCs w:val="24"/>
        </w:rPr>
        <w:t>pedocentrické zaměření</w:t>
      </w:r>
    </w:p>
    <w:p w:rsidR="001B49AA" w:rsidRPr="00BB0C83" w:rsidRDefault="001B49AA" w:rsidP="00F66797">
      <w:pPr>
        <w:pStyle w:val="Nadpis2"/>
        <w:numPr>
          <w:ilvl w:val="0"/>
          <w:numId w:val="19"/>
        </w:numPr>
        <w:ind w:left="540" w:hanging="540"/>
        <w:rPr>
          <w:color w:val="1C1C1C"/>
          <w:sz w:val="24"/>
          <w:szCs w:val="24"/>
        </w:rPr>
      </w:pPr>
      <w:r w:rsidRPr="00BB0C83">
        <w:rPr>
          <w:color w:val="1C1C1C"/>
          <w:sz w:val="24"/>
          <w:szCs w:val="24"/>
        </w:rPr>
        <w:t>aktivní škola</w:t>
      </w:r>
    </w:p>
    <w:p w:rsidR="001B49AA" w:rsidRPr="00BB0C83" w:rsidRDefault="001B49AA" w:rsidP="00F66797">
      <w:pPr>
        <w:pStyle w:val="Nadpis2"/>
        <w:numPr>
          <w:ilvl w:val="0"/>
          <w:numId w:val="19"/>
        </w:numPr>
        <w:ind w:left="540" w:hanging="540"/>
        <w:rPr>
          <w:color w:val="1C1C1C"/>
          <w:sz w:val="24"/>
          <w:szCs w:val="24"/>
        </w:rPr>
      </w:pPr>
      <w:r w:rsidRPr="00BB0C83">
        <w:rPr>
          <w:color w:val="1C1C1C"/>
          <w:sz w:val="24"/>
          <w:szCs w:val="24"/>
        </w:rPr>
        <w:t>komplexní výchova</w:t>
      </w:r>
    </w:p>
    <w:p w:rsidR="001B49AA" w:rsidRPr="00BB0C83" w:rsidRDefault="001B49AA" w:rsidP="00F66797">
      <w:pPr>
        <w:pStyle w:val="Nadpis2"/>
        <w:numPr>
          <w:ilvl w:val="0"/>
          <w:numId w:val="19"/>
        </w:numPr>
        <w:ind w:left="540" w:hanging="540"/>
        <w:rPr>
          <w:color w:val="1C1C1C"/>
          <w:sz w:val="24"/>
          <w:szCs w:val="24"/>
        </w:rPr>
      </w:pPr>
      <w:r w:rsidRPr="00BB0C83">
        <w:rPr>
          <w:color w:val="1C1C1C"/>
          <w:sz w:val="24"/>
          <w:szCs w:val="24"/>
        </w:rPr>
        <w:t>živé společenství</w:t>
      </w:r>
    </w:p>
    <w:p w:rsidR="001B49AA" w:rsidRPr="00BB0C83" w:rsidRDefault="001B49AA" w:rsidP="00F66797">
      <w:pPr>
        <w:pStyle w:val="Nadpis2"/>
        <w:numPr>
          <w:ilvl w:val="0"/>
          <w:numId w:val="19"/>
        </w:numPr>
        <w:ind w:left="540" w:hanging="540"/>
        <w:rPr>
          <w:color w:val="1C1C1C"/>
          <w:sz w:val="24"/>
          <w:szCs w:val="24"/>
        </w:rPr>
      </w:pPr>
      <w:r w:rsidRPr="00BB0C83">
        <w:rPr>
          <w:color w:val="1C1C1C"/>
          <w:sz w:val="24"/>
          <w:szCs w:val="24"/>
        </w:rPr>
        <w:t>učení z života pro život</w:t>
      </w:r>
      <w:r w:rsidR="000B5F4F">
        <w:rPr>
          <w:color w:val="1C1C1C"/>
          <w:sz w:val="24"/>
          <w:szCs w:val="24"/>
        </w:rPr>
        <w:t>.</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u w:val="single"/>
        </w:rPr>
      </w:pPr>
      <w:r w:rsidRPr="00BB0C83">
        <w:rPr>
          <w:color w:val="1C1C1C"/>
          <w:sz w:val="24"/>
          <w:szCs w:val="24"/>
          <w:u w:val="single"/>
        </w:rPr>
        <w:t xml:space="preserve">Funkce </w:t>
      </w:r>
    </w:p>
    <w:p w:rsidR="001B49AA" w:rsidRPr="00BB0C83" w:rsidRDefault="001B49AA" w:rsidP="00F66797">
      <w:pPr>
        <w:pStyle w:val="Nadpis2"/>
        <w:numPr>
          <w:ilvl w:val="0"/>
          <w:numId w:val="19"/>
        </w:numPr>
        <w:ind w:left="540" w:hanging="540"/>
        <w:rPr>
          <w:color w:val="1C1C1C"/>
          <w:sz w:val="24"/>
          <w:szCs w:val="24"/>
        </w:rPr>
      </w:pPr>
      <w:r w:rsidRPr="00BB0C83">
        <w:rPr>
          <w:color w:val="1C1C1C"/>
          <w:sz w:val="24"/>
          <w:szCs w:val="24"/>
        </w:rPr>
        <w:t>kompenzační</w:t>
      </w:r>
    </w:p>
    <w:p w:rsidR="001B49AA" w:rsidRPr="00BB0C83" w:rsidRDefault="001B49AA" w:rsidP="00F66797">
      <w:pPr>
        <w:pStyle w:val="Nadpis2"/>
        <w:numPr>
          <w:ilvl w:val="0"/>
          <w:numId w:val="19"/>
        </w:numPr>
        <w:ind w:left="540" w:hanging="540"/>
        <w:rPr>
          <w:color w:val="1C1C1C"/>
          <w:sz w:val="24"/>
          <w:szCs w:val="24"/>
        </w:rPr>
      </w:pPr>
      <w:r w:rsidRPr="00BB0C83">
        <w:rPr>
          <w:color w:val="1C1C1C"/>
          <w:sz w:val="24"/>
          <w:szCs w:val="24"/>
        </w:rPr>
        <w:t>diverzifikační</w:t>
      </w:r>
    </w:p>
    <w:p w:rsidR="001B49AA" w:rsidRDefault="001B49AA" w:rsidP="00F66797">
      <w:pPr>
        <w:pStyle w:val="Nadpis2"/>
        <w:numPr>
          <w:ilvl w:val="0"/>
          <w:numId w:val="19"/>
        </w:numPr>
        <w:ind w:left="540" w:hanging="540"/>
        <w:rPr>
          <w:color w:val="1C1C1C"/>
          <w:sz w:val="24"/>
          <w:szCs w:val="24"/>
        </w:rPr>
      </w:pPr>
      <w:r w:rsidRPr="00BB0C83">
        <w:rPr>
          <w:color w:val="1C1C1C"/>
          <w:sz w:val="24"/>
          <w:szCs w:val="24"/>
        </w:rPr>
        <w:t>inovační</w:t>
      </w:r>
      <w:r w:rsidR="000B5F4F">
        <w:rPr>
          <w:color w:val="1C1C1C"/>
          <w:sz w:val="24"/>
          <w:szCs w:val="24"/>
        </w:rPr>
        <w:t>.</w:t>
      </w:r>
    </w:p>
    <w:p w:rsidR="000B5F4F" w:rsidRDefault="000B5F4F" w:rsidP="000B5F4F"/>
    <w:p w:rsidR="000B5F4F" w:rsidRPr="000B5F4F" w:rsidRDefault="000B5F4F" w:rsidP="000B5F4F"/>
    <w:p w:rsidR="001B49AA" w:rsidRDefault="001B49AA">
      <w:pPr>
        <w:pStyle w:val="Nadpis1"/>
        <w:ind w:left="0" w:firstLine="0"/>
        <w:rPr>
          <w:b/>
          <w:bCs/>
          <w:color w:val="000066"/>
          <w:sz w:val="24"/>
          <w:szCs w:val="24"/>
        </w:rPr>
      </w:pPr>
      <w:r w:rsidRPr="00BB0C83">
        <w:rPr>
          <w:b/>
          <w:bCs/>
          <w:color w:val="000066"/>
          <w:sz w:val="24"/>
          <w:szCs w:val="24"/>
        </w:rPr>
        <w:t>4. Typologie alternativních škol</w:t>
      </w:r>
    </w:p>
    <w:p w:rsidR="000B5F4F" w:rsidRPr="000B5F4F" w:rsidRDefault="000B5F4F" w:rsidP="000B5F4F"/>
    <w:p w:rsidR="001B49AA" w:rsidRPr="00BB0C83" w:rsidRDefault="001B49AA" w:rsidP="00F66797">
      <w:pPr>
        <w:pStyle w:val="Nadpis2"/>
        <w:numPr>
          <w:ilvl w:val="0"/>
          <w:numId w:val="67"/>
        </w:numPr>
        <w:rPr>
          <w:color w:val="1C1C1C"/>
          <w:sz w:val="24"/>
          <w:szCs w:val="24"/>
        </w:rPr>
      </w:pPr>
      <w:r w:rsidRPr="00BB0C83">
        <w:rPr>
          <w:color w:val="1C1C1C"/>
          <w:sz w:val="24"/>
          <w:szCs w:val="24"/>
        </w:rPr>
        <w:t>Klasické reformní školy</w:t>
      </w:r>
    </w:p>
    <w:p w:rsidR="001B49AA" w:rsidRPr="00BB0C83" w:rsidRDefault="001B49AA" w:rsidP="00F66797">
      <w:pPr>
        <w:pStyle w:val="Nadpis2"/>
        <w:numPr>
          <w:ilvl w:val="0"/>
          <w:numId w:val="67"/>
        </w:numPr>
        <w:rPr>
          <w:color w:val="1C1C1C"/>
          <w:sz w:val="24"/>
          <w:szCs w:val="24"/>
        </w:rPr>
      </w:pPr>
      <w:r w:rsidRPr="00BB0C83">
        <w:rPr>
          <w:color w:val="1C1C1C"/>
          <w:sz w:val="24"/>
          <w:szCs w:val="24"/>
        </w:rPr>
        <w:t>Církevní (konfesní) školy</w:t>
      </w:r>
    </w:p>
    <w:p w:rsidR="001B49AA" w:rsidRPr="00BB0C83" w:rsidRDefault="001B49AA" w:rsidP="00F66797">
      <w:pPr>
        <w:pStyle w:val="Nadpis2"/>
        <w:numPr>
          <w:ilvl w:val="0"/>
          <w:numId w:val="67"/>
        </w:numPr>
        <w:rPr>
          <w:color w:val="1C1C1C"/>
          <w:sz w:val="24"/>
          <w:szCs w:val="24"/>
        </w:rPr>
      </w:pPr>
      <w:r w:rsidRPr="00BB0C83">
        <w:rPr>
          <w:color w:val="1C1C1C"/>
          <w:sz w:val="24"/>
          <w:szCs w:val="24"/>
        </w:rPr>
        <w:t>Moderní AŠ</w:t>
      </w:r>
      <w:r w:rsidR="000B5F4F">
        <w:rPr>
          <w:color w:val="1C1C1C"/>
          <w:sz w:val="24"/>
          <w:szCs w:val="24"/>
        </w:rPr>
        <w:t>.</w:t>
      </w:r>
    </w:p>
    <w:p w:rsidR="001B49AA" w:rsidRPr="00BB0C83" w:rsidRDefault="001B49AA">
      <w:pPr>
        <w:pStyle w:val="Nadpis2"/>
        <w:ind w:left="840" w:hanging="840"/>
        <w:rPr>
          <w:color w:val="1C1C1C"/>
          <w:sz w:val="24"/>
          <w:szCs w:val="24"/>
        </w:rPr>
      </w:pPr>
    </w:p>
    <w:p w:rsidR="001B49AA" w:rsidRPr="00BB0C83" w:rsidRDefault="001B49AA">
      <w:pPr>
        <w:pStyle w:val="Nadpis2"/>
        <w:ind w:left="840" w:hanging="840"/>
        <w:rPr>
          <w:color w:val="1C1C1C"/>
          <w:sz w:val="24"/>
          <w:szCs w:val="24"/>
        </w:rPr>
      </w:pPr>
      <w:r w:rsidRPr="00BB0C83">
        <w:rPr>
          <w:color w:val="1C1C1C"/>
          <w:sz w:val="24"/>
          <w:szCs w:val="24"/>
          <w:u w:val="single"/>
        </w:rPr>
        <w:t>Nejznámější typy AŠ</w:t>
      </w:r>
      <w:r w:rsidRPr="00BB0C83">
        <w:rPr>
          <w:color w:val="1C1C1C"/>
          <w:sz w:val="24"/>
          <w:szCs w:val="24"/>
        </w:rPr>
        <w:t>:</w:t>
      </w:r>
    </w:p>
    <w:p w:rsidR="001B49AA" w:rsidRPr="00BB0C83" w:rsidRDefault="001B49AA">
      <w:pPr>
        <w:pStyle w:val="Nadpis2"/>
        <w:ind w:left="840" w:hanging="840"/>
        <w:rPr>
          <w:color w:val="1C1C1C"/>
          <w:sz w:val="24"/>
          <w:szCs w:val="24"/>
        </w:rPr>
      </w:pPr>
    </w:p>
    <w:p w:rsidR="001B49AA" w:rsidRPr="00BB0C83" w:rsidRDefault="001B49AA" w:rsidP="00F66797">
      <w:pPr>
        <w:pStyle w:val="Nadpis2"/>
        <w:numPr>
          <w:ilvl w:val="0"/>
          <w:numId w:val="68"/>
        </w:numPr>
        <w:rPr>
          <w:color w:val="1C1C1C"/>
          <w:sz w:val="24"/>
          <w:szCs w:val="24"/>
        </w:rPr>
      </w:pPr>
      <w:r w:rsidRPr="00BB0C83">
        <w:rPr>
          <w:color w:val="1C1C1C"/>
          <w:sz w:val="24"/>
          <w:szCs w:val="24"/>
        </w:rPr>
        <w:t>Waldorfské školy</w:t>
      </w:r>
    </w:p>
    <w:p w:rsidR="001B49AA" w:rsidRPr="00BB0C83" w:rsidRDefault="001B49AA" w:rsidP="00F66797">
      <w:pPr>
        <w:pStyle w:val="Nadpis2"/>
        <w:numPr>
          <w:ilvl w:val="0"/>
          <w:numId w:val="68"/>
        </w:numPr>
        <w:rPr>
          <w:color w:val="1C1C1C"/>
          <w:sz w:val="24"/>
          <w:szCs w:val="24"/>
        </w:rPr>
      </w:pPr>
      <w:r w:rsidRPr="00BB0C83">
        <w:rPr>
          <w:color w:val="1C1C1C"/>
          <w:sz w:val="24"/>
          <w:szCs w:val="24"/>
        </w:rPr>
        <w:t>Montessoriovské školy</w:t>
      </w:r>
    </w:p>
    <w:p w:rsidR="001B49AA" w:rsidRPr="00BB0C83" w:rsidRDefault="001B49AA" w:rsidP="00F66797">
      <w:pPr>
        <w:pStyle w:val="Nadpis2"/>
        <w:numPr>
          <w:ilvl w:val="0"/>
          <w:numId w:val="68"/>
        </w:numPr>
        <w:rPr>
          <w:color w:val="1C1C1C"/>
          <w:sz w:val="24"/>
          <w:szCs w:val="24"/>
        </w:rPr>
      </w:pPr>
      <w:r w:rsidRPr="00BB0C83">
        <w:rPr>
          <w:color w:val="1C1C1C"/>
          <w:sz w:val="24"/>
          <w:szCs w:val="24"/>
        </w:rPr>
        <w:t>Freinetovské školy</w:t>
      </w:r>
    </w:p>
    <w:p w:rsidR="001B49AA" w:rsidRPr="00BB0C83" w:rsidRDefault="001B49AA" w:rsidP="00F66797">
      <w:pPr>
        <w:pStyle w:val="Nadpis2"/>
        <w:numPr>
          <w:ilvl w:val="0"/>
          <w:numId w:val="68"/>
        </w:numPr>
        <w:rPr>
          <w:color w:val="1C1C1C"/>
          <w:sz w:val="24"/>
          <w:szCs w:val="24"/>
        </w:rPr>
      </w:pPr>
      <w:r w:rsidRPr="00BB0C83">
        <w:rPr>
          <w:color w:val="1C1C1C"/>
          <w:sz w:val="24"/>
          <w:szCs w:val="24"/>
        </w:rPr>
        <w:t>Jenské školy</w:t>
      </w:r>
    </w:p>
    <w:p w:rsidR="001B49AA" w:rsidRPr="00BB0C83" w:rsidRDefault="001B49AA" w:rsidP="00F66797">
      <w:pPr>
        <w:pStyle w:val="Nadpis2"/>
        <w:numPr>
          <w:ilvl w:val="0"/>
          <w:numId w:val="68"/>
        </w:numPr>
        <w:rPr>
          <w:color w:val="1C1C1C"/>
          <w:sz w:val="24"/>
          <w:szCs w:val="24"/>
        </w:rPr>
      </w:pPr>
      <w:r w:rsidRPr="00BB0C83">
        <w:rPr>
          <w:color w:val="1C1C1C"/>
          <w:sz w:val="24"/>
          <w:szCs w:val="24"/>
        </w:rPr>
        <w:t>Daltonský plán</w:t>
      </w:r>
    </w:p>
    <w:p w:rsidR="001B49AA" w:rsidRPr="00BB0C83" w:rsidRDefault="001B49AA">
      <w:pPr>
        <w:pStyle w:val="Nadpis2"/>
        <w:ind w:left="840" w:hanging="840"/>
        <w:rPr>
          <w:color w:val="1C1C1C"/>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0B5F4F" w:rsidRDefault="000B5F4F">
      <w:pPr>
        <w:pStyle w:val="Nadpis1"/>
        <w:ind w:left="0" w:firstLine="0"/>
        <w:rPr>
          <w:color w:val="000066"/>
          <w:sz w:val="24"/>
          <w:szCs w:val="24"/>
        </w:rPr>
      </w:pPr>
    </w:p>
    <w:p w:rsidR="001B49AA" w:rsidRPr="00BB0C83" w:rsidRDefault="001B49AA">
      <w:pPr>
        <w:pStyle w:val="Nadpis1"/>
        <w:ind w:left="0" w:firstLine="0"/>
        <w:rPr>
          <w:color w:val="000066"/>
          <w:sz w:val="24"/>
          <w:szCs w:val="24"/>
        </w:rPr>
      </w:pPr>
      <w:r w:rsidRPr="00BB0C83">
        <w:rPr>
          <w:color w:val="000066"/>
          <w:sz w:val="24"/>
          <w:szCs w:val="24"/>
        </w:rPr>
        <w:t>Waldorfské školy</w:t>
      </w:r>
    </w:p>
    <w:p w:rsidR="001B49AA" w:rsidRPr="00BB0C83" w:rsidRDefault="001B49AA" w:rsidP="00AF3A77">
      <w:pPr>
        <w:pStyle w:val="Nadpis2"/>
        <w:numPr>
          <w:ilvl w:val="0"/>
          <w:numId w:val="2"/>
        </w:numPr>
        <w:ind w:left="540" w:hanging="540"/>
        <w:rPr>
          <w:b/>
          <w:bCs/>
          <w:color w:val="1C1C1C"/>
          <w:sz w:val="24"/>
          <w:szCs w:val="24"/>
        </w:rPr>
      </w:pPr>
      <w:r w:rsidRPr="00BB0C83">
        <w:rPr>
          <w:b/>
          <w:bCs/>
          <w:color w:val="1C1C1C"/>
          <w:sz w:val="24"/>
          <w:szCs w:val="24"/>
        </w:rPr>
        <w:t xml:space="preserve"> </w:t>
      </w:r>
      <w:r w:rsidRPr="00BB0C83">
        <w:rPr>
          <w:b/>
          <w:bCs/>
          <w:color w:val="1C1C1C"/>
          <w:sz w:val="24"/>
          <w:szCs w:val="24"/>
        </w:rPr>
        <w:tab/>
      </w:r>
      <w:r w:rsidRPr="00BB0C83">
        <w:rPr>
          <w:b/>
          <w:bCs/>
          <w:color w:val="1C1C1C"/>
          <w:sz w:val="24"/>
          <w:szCs w:val="24"/>
        </w:rPr>
        <w:tab/>
      </w:r>
    </w:p>
    <w:p w:rsidR="001B49AA" w:rsidRPr="00BB0C83" w:rsidRDefault="001B49AA">
      <w:pPr>
        <w:pStyle w:val="Nadpis2"/>
        <w:ind w:left="540" w:hanging="540"/>
        <w:rPr>
          <w:color w:val="1C1C1C"/>
          <w:sz w:val="24"/>
          <w:szCs w:val="24"/>
        </w:rPr>
      </w:pPr>
      <w:r w:rsidRPr="00BB0C83">
        <w:rPr>
          <w:b/>
          <w:bCs/>
          <w:color w:val="1C1C1C"/>
          <w:sz w:val="24"/>
          <w:szCs w:val="24"/>
        </w:rPr>
        <w:t xml:space="preserve">                             Rudolf Steiner</w:t>
      </w:r>
      <w:r w:rsidRPr="00BB0C83">
        <w:rPr>
          <w:color w:val="1C1C1C"/>
          <w:sz w:val="24"/>
          <w:szCs w:val="24"/>
        </w:rPr>
        <w:t xml:space="preserve"> </w:t>
      </w:r>
    </w:p>
    <w:p w:rsidR="001B49AA" w:rsidRPr="00BB0C83" w:rsidRDefault="001B49AA">
      <w:pPr>
        <w:pStyle w:val="Nadpis2"/>
        <w:ind w:left="540" w:hanging="540"/>
        <w:rPr>
          <w:color w:val="1C1C1C"/>
          <w:sz w:val="24"/>
          <w:szCs w:val="24"/>
        </w:rPr>
      </w:pPr>
      <w:r w:rsidRPr="00BB0C83">
        <w:rPr>
          <w:color w:val="1C1C1C"/>
          <w:sz w:val="24"/>
          <w:szCs w:val="24"/>
        </w:rPr>
        <w:t xml:space="preserve">                             *1861 R-U (Chorvatsko) + 1925 Šýcarsko). </w:t>
      </w:r>
      <w:r w:rsidRPr="00BB0C83">
        <w:rPr>
          <w:color w:val="1C1C1C"/>
          <w:sz w:val="24"/>
          <w:szCs w:val="24"/>
        </w:rPr>
        <w:tab/>
      </w:r>
      <w:r w:rsidRPr="00BB0C83">
        <w:rPr>
          <w:color w:val="1C1C1C"/>
          <w:sz w:val="24"/>
          <w:szCs w:val="24"/>
        </w:rPr>
        <w:tab/>
      </w:r>
      <w:r w:rsidRPr="00BB0C83">
        <w:rPr>
          <w:color w:val="1C1C1C"/>
          <w:sz w:val="24"/>
          <w:szCs w:val="24"/>
        </w:rPr>
        <w:tab/>
        <w:t xml:space="preserve">               Filozof, literární kritik, pedagog, umělec, dramatik…</w:t>
      </w:r>
    </w:p>
    <w:p w:rsidR="001B49AA" w:rsidRPr="00BB0C83" w:rsidRDefault="001B49AA">
      <w:pPr>
        <w:pStyle w:val="Nadpis6"/>
        <w:ind w:left="3240"/>
        <w:rPr>
          <w:color w:val="1C1C1C"/>
          <w:sz w:val="24"/>
          <w:szCs w:val="24"/>
        </w:rPr>
      </w:pPr>
      <w:r w:rsidRPr="00BB0C83">
        <w:rPr>
          <w:color w:val="1C1C1C"/>
          <w:sz w:val="24"/>
          <w:szCs w:val="24"/>
        </w:rPr>
        <w:t xml:space="preserve"> Vytvořil antroposofii, waldorfskou pedagogiku, eurytmii aj.</w:t>
      </w:r>
    </w:p>
    <w:p w:rsidR="001B49AA" w:rsidRPr="00BB0C83" w:rsidRDefault="001B49AA">
      <w:pPr>
        <w:pStyle w:val="Nadpis2"/>
        <w:ind w:left="540" w:hanging="540"/>
        <w:rPr>
          <w:color w:val="1C1C1C"/>
          <w:sz w:val="24"/>
          <w:szCs w:val="24"/>
        </w:rPr>
      </w:pPr>
    </w:p>
    <w:p w:rsidR="001B49AA" w:rsidRPr="00BB0C83" w:rsidRDefault="001B49AA" w:rsidP="000B5F4F">
      <w:pPr>
        <w:pStyle w:val="Nadpis2"/>
        <w:ind w:left="0" w:firstLine="0"/>
        <w:rPr>
          <w:color w:val="1C1C1C"/>
          <w:sz w:val="24"/>
          <w:szCs w:val="24"/>
        </w:rPr>
      </w:pPr>
    </w:p>
    <w:p w:rsidR="001B49AA" w:rsidRPr="00BB0C83" w:rsidRDefault="001B49AA" w:rsidP="00F66797">
      <w:pPr>
        <w:pStyle w:val="Nadpis2"/>
        <w:numPr>
          <w:ilvl w:val="0"/>
          <w:numId w:val="4"/>
        </w:numPr>
        <w:ind w:left="540" w:hanging="540"/>
        <w:rPr>
          <w:color w:val="1C1C1C"/>
          <w:sz w:val="24"/>
          <w:szCs w:val="24"/>
        </w:rPr>
      </w:pPr>
      <w:r w:rsidRPr="00BB0C83">
        <w:rPr>
          <w:b/>
          <w:bCs/>
          <w:color w:val="1C1C1C"/>
          <w:sz w:val="24"/>
          <w:szCs w:val="24"/>
        </w:rPr>
        <w:t>Waldorfská škola</w:t>
      </w:r>
      <w:r w:rsidRPr="00BB0C83">
        <w:rPr>
          <w:color w:val="1C1C1C"/>
          <w:sz w:val="24"/>
          <w:szCs w:val="24"/>
        </w:rPr>
        <w:t xml:space="preserve"> se vyskytuje na úrovni ISCED 0  až ISCED 3. Vychází z pedagogických zásad formulovaných rakouským Rudolfem Steinerem. Používá Steinerovy antroposofie a je organizována jako svobodná škola. Diferenciace předmětů začíná od 8. ročníku. </w:t>
      </w:r>
    </w:p>
    <w:p w:rsidR="001B49AA" w:rsidRPr="00BB0C83" w:rsidRDefault="001B49AA" w:rsidP="00F66797">
      <w:pPr>
        <w:pStyle w:val="Nadpis2"/>
        <w:numPr>
          <w:ilvl w:val="0"/>
          <w:numId w:val="4"/>
        </w:numPr>
        <w:ind w:left="540" w:hanging="540"/>
        <w:rPr>
          <w:color w:val="1C1C1C"/>
          <w:sz w:val="24"/>
          <w:szCs w:val="24"/>
        </w:rPr>
      </w:pPr>
      <w:r w:rsidRPr="00BB0C83">
        <w:rPr>
          <w:color w:val="1C1C1C"/>
          <w:sz w:val="24"/>
          <w:szCs w:val="24"/>
        </w:rPr>
        <w:t>Podporuje individuální nadání a tvořivost. Snaží se zajistit všestranný rozvoj dítěte.</w:t>
      </w:r>
    </w:p>
    <w:p w:rsidR="001B49AA" w:rsidRDefault="001B49AA" w:rsidP="00F66797">
      <w:pPr>
        <w:pStyle w:val="Nadpis2"/>
        <w:numPr>
          <w:ilvl w:val="0"/>
          <w:numId w:val="4"/>
        </w:numPr>
        <w:ind w:left="540" w:hanging="540"/>
        <w:rPr>
          <w:color w:val="1C1C1C"/>
          <w:sz w:val="24"/>
          <w:szCs w:val="24"/>
        </w:rPr>
      </w:pPr>
      <w:r w:rsidRPr="00BB0C83">
        <w:rPr>
          <w:color w:val="1C1C1C"/>
          <w:sz w:val="24"/>
          <w:szCs w:val="24"/>
        </w:rPr>
        <w:t>Někdy však bývá označována za kontroverzní.</w:t>
      </w:r>
    </w:p>
    <w:p w:rsidR="000B5F4F" w:rsidRDefault="000B5F4F" w:rsidP="000B5F4F"/>
    <w:p w:rsidR="000B5F4F" w:rsidRPr="000B5F4F" w:rsidRDefault="000B5F4F" w:rsidP="000B5F4F"/>
    <w:p w:rsidR="001B49AA" w:rsidRPr="00BB0C83" w:rsidRDefault="001B49AA">
      <w:pPr>
        <w:pStyle w:val="Nadpis1"/>
        <w:ind w:left="0" w:firstLine="0"/>
        <w:rPr>
          <w:color w:val="000066"/>
          <w:sz w:val="24"/>
          <w:szCs w:val="24"/>
        </w:rPr>
      </w:pPr>
      <w:r w:rsidRPr="00BB0C83">
        <w:rPr>
          <w:color w:val="000066"/>
          <w:sz w:val="24"/>
          <w:szCs w:val="24"/>
        </w:rPr>
        <w:t>Montessoriovské školy</w:t>
      </w:r>
    </w:p>
    <w:p w:rsidR="001B49AA" w:rsidRPr="00BB0C83" w:rsidRDefault="001B49AA" w:rsidP="00F66797">
      <w:pPr>
        <w:pStyle w:val="Nadpis2"/>
        <w:numPr>
          <w:ilvl w:val="0"/>
          <w:numId w:val="14"/>
        </w:numPr>
        <w:ind w:left="540" w:hanging="540"/>
        <w:rPr>
          <w:color w:val="1C1C1C"/>
          <w:sz w:val="24"/>
          <w:szCs w:val="24"/>
        </w:rPr>
      </w:pPr>
      <w:r w:rsidRPr="00BB0C83">
        <w:rPr>
          <w:b/>
          <w:bCs/>
          <w:color w:val="1C1C1C"/>
          <w:sz w:val="24"/>
          <w:szCs w:val="24"/>
        </w:rPr>
        <w:t>Maria Montessori</w:t>
      </w:r>
      <w:r w:rsidRPr="00BB0C83">
        <w:rPr>
          <w:color w:val="1C1C1C"/>
          <w:sz w:val="24"/>
          <w:szCs w:val="24"/>
        </w:rPr>
        <w:t xml:space="preserve"> </w:t>
      </w:r>
    </w:p>
    <w:p w:rsidR="001B49AA" w:rsidRPr="00BB0C83" w:rsidRDefault="001B49AA">
      <w:pPr>
        <w:pStyle w:val="Nadpis2"/>
        <w:ind w:left="540" w:hanging="540"/>
        <w:rPr>
          <w:color w:val="1C1C1C"/>
          <w:sz w:val="24"/>
          <w:szCs w:val="24"/>
        </w:rPr>
      </w:pPr>
      <w:r w:rsidRPr="00BB0C83">
        <w:rPr>
          <w:color w:val="1C1C1C"/>
          <w:sz w:val="24"/>
          <w:szCs w:val="24"/>
        </w:rPr>
        <w:t xml:space="preserve">        *</w:t>
      </w:r>
      <w:r w:rsidRPr="00BB0C83">
        <w:rPr>
          <w:color w:val="1C1C1C"/>
          <w:sz w:val="24"/>
          <w:szCs w:val="24"/>
          <w:u w:val="single"/>
        </w:rPr>
        <w:t>1870</w:t>
      </w:r>
      <w:r w:rsidRPr="00BB0C83">
        <w:rPr>
          <w:color w:val="1C1C1C"/>
          <w:sz w:val="24"/>
          <w:szCs w:val="24"/>
        </w:rPr>
        <w:t xml:space="preserve"> </w:t>
      </w:r>
      <w:r w:rsidRPr="00BB0C83">
        <w:rPr>
          <w:color w:val="1C1C1C"/>
          <w:sz w:val="24"/>
          <w:szCs w:val="24"/>
          <w:u w:val="single"/>
        </w:rPr>
        <w:t>Itálie</w:t>
      </w:r>
      <w:r w:rsidRPr="00BB0C83">
        <w:rPr>
          <w:color w:val="1C1C1C"/>
          <w:sz w:val="24"/>
          <w:szCs w:val="24"/>
        </w:rPr>
        <w:t xml:space="preserve"> +</w:t>
      </w:r>
      <w:r w:rsidRPr="00BB0C83">
        <w:rPr>
          <w:color w:val="1C1C1C"/>
          <w:sz w:val="24"/>
          <w:szCs w:val="24"/>
          <w:u w:val="single"/>
        </w:rPr>
        <w:t>1952</w:t>
      </w:r>
      <w:r w:rsidRPr="00BB0C83">
        <w:rPr>
          <w:color w:val="1C1C1C"/>
          <w:sz w:val="24"/>
          <w:szCs w:val="24"/>
        </w:rPr>
        <w:t xml:space="preserve">  Holandsko).  Italská pedagožka, filozofka, lékařka, vědecká pracovnice. </w:t>
      </w:r>
    </w:p>
    <w:p w:rsidR="001B49AA" w:rsidRPr="00BB0C83" w:rsidRDefault="001B49AA">
      <w:pPr>
        <w:pStyle w:val="Nadpis2"/>
        <w:ind w:left="540" w:hanging="540"/>
        <w:rPr>
          <w:color w:val="1C1C1C"/>
          <w:sz w:val="24"/>
          <w:szCs w:val="24"/>
        </w:rPr>
      </w:pPr>
      <w:r w:rsidRPr="00BB0C83">
        <w:rPr>
          <w:color w:val="1C1C1C"/>
          <w:sz w:val="24"/>
          <w:szCs w:val="24"/>
        </w:rPr>
        <w:t xml:space="preserve">        Je známa především díky svým pedagogickým metodám.</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b/>
          <w:bCs/>
          <w:color w:val="0000CC"/>
          <w:sz w:val="24"/>
          <w:szCs w:val="24"/>
        </w:rPr>
      </w:pPr>
      <w:r w:rsidRPr="00BB0C83">
        <w:rPr>
          <w:b/>
          <w:bCs/>
          <w:color w:val="0000CC"/>
          <w:sz w:val="24"/>
          <w:szCs w:val="24"/>
        </w:rPr>
        <w:t>Principy montessoriovské pedagogiky:</w:t>
      </w:r>
    </w:p>
    <w:p w:rsidR="001B49AA" w:rsidRPr="00BB0C83" w:rsidRDefault="001B49AA" w:rsidP="00F66797">
      <w:pPr>
        <w:pStyle w:val="Nadpis2"/>
        <w:numPr>
          <w:ilvl w:val="0"/>
          <w:numId w:val="14"/>
        </w:numPr>
        <w:ind w:left="540" w:hanging="540"/>
        <w:rPr>
          <w:b/>
          <w:bCs/>
          <w:color w:val="1C1C1C"/>
          <w:sz w:val="24"/>
          <w:szCs w:val="24"/>
        </w:rPr>
      </w:pPr>
      <w:r w:rsidRPr="00BB0C83">
        <w:rPr>
          <w:b/>
          <w:bCs/>
          <w:color w:val="1C1C1C"/>
          <w:sz w:val="24"/>
          <w:szCs w:val="24"/>
        </w:rPr>
        <w:t>Dítě je tvůrcem sebe sama (</w:t>
      </w:r>
      <w:r w:rsidRPr="00BB0C83">
        <w:rPr>
          <w:color w:val="1C1C1C"/>
          <w:sz w:val="24"/>
          <w:szCs w:val="24"/>
        </w:rPr>
        <w:t>samo určuje, které podněty, jakým způsobem a kdy ovlivní jeho jednání, i když se vyvíjí v kontaktu s prostředím, z něhož podněty čerpá a  ovlivňují ho lidé v blízkém okolí).</w:t>
      </w:r>
    </w:p>
    <w:p w:rsidR="001B49AA" w:rsidRPr="00BB0C83" w:rsidRDefault="001B49AA" w:rsidP="00F66797">
      <w:pPr>
        <w:pStyle w:val="Nadpis2"/>
        <w:numPr>
          <w:ilvl w:val="0"/>
          <w:numId w:val="14"/>
        </w:numPr>
        <w:ind w:left="540" w:hanging="540"/>
        <w:rPr>
          <w:b/>
          <w:bCs/>
          <w:color w:val="1C1C1C"/>
          <w:sz w:val="24"/>
          <w:szCs w:val="24"/>
        </w:rPr>
      </w:pPr>
      <w:r w:rsidRPr="00BB0C83">
        <w:rPr>
          <w:b/>
          <w:bCs/>
          <w:color w:val="1C1C1C"/>
          <w:sz w:val="24"/>
          <w:szCs w:val="24"/>
        </w:rPr>
        <w:t xml:space="preserve">Pomozte nám k tomu, abychom to dokázali  sami </w:t>
      </w:r>
      <w:r w:rsidRPr="00BB0C83">
        <w:rPr>
          <w:color w:val="1C1C1C"/>
          <w:sz w:val="24"/>
          <w:szCs w:val="24"/>
        </w:rPr>
        <w:t>(jde o prosbu,  s níž se malé dítě obrátilo na Marii Montessori, a která se stala hlavním krédem její pedagogiky, přičemý¨ž dítě by vlastními silami a svým tempem mělo získávat nové vědomosti a dovednosti a socializovat se).</w:t>
      </w:r>
    </w:p>
    <w:p w:rsidR="001B49AA" w:rsidRPr="00BB0C83" w:rsidRDefault="001B49AA" w:rsidP="00F66797">
      <w:pPr>
        <w:pStyle w:val="Nadpis2"/>
        <w:numPr>
          <w:ilvl w:val="0"/>
          <w:numId w:val="14"/>
        </w:numPr>
        <w:ind w:left="540" w:hanging="540"/>
        <w:rPr>
          <w:color w:val="1C1C1C"/>
          <w:sz w:val="24"/>
          <w:szCs w:val="24"/>
        </w:rPr>
      </w:pPr>
      <w:r w:rsidRPr="00BB0C83">
        <w:rPr>
          <w:b/>
          <w:bCs/>
          <w:color w:val="1C1C1C"/>
          <w:sz w:val="24"/>
          <w:szCs w:val="24"/>
        </w:rPr>
        <w:t xml:space="preserve">Ruce jsou nástroji psychiky (práce rukou je základem pro pochopení věcí, jevů, rozvoj myšlení a řeči, </w:t>
      </w:r>
    </w:p>
    <w:p w:rsidR="001B49AA" w:rsidRPr="00BB0C83" w:rsidRDefault="001B49AA">
      <w:pPr>
        <w:pStyle w:val="Nadpis2"/>
        <w:ind w:left="540" w:hanging="540"/>
        <w:rPr>
          <w:b/>
          <w:bCs/>
          <w:color w:val="1C1C1C"/>
          <w:sz w:val="24"/>
          <w:szCs w:val="24"/>
        </w:rPr>
      </w:pPr>
      <w:r w:rsidRPr="00BB0C83">
        <w:rPr>
          <w:color w:val="1C1C1C"/>
          <w:sz w:val="24"/>
          <w:szCs w:val="24"/>
        </w:rPr>
        <w:t xml:space="preserve">         Důraz by měl být proto kladen na spojování tělesné a duševní aktivity, vycházet z konkrétního poznání a manipulace s věcmi.</w:t>
      </w:r>
    </w:p>
    <w:p w:rsidR="001B49AA" w:rsidRPr="00BB0C83" w:rsidRDefault="001B49AA" w:rsidP="00F66797">
      <w:pPr>
        <w:pStyle w:val="Nadpis2"/>
        <w:numPr>
          <w:ilvl w:val="0"/>
          <w:numId w:val="14"/>
        </w:numPr>
        <w:ind w:left="540" w:hanging="540"/>
        <w:rPr>
          <w:b/>
          <w:bCs/>
          <w:color w:val="1C1C1C"/>
          <w:sz w:val="24"/>
          <w:szCs w:val="24"/>
        </w:rPr>
      </w:pPr>
      <w:r w:rsidRPr="00BB0C83">
        <w:rPr>
          <w:b/>
          <w:bCs/>
          <w:color w:val="1C1C1C"/>
          <w:sz w:val="24"/>
          <w:szCs w:val="24"/>
        </w:rPr>
        <w:t xml:space="preserve">Je třeba respektovat senzitivní (citlivá) období </w:t>
      </w:r>
      <w:r w:rsidRPr="00BB0C83">
        <w:rPr>
          <w:color w:val="1C1C1C"/>
          <w:sz w:val="24"/>
          <w:szCs w:val="24"/>
        </w:rPr>
        <w:t>(doba, v níž je dítě obzvláště citlivé pro získávání určitých dovedností a pokud by toto období nebylo využito, senzitivita k těmto dovednostem zaniká).</w:t>
      </w:r>
    </w:p>
    <w:p w:rsidR="001B49AA" w:rsidRPr="00BB0C83" w:rsidRDefault="001B49AA" w:rsidP="00F66797">
      <w:pPr>
        <w:pStyle w:val="Nadpis2"/>
        <w:numPr>
          <w:ilvl w:val="0"/>
          <w:numId w:val="14"/>
        </w:numPr>
        <w:ind w:left="540" w:hanging="540"/>
        <w:rPr>
          <w:color w:val="1C1C1C"/>
          <w:sz w:val="24"/>
          <w:szCs w:val="24"/>
        </w:rPr>
      </w:pPr>
      <w:r w:rsidRPr="00BB0C83">
        <w:rPr>
          <w:b/>
          <w:bCs/>
          <w:color w:val="1C1C1C"/>
          <w:sz w:val="24"/>
          <w:szCs w:val="24"/>
        </w:rPr>
        <w:t xml:space="preserve">Svobodná volba práce </w:t>
      </w:r>
      <w:r w:rsidRPr="00BB0C83">
        <w:rPr>
          <w:color w:val="1C1C1C"/>
          <w:sz w:val="24"/>
          <w:szCs w:val="24"/>
        </w:rPr>
        <w:t xml:space="preserve">(dítě by samo mělo rozhodovat, co bude dělat, </w:t>
      </w:r>
    </w:p>
    <w:p w:rsidR="001B49AA" w:rsidRPr="00BB0C83" w:rsidRDefault="001B49AA">
      <w:pPr>
        <w:pStyle w:val="Nadpis2"/>
        <w:ind w:left="540" w:hanging="540"/>
        <w:rPr>
          <w:b/>
          <w:bCs/>
          <w:color w:val="1C1C1C"/>
          <w:sz w:val="24"/>
          <w:szCs w:val="24"/>
        </w:rPr>
      </w:pPr>
      <w:r w:rsidRPr="00BB0C83">
        <w:rPr>
          <w:color w:val="1C1C1C"/>
          <w:sz w:val="24"/>
          <w:szCs w:val="24"/>
        </w:rPr>
        <w:t xml:space="preserve">        s kým bude pracovat a jak dlouho bude pracovat).</w:t>
      </w:r>
    </w:p>
    <w:p w:rsidR="001B49AA" w:rsidRPr="00BB0C83" w:rsidRDefault="001B49AA" w:rsidP="00F66797">
      <w:pPr>
        <w:pStyle w:val="Nadpis2"/>
        <w:numPr>
          <w:ilvl w:val="0"/>
          <w:numId w:val="14"/>
        </w:numPr>
        <w:ind w:left="540" w:hanging="540"/>
        <w:rPr>
          <w:color w:val="1C1C1C"/>
          <w:sz w:val="24"/>
          <w:szCs w:val="24"/>
        </w:rPr>
      </w:pPr>
      <w:r w:rsidRPr="00BB0C83">
        <w:rPr>
          <w:b/>
          <w:bCs/>
          <w:color w:val="1C1C1C"/>
          <w:sz w:val="24"/>
          <w:szCs w:val="24"/>
        </w:rPr>
        <w:t xml:space="preserve">Připravené prostředí </w:t>
      </w:r>
      <w:r w:rsidRPr="00BB0C83">
        <w:rPr>
          <w:color w:val="1C1C1C"/>
          <w:sz w:val="24"/>
          <w:szCs w:val="24"/>
        </w:rPr>
        <w:t>(</w:t>
      </w:r>
      <w:r w:rsidRPr="00BB0C83">
        <w:rPr>
          <w:b/>
          <w:bCs/>
          <w:color w:val="1C1C1C"/>
          <w:sz w:val="24"/>
          <w:szCs w:val="24"/>
        </w:rPr>
        <w:t>p</w:t>
      </w:r>
      <w:r w:rsidRPr="00BB0C83">
        <w:rPr>
          <w:color w:val="1C1C1C"/>
          <w:sz w:val="24"/>
          <w:szCs w:val="24"/>
        </w:rPr>
        <w:t xml:space="preserve">racovní místo, pomůcky, předměty k manipulaci </w:t>
      </w:r>
    </w:p>
    <w:p w:rsidR="001B49AA" w:rsidRPr="00BB0C83" w:rsidRDefault="001B49AA">
      <w:pPr>
        <w:pStyle w:val="Nadpis2"/>
        <w:ind w:left="540" w:hanging="540"/>
        <w:rPr>
          <w:color w:val="1C1C1C"/>
          <w:sz w:val="24"/>
          <w:szCs w:val="24"/>
        </w:rPr>
      </w:pPr>
      <w:r w:rsidRPr="00BB0C83">
        <w:rPr>
          <w:color w:val="1C1C1C"/>
          <w:sz w:val="24"/>
          <w:szCs w:val="24"/>
        </w:rPr>
        <w:t xml:space="preserve">       je třeba uspořádat tak, aby umožňovaly osvojení nových poznatků samostatně, </w:t>
      </w:r>
    </w:p>
    <w:p w:rsidR="001B49AA" w:rsidRPr="00BB0C83" w:rsidRDefault="001B49AA">
      <w:pPr>
        <w:pStyle w:val="Nadpis2"/>
        <w:ind w:left="540" w:hanging="540"/>
        <w:rPr>
          <w:b/>
          <w:bCs/>
          <w:color w:val="1C1C1C"/>
          <w:sz w:val="24"/>
          <w:szCs w:val="24"/>
        </w:rPr>
      </w:pPr>
      <w:r w:rsidRPr="00BB0C83">
        <w:rPr>
          <w:color w:val="1C1C1C"/>
          <w:sz w:val="24"/>
          <w:szCs w:val="24"/>
        </w:rPr>
        <w:t xml:space="preserve">       bez vnější pomoci).</w:t>
      </w:r>
    </w:p>
    <w:p w:rsidR="001B49AA" w:rsidRPr="00BB0C83" w:rsidRDefault="001B49AA" w:rsidP="00F66797">
      <w:pPr>
        <w:pStyle w:val="Nadpis2"/>
        <w:numPr>
          <w:ilvl w:val="0"/>
          <w:numId w:val="14"/>
        </w:numPr>
        <w:ind w:left="540" w:hanging="540"/>
        <w:rPr>
          <w:color w:val="1C1C1C"/>
          <w:sz w:val="24"/>
          <w:szCs w:val="24"/>
        </w:rPr>
      </w:pPr>
      <w:r w:rsidRPr="00BB0C83">
        <w:rPr>
          <w:b/>
          <w:bCs/>
          <w:color w:val="1C1C1C"/>
          <w:sz w:val="24"/>
          <w:szCs w:val="24"/>
        </w:rPr>
        <w:t xml:space="preserve">Polarizace pozornosti </w:t>
      </w:r>
      <w:r w:rsidRPr="00BB0C83">
        <w:rPr>
          <w:color w:val="1C1C1C"/>
          <w:sz w:val="24"/>
          <w:szCs w:val="24"/>
        </w:rPr>
        <w:t xml:space="preserve">(dítě je schopno soustředit se intenzivně a dlouhodobě </w:t>
      </w:r>
    </w:p>
    <w:p w:rsidR="001B49AA" w:rsidRPr="00BB0C83" w:rsidRDefault="001B49AA">
      <w:pPr>
        <w:pStyle w:val="Nadpis2"/>
        <w:ind w:left="540" w:hanging="540"/>
        <w:rPr>
          <w:color w:val="1C1C1C"/>
          <w:sz w:val="24"/>
          <w:szCs w:val="24"/>
        </w:rPr>
      </w:pPr>
      <w:r w:rsidRPr="00BB0C83">
        <w:rPr>
          <w:color w:val="1C1C1C"/>
          <w:sz w:val="24"/>
          <w:szCs w:val="24"/>
        </w:rPr>
        <w:lastRenderedPageBreak/>
        <w:t xml:space="preserve">       na takovou práci, která ho zaujme a tato polarizace pozornosti je základem </w:t>
      </w:r>
    </w:p>
    <w:p w:rsidR="001B49AA" w:rsidRPr="00BB0C83" w:rsidRDefault="001B49AA">
      <w:pPr>
        <w:pStyle w:val="Nadpis2"/>
        <w:ind w:left="540" w:hanging="540"/>
        <w:rPr>
          <w:b/>
          <w:bCs/>
          <w:color w:val="1C1C1C"/>
          <w:sz w:val="24"/>
          <w:szCs w:val="24"/>
        </w:rPr>
      </w:pPr>
      <w:r w:rsidRPr="00BB0C83">
        <w:rPr>
          <w:color w:val="1C1C1C"/>
          <w:sz w:val="24"/>
          <w:szCs w:val="24"/>
        </w:rPr>
        <w:t xml:space="preserve">       pro učení).</w:t>
      </w:r>
    </w:p>
    <w:p w:rsidR="001B49AA" w:rsidRPr="00BB0C83" w:rsidRDefault="001B49AA" w:rsidP="00F66797">
      <w:pPr>
        <w:pStyle w:val="Nadpis2"/>
        <w:numPr>
          <w:ilvl w:val="0"/>
          <w:numId w:val="14"/>
        </w:numPr>
        <w:ind w:left="540" w:hanging="540"/>
        <w:rPr>
          <w:color w:val="1C1C1C"/>
          <w:sz w:val="24"/>
          <w:szCs w:val="24"/>
        </w:rPr>
      </w:pPr>
      <w:r w:rsidRPr="00BB0C83">
        <w:rPr>
          <w:b/>
          <w:bCs/>
          <w:color w:val="1C1C1C"/>
          <w:sz w:val="24"/>
          <w:szCs w:val="24"/>
        </w:rPr>
        <w:t>Celostní učení</w:t>
      </w:r>
      <w:r w:rsidRPr="00BB0C83">
        <w:rPr>
          <w:color w:val="1C1C1C"/>
          <w:sz w:val="24"/>
          <w:szCs w:val="24"/>
        </w:rPr>
        <w:t xml:space="preserve"> (</w:t>
      </w:r>
      <w:r w:rsidRPr="00BB0C83">
        <w:rPr>
          <w:b/>
          <w:bCs/>
          <w:color w:val="1C1C1C"/>
          <w:sz w:val="24"/>
          <w:szCs w:val="24"/>
        </w:rPr>
        <w:t>v</w:t>
      </w:r>
      <w:r w:rsidRPr="00BB0C83">
        <w:rPr>
          <w:color w:val="1C1C1C"/>
          <w:sz w:val="24"/>
          <w:szCs w:val="24"/>
        </w:rPr>
        <w:t>zájemné působení tělesné a duševní aktivity se musí</w:t>
      </w:r>
    </w:p>
    <w:p w:rsidR="001B49AA" w:rsidRDefault="001B49AA">
      <w:pPr>
        <w:pStyle w:val="Nadpis2"/>
        <w:ind w:left="540" w:hanging="540"/>
        <w:rPr>
          <w:color w:val="1C1C1C"/>
          <w:sz w:val="24"/>
          <w:szCs w:val="24"/>
        </w:rPr>
      </w:pPr>
      <w:r w:rsidRPr="00BB0C83">
        <w:rPr>
          <w:color w:val="1C1C1C"/>
          <w:sz w:val="24"/>
          <w:szCs w:val="24"/>
        </w:rPr>
        <w:t xml:space="preserve">         promítat i do procesu učení).</w:t>
      </w:r>
    </w:p>
    <w:p w:rsidR="000B5F4F" w:rsidRDefault="000B5F4F" w:rsidP="000B5F4F"/>
    <w:p w:rsidR="000B5F4F" w:rsidRPr="000B5F4F" w:rsidRDefault="000B5F4F" w:rsidP="000B5F4F"/>
    <w:p w:rsidR="001B49AA" w:rsidRPr="00BB0C83" w:rsidRDefault="001B49AA">
      <w:pPr>
        <w:pStyle w:val="Nadpis1"/>
        <w:ind w:left="0" w:firstLine="0"/>
        <w:rPr>
          <w:color w:val="000066"/>
          <w:sz w:val="24"/>
          <w:szCs w:val="24"/>
        </w:rPr>
      </w:pPr>
      <w:r w:rsidRPr="00BB0C83">
        <w:rPr>
          <w:color w:val="000066"/>
          <w:sz w:val="24"/>
          <w:szCs w:val="24"/>
        </w:rPr>
        <w:t>Freinetovské školy</w:t>
      </w:r>
    </w:p>
    <w:p w:rsidR="001B49AA" w:rsidRPr="00BB0C83" w:rsidRDefault="001B49AA" w:rsidP="00F66797">
      <w:pPr>
        <w:pStyle w:val="Nadpis5"/>
        <w:numPr>
          <w:ilvl w:val="0"/>
          <w:numId w:val="20"/>
        </w:numPr>
        <w:ind w:left="2520"/>
        <w:rPr>
          <w:color w:val="1C1C1C"/>
          <w:sz w:val="24"/>
          <w:szCs w:val="24"/>
        </w:rPr>
      </w:pPr>
      <w:r w:rsidRPr="00BB0C83">
        <w:rPr>
          <w:b/>
          <w:bCs/>
          <w:color w:val="1C1C1C"/>
          <w:sz w:val="24"/>
          <w:szCs w:val="24"/>
          <w:u w:val="single"/>
        </w:rPr>
        <w:t>Célestin Freinet</w:t>
      </w:r>
      <w:r w:rsidRPr="00BB0C83">
        <w:rPr>
          <w:color w:val="1C1C1C"/>
          <w:sz w:val="24"/>
          <w:szCs w:val="24"/>
        </w:rPr>
        <w:t xml:space="preserve"> (1896-1966) - francouzský učitel a teoretik pracovních škol. Vypracoval koncepci, podle které se třída má vybavit různými pomůckami               a pracovními kouty, ve kterých se děti mohou individuálně nebo ve skupinách věnovat přírodovědným a technickým činnostem, domácím pracím, umělecké tvorbě, jazykům.. </w:t>
      </w:r>
    </w:p>
    <w:p w:rsidR="001B49AA" w:rsidRPr="00BB0C83" w:rsidRDefault="001B49AA" w:rsidP="00F66797">
      <w:pPr>
        <w:pStyle w:val="Nadpis5"/>
        <w:numPr>
          <w:ilvl w:val="0"/>
          <w:numId w:val="20"/>
        </w:numPr>
        <w:ind w:left="2520"/>
        <w:rPr>
          <w:color w:val="1C1C1C"/>
          <w:sz w:val="24"/>
          <w:szCs w:val="24"/>
        </w:rPr>
      </w:pPr>
      <w:r w:rsidRPr="00BB0C83">
        <w:rPr>
          <w:color w:val="1C1C1C"/>
          <w:sz w:val="24"/>
          <w:szCs w:val="24"/>
        </w:rPr>
        <w:t xml:space="preserve">Tyto školy jsou nejvíce rozšířeny ve Francii, Belgii a v Holandsku. </w:t>
      </w:r>
    </w:p>
    <w:p w:rsidR="001B49AA" w:rsidRPr="00BB0C83" w:rsidRDefault="001B49AA">
      <w:pPr>
        <w:pStyle w:val="Nadpis5"/>
        <w:ind w:left="2520"/>
        <w:rPr>
          <w:color w:val="1C1C1C"/>
          <w:sz w:val="24"/>
          <w:szCs w:val="24"/>
        </w:rPr>
      </w:pPr>
    </w:p>
    <w:p w:rsidR="001B49AA" w:rsidRPr="00BB0C83" w:rsidRDefault="001B49AA">
      <w:pPr>
        <w:pStyle w:val="Nadpis2"/>
        <w:ind w:left="540" w:hanging="540"/>
        <w:rPr>
          <w:color w:val="1C1C1C"/>
          <w:sz w:val="24"/>
          <w:szCs w:val="24"/>
        </w:rPr>
      </w:pPr>
      <w:r w:rsidRPr="00BB0C83">
        <w:rPr>
          <w:color w:val="1C1C1C"/>
          <w:sz w:val="24"/>
          <w:szCs w:val="24"/>
        </w:rPr>
        <w:t xml:space="preserve">                                </w:t>
      </w:r>
      <w:r w:rsidRPr="00BB0C83">
        <w:rPr>
          <w:b/>
          <w:bCs/>
          <w:color w:val="1C1C1C"/>
          <w:sz w:val="24"/>
          <w:szCs w:val="24"/>
          <w:u w:val="single"/>
        </w:rPr>
        <w:t>Principy</w:t>
      </w:r>
      <w:r w:rsidRPr="00BB0C83">
        <w:rPr>
          <w:color w:val="1C1C1C"/>
          <w:sz w:val="24"/>
          <w:szCs w:val="24"/>
        </w:rPr>
        <w:t xml:space="preserve">: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Třída je mnohostranně rozčleněný pracovní prostor pro získávání zkušeností (pracovní ateliéry). Individuální týdenní pracovní plán žáka, který projednává žák na začátku týdne s učitelem.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Pracovní knihovna obsahuje informativní sešity, které podněcují k dalšímu bádání včetně audiovizuálních materiálů.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Kartotéka rozděluje základní učivo pomocí karet s testy a informacemi            o úkolech a řešeních.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Používají se akustické učební programy, zvláště pro jazykovou výuku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Je k dispozici školní tiskárna s mnohostranným použitím - k rozvíjení manuálních a intelektových schopností žáků (příprava školního časopisu).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Nástěnka pro zveřejňování kritiky, pochval, přání a pracovních výsledků žáků.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Žáci se mohou volně vyjadřovat.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Rozvrh hodin je sice potřebný, ale nemusí mít pevné hranice. </w:t>
      </w:r>
    </w:p>
    <w:p w:rsidR="001B49AA" w:rsidRPr="00BB0C83" w:rsidRDefault="001B49AA" w:rsidP="001B49AA">
      <w:pPr>
        <w:pStyle w:val="Nadpis2"/>
        <w:numPr>
          <w:ilvl w:val="0"/>
          <w:numId w:val="1"/>
        </w:numPr>
        <w:ind w:left="540" w:hanging="540"/>
        <w:rPr>
          <w:color w:val="1C1C1C"/>
          <w:sz w:val="24"/>
          <w:szCs w:val="24"/>
        </w:rPr>
      </w:pPr>
      <w:r w:rsidRPr="00BB0C83">
        <w:rPr>
          <w:color w:val="1C1C1C"/>
          <w:sz w:val="24"/>
          <w:szCs w:val="24"/>
        </w:rPr>
        <w:t xml:space="preserve">Klade se důraz na individuální práci žáků. </w:t>
      </w:r>
    </w:p>
    <w:p w:rsidR="001B49AA" w:rsidRDefault="001B49AA" w:rsidP="001B49AA">
      <w:pPr>
        <w:pStyle w:val="Nadpis2"/>
        <w:numPr>
          <w:ilvl w:val="0"/>
          <w:numId w:val="1"/>
        </w:numPr>
        <w:ind w:left="540" w:hanging="540"/>
        <w:rPr>
          <w:color w:val="1C1C1C"/>
          <w:sz w:val="24"/>
          <w:szCs w:val="24"/>
        </w:rPr>
      </w:pPr>
      <w:r w:rsidRPr="00BB0C83">
        <w:rPr>
          <w:color w:val="1C1C1C"/>
          <w:sz w:val="24"/>
          <w:szCs w:val="24"/>
        </w:rPr>
        <w:t>Jednou týdně se předčítají volné texty.</w:t>
      </w:r>
    </w:p>
    <w:p w:rsidR="000B5F4F" w:rsidRDefault="000B5F4F" w:rsidP="000B5F4F"/>
    <w:p w:rsidR="000B5F4F" w:rsidRPr="000B5F4F" w:rsidRDefault="000B5F4F" w:rsidP="000B5F4F"/>
    <w:p w:rsidR="001B49AA" w:rsidRPr="00BB0C83" w:rsidRDefault="001B49AA">
      <w:pPr>
        <w:pStyle w:val="Nadpis2"/>
        <w:ind w:left="540" w:hanging="540"/>
        <w:rPr>
          <w:color w:val="1C1C1C"/>
          <w:sz w:val="24"/>
          <w:szCs w:val="24"/>
        </w:rPr>
      </w:pPr>
    </w:p>
    <w:p w:rsidR="001B49AA" w:rsidRPr="00BB0C83" w:rsidRDefault="001B49AA">
      <w:pPr>
        <w:pStyle w:val="Nadpis1"/>
        <w:ind w:left="0" w:firstLine="0"/>
        <w:rPr>
          <w:color w:val="000066"/>
          <w:sz w:val="24"/>
          <w:szCs w:val="24"/>
        </w:rPr>
      </w:pPr>
      <w:r w:rsidRPr="00BB0C83">
        <w:rPr>
          <w:color w:val="000066"/>
          <w:sz w:val="24"/>
          <w:szCs w:val="24"/>
        </w:rPr>
        <w:t>Jenský plán</w:t>
      </w:r>
    </w:p>
    <w:p w:rsidR="001B49AA" w:rsidRPr="00BB0C83" w:rsidRDefault="001B49AA" w:rsidP="00F66797">
      <w:pPr>
        <w:pStyle w:val="Nadpis2"/>
        <w:numPr>
          <w:ilvl w:val="0"/>
          <w:numId w:val="21"/>
        </w:numPr>
        <w:ind w:left="540" w:hanging="540"/>
        <w:rPr>
          <w:color w:val="1C1C1C"/>
          <w:sz w:val="24"/>
          <w:szCs w:val="24"/>
        </w:rPr>
      </w:pPr>
      <w:r w:rsidRPr="00BB0C83">
        <w:rPr>
          <w:b/>
          <w:bCs/>
          <w:color w:val="1C1C1C"/>
          <w:sz w:val="24"/>
          <w:szCs w:val="24"/>
        </w:rPr>
        <w:t xml:space="preserve">                                                    Peter Petersen</w:t>
      </w:r>
      <w:r w:rsidRPr="00BB0C83">
        <w:rPr>
          <w:color w:val="1C1C1C"/>
          <w:sz w:val="24"/>
          <w:szCs w:val="24"/>
        </w:rPr>
        <w:t xml:space="preserve"> (</w:t>
      </w:r>
      <w:r w:rsidRPr="00BB0C83">
        <w:rPr>
          <w:color w:val="1C1C1C"/>
          <w:sz w:val="24"/>
          <w:szCs w:val="24"/>
          <w:u w:val="single"/>
        </w:rPr>
        <w:t>1884</w:t>
      </w:r>
      <w:r w:rsidRPr="00BB0C83">
        <w:rPr>
          <w:color w:val="1C1C1C"/>
          <w:sz w:val="24"/>
          <w:szCs w:val="24"/>
        </w:rPr>
        <w:t xml:space="preserve"> - </w:t>
      </w:r>
      <w:r w:rsidRPr="00BB0C83">
        <w:rPr>
          <w:color w:val="1C1C1C"/>
          <w:sz w:val="24"/>
          <w:szCs w:val="24"/>
          <w:u w:val="single"/>
        </w:rPr>
        <w:t>1952</w:t>
      </w:r>
      <w:r w:rsidRPr="00BB0C83">
        <w:rPr>
          <w:color w:val="1C1C1C"/>
          <w:sz w:val="24"/>
          <w:szCs w:val="24"/>
        </w:rPr>
        <w:t xml:space="preserve">), německý profesor, zakladatel Jenského plánu                        </w:t>
      </w:r>
      <w:r w:rsidRPr="00BB0C83">
        <w:rPr>
          <w:color w:val="1C1C1C"/>
          <w:sz w:val="24"/>
          <w:szCs w:val="24"/>
        </w:rPr>
        <w:tab/>
      </w:r>
      <w:r w:rsidRPr="00BB0C83">
        <w:rPr>
          <w:color w:val="1C1C1C"/>
          <w:sz w:val="24"/>
          <w:szCs w:val="24"/>
        </w:rPr>
        <w:tab/>
      </w:r>
      <w:r w:rsidRPr="00BB0C83">
        <w:rPr>
          <w:color w:val="1C1C1C"/>
          <w:sz w:val="24"/>
          <w:szCs w:val="24"/>
        </w:rPr>
        <w:tab/>
      </w:r>
      <w:r w:rsidRPr="00BB0C83">
        <w:rPr>
          <w:color w:val="1C1C1C"/>
          <w:sz w:val="24"/>
          <w:szCs w:val="24"/>
        </w:rPr>
        <w:tab/>
        <w:t xml:space="preserve">     v době po 1. světové válce. </w:t>
      </w:r>
    </w:p>
    <w:p w:rsidR="001B49AA" w:rsidRPr="00BB0C83" w:rsidRDefault="001B49AA" w:rsidP="00F66797">
      <w:pPr>
        <w:pStyle w:val="Nadpis2"/>
        <w:numPr>
          <w:ilvl w:val="0"/>
          <w:numId w:val="14"/>
        </w:numPr>
        <w:ind w:left="540" w:hanging="540"/>
        <w:rPr>
          <w:color w:val="1C1C1C"/>
          <w:sz w:val="24"/>
          <w:szCs w:val="24"/>
        </w:rPr>
      </w:pPr>
      <w:r w:rsidRPr="00BB0C83">
        <w:rPr>
          <w:color w:val="1C1C1C"/>
          <w:sz w:val="24"/>
          <w:szCs w:val="24"/>
        </w:rPr>
        <w:t xml:space="preserve">                         .</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14"/>
        </w:numPr>
        <w:ind w:left="540" w:hanging="540"/>
        <w:rPr>
          <w:color w:val="1C1C1C"/>
          <w:sz w:val="24"/>
          <w:szCs w:val="24"/>
        </w:rPr>
      </w:pPr>
      <w:r w:rsidRPr="00BB0C83">
        <w:rPr>
          <w:color w:val="1C1C1C"/>
          <w:sz w:val="24"/>
          <w:szCs w:val="24"/>
        </w:rPr>
        <w:lastRenderedPageBreak/>
        <w:t xml:space="preserve">                             Působil na Jenské univerzitě jako profesor pedagogiky a byl také evangelickým</w:t>
      </w:r>
    </w:p>
    <w:p w:rsidR="001B49AA" w:rsidRPr="00BB0C83" w:rsidRDefault="001B49AA">
      <w:pPr>
        <w:pStyle w:val="Nadpis2"/>
        <w:ind w:left="540" w:hanging="540"/>
        <w:rPr>
          <w:color w:val="1C1C1C"/>
          <w:sz w:val="24"/>
          <w:szCs w:val="24"/>
        </w:rPr>
      </w:pPr>
      <w:r w:rsidRPr="00BB0C83">
        <w:rPr>
          <w:color w:val="1C1C1C"/>
          <w:sz w:val="24"/>
          <w:szCs w:val="24"/>
        </w:rPr>
        <w:t xml:space="preserve">                                    knězem. Při univerzitě založil experimentální školu a v roce 1927 byl byl jeho</w:t>
      </w:r>
    </w:p>
    <w:p w:rsidR="001B49AA" w:rsidRPr="00BB0C83" w:rsidRDefault="001B49AA">
      <w:pPr>
        <w:pStyle w:val="Nadpis2"/>
        <w:ind w:left="540" w:hanging="540"/>
        <w:rPr>
          <w:color w:val="1C1C1C"/>
          <w:sz w:val="24"/>
          <w:szCs w:val="24"/>
        </w:rPr>
      </w:pPr>
      <w:r w:rsidRPr="00BB0C83">
        <w:rPr>
          <w:color w:val="1C1C1C"/>
          <w:sz w:val="24"/>
          <w:szCs w:val="24"/>
        </w:rPr>
        <w:t xml:space="preserve">                                    projekt na konferenci </w:t>
      </w:r>
      <w:r w:rsidRPr="00BB0C83">
        <w:rPr>
          <w:i/>
          <w:iCs/>
          <w:color w:val="1C1C1C"/>
          <w:sz w:val="24"/>
          <w:szCs w:val="24"/>
        </w:rPr>
        <w:t>Sdružení pro novou výchovu</w:t>
      </w:r>
      <w:r w:rsidRPr="00BB0C83">
        <w:rPr>
          <w:color w:val="1C1C1C"/>
          <w:sz w:val="24"/>
          <w:szCs w:val="24"/>
        </w:rPr>
        <w:t xml:space="preserve"> pojmenován Jenským plánem.</w:t>
      </w:r>
    </w:p>
    <w:p w:rsidR="001B49AA" w:rsidRPr="00BB0C83" w:rsidRDefault="001B49AA" w:rsidP="00F66797">
      <w:pPr>
        <w:pStyle w:val="Nadpis2"/>
        <w:numPr>
          <w:ilvl w:val="0"/>
          <w:numId w:val="14"/>
        </w:numPr>
        <w:ind w:left="540" w:hanging="540"/>
        <w:rPr>
          <w:color w:val="1C1C1C"/>
          <w:sz w:val="24"/>
          <w:szCs w:val="24"/>
        </w:rPr>
      </w:pPr>
      <w:r w:rsidRPr="00BB0C83">
        <w:rPr>
          <w:color w:val="1C1C1C"/>
          <w:sz w:val="24"/>
          <w:szCs w:val="24"/>
        </w:rPr>
        <w:t xml:space="preserve">Školy vzdělávající podle Jenského plánu dnes existují například v Holandsku, Belgii, Německu. </w:t>
      </w:r>
    </w:p>
    <w:p w:rsidR="001B49AA" w:rsidRPr="00BB0C83" w:rsidRDefault="001B49AA">
      <w:pPr>
        <w:pStyle w:val="Nadpis2"/>
        <w:ind w:left="540" w:hanging="540"/>
        <w:rPr>
          <w:color w:val="1C1C1C"/>
          <w:sz w:val="24"/>
          <w:szCs w:val="24"/>
        </w:rPr>
      </w:pPr>
      <w:r w:rsidRPr="00BB0C83">
        <w:rPr>
          <w:b/>
          <w:bCs/>
          <w:color w:val="1C1C1C"/>
          <w:sz w:val="24"/>
          <w:szCs w:val="24"/>
        </w:rPr>
        <w:t xml:space="preserve">       </w:t>
      </w:r>
      <w:r w:rsidRPr="00BB0C83">
        <w:rPr>
          <w:b/>
          <w:bCs/>
          <w:color w:val="1C1C1C"/>
          <w:sz w:val="24"/>
          <w:szCs w:val="24"/>
          <w:u w:val="single"/>
        </w:rPr>
        <w:t>Principy</w:t>
      </w:r>
      <w:r w:rsidRPr="00BB0C83">
        <w:rPr>
          <w:color w:val="1C1C1C"/>
          <w:sz w:val="24"/>
          <w:szCs w:val="24"/>
        </w:rPr>
        <w:t xml:space="preserve">: </w:t>
      </w:r>
    </w:p>
    <w:p w:rsidR="001B49AA" w:rsidRPr="00BB0C83" w:rsidRDefault="001B49AA">
      <w:pPr>
        <w:pStyle w:val="Nadpis2"/>
        <w:ind w:left="540" w:hanging="540"/>
        <w:rPr>
          <w:color w:val="1C1C1C"/>
          <w:sz w:val="24"/>
          <w:szCs w:val="24"/>
        </w:rPr>
      </w:pPr>
      <w:r w:rsidRPr="00BB0C83">
        <w:rPr>
          <w:color w:val="1C1C1C"/>
          <w:sz w:val="24"/>
          <w:szCs w:val="24"/>
        </w:rPr>
        <w:t xml:space="preserve"> </w:t>
      </w:r>
    </w:p>
    <w:p w:rsidR="001B49AA" w:rsidRPr="00BB0C83" w:rsidRDefault="001B49AA" w:rsidP="00F66797">
      <w:pPr>
        <w:pStyle w:val="Nadpis2"/>
        <w:numPr>
          <w:ilvl w:val="0"/>
          <w:numId w:val="11"/>
        </w:numPr>
        <w:ind w:left="540" w:hanging="540"/>
        <w:rPr>
          <w:color w:val="1C1C1C"/>
          <w:sz w:val="24"/>
          <w:szCs w:val="24"/>
        </w:rPr>
      </w:pPr>
      <w:r w:rsidRPr="00BB0C83">
        <w:rPr>
          <w:color w:val="1C1C1C"/>
          <w:sz w:val="24"/>
          <w:szCs w:val="24"/>
        </w:rPr>
        <w:t>Školy i jednotliví pedagogové mohou Jenský plán přizpůsobit svým  potřebám.</w:t>
      </w:r>
    </w:p>
    <w:p w:rsidR="001B49AA" w:rsidRPr="00BB0C83" w:rsidRDefault="001B49AA" w:rsidP="00F66797">
      <w:pPr>
        <w:pStyle w:val="Nadpis2"/>
        <w:numPr>
          <w:ilvl w:val="0"/>
          <w:numId w:val="11"/>
        </w:numPr>
        <w:ind w:left="540" w:hanging="540"/>
        <w:rPr>
          <w:color w:val="1C1C1C"/>
          <w:sz w:val="24"/>
          <w:szCs w:val="24"/>
        </w:rPr>
      </w:pPr>
      <w:r w:rsidRPr="00BB0C83">
        <w:rPr>
          <w:color w:val="1C1C1C"/>
          <w:sz w:val="24"/>
          <w:szCs w:val="24"/>
        </w:rPr>
        <w:t>Žáci procházejí jak aktivitami individuálními tak skupinovými a hromadnými. Účastní se také  výběrových kurzů.</w:t>
      </w:r>
    </w:p>
    <w:p w:rsidR="001B49AA" w:rsidRPr="00BB0C83" w:rsidRDefault="001B49AA" w:rsidP="00F66797">
      <w:pPr>
        <w:pStyle w:val="Nadpis2"/>
        <w:numPr>
          <w:ilvl w:val="0"/>
          <w:numId w:val="11"/>
        </w:numPr>
        <w:ind w:left="540" w:hanging="540"/>
        <w:rPr>
          <w:color w:val="1C1C1C"/>
          <w:sz w:val="24"/>
          <w:szCs w:val="24"/>
        </w:rPr>
      </w:pPr>
      <w:r w:rsidRPr="00BB0C83">
        <w:rPr>
          <w:color w:val="1C1C1C"/>
          <w:sz w:val="24"/>
          <w:szCs w:val="24"/>
        </w:rPr>
        <w:t>Žáci většinou nepracují v homogenních třídách, ale v kmenovými třídami (odpovídají dvěma až třem třídám klasického systému.</w:t>
      </w:r>
    </w:p>
    <w:p w:rsidR="001B49AA" w:rsidRPr="00BB0C83" w:rsidRDefault="001B49AA" w:rsidP="00F66797">
      <w:pPr>
        <w:pStyle w:val="Nadpis2"/>
        <w:numPr>
          <w:ilvl w:val="0"/>
          <w:numId w:val="11"/>
        </w:numPr>
        <w:ind w:left="540" w:hanging="540"/>
        <w:rPr>
          <w:color w:val="1C1C1C"/>
          <w:sz w:val="24"/>
          <w:szCs w:val="24"/>
        </w:rPr>
      </w:pPr>
      <w:r w:rsidRPr="00BB0C83">
        <w:rPr>
          <w:color w:val="1C1C1C"/>
          <w:sz w:val="24"/>
          <w:szCs w:val="24"/>
        </w:rPr>
        <w:t>Motivující učivo má žáka oslovovat a proto vycházet z jeho vlastních zkušeností a znalostí se vztahem k prostředí, ve kterém žije.</w:t>
      </w:r>
    </w:p>
    <w:p w:rsidR="001B49AA" w:rsidRPr="00BB0C83" w:rsidRDefault="001B49AA" w:rsidP="00F66797">
      <w:pPr>
        <w:pStyle w:val="Nadpis2"/>
        <w:numPr>
          <w:ilvl w:val="0"/>
          <w:numId w:val="11"/>
        </w:numPr>
        <w:ind w:left="540" w:hanging="540"/>
        <w:rPr>
          <w:color w:val="1C1C1C"/>
          <w:sz w:val="24"/>
          <w:szCs w:val="24"/>
        </w:rPr>
      </w:pPr>
      <w:r w:rsidRPr="00BB0C83">
        <w:rPr>
          <w:color w:val="1C1C1C"/>
          <w:sz w:val="24"/>
          <w:szCs w:val="24"/>
        </w:rPr>
        <w:t>Výuka, připravovaná pomocí týdenních plánů obsahuje čtyři základní druhy činností:</w:t>
      </w:r>
    </w:p>
    <w:p w:rsidR="001B49AA" w:rsidRPr="00BB0C83" w:rsidRDefault="001B49AA">
      <w:pPr>
        <w:pStyle w:val="Nadpis2"/>
        <w:ind w:left="540" w:hanging="540"/>
        <w:rPr>
          <w:i/>
          <w:iCs/>
          <w:color w:val="1C1C1C"/>
          <w:sz w:val="24"/>
          <w:szCs w:val="24"/>
        </w:rPr>
      </w:pPr>
      <w:r w:rsidRPr="00BB0C83">
        <w:rPr>
          <w:color w:val="1C1C1C"/>
          <w:sz w:val="24"/>
          <w:szCs w:val="24"/>
        </w:rPr>
        <w:t xml:space="preserve">         </w:t>
      </w:r>
      <w:r w:rsidRPr="00BB0C83">
        <w:rPr>
          <w:b/>
          <w:bCs/>
          <w:color w:val="1C1C1C"/>
          <w:sz w:val="24"/>
          <w:szCs w:val="24"/>
        </w:rPr>
        <w:t xml:space="preserve">- </w:t>
      </w:r>
      <w:r w:rsidRPr="00BB0C83">
        <w:rPr>
          <w:b/>
          <w:bCs/>
          <w:color w:val="CC0000"/>
          <w:sz w:val="24"/>
          <w:szCs w:val="24"/>
        </w:rPr>
        <w:t>jádrové vyučování</w:t>
      </w:r>
      <w:r w:rsidRPr="00BB0C83">
        <w:rPr>
          <w:i/>
          <w:iCs/>
          <w:color w:val="1C1C1C"/>
          <w:sz w:val="24"/>
          <w:szCs w:val="24"/>
        </w:rPr>
        <w:t xml:space="preserve"> (</w:t>
      </w:r>
      <w:r w:rsidRPr="00BB0C83">
        <w:rPr>
          <w:color w:val="1C1C1C"/>
          <w:sz w:val="24"/>
          <w:szCs w:val="24"/>
        </w:rPr>
        <w:t xml:space="preserve">je obsahem více než jedné poloviny výuky a s učitelem se v něm žáci jeden i více týdnů </w:t>
      </w:r>
      <w:r w:rsidRPr="00BB0C83">
        <w:rPr>
          <w:color w:val="1C1C1C"/>
          <w:sz w:val="24"/>
          <w:szCs w:val="24"/>
        </w:rPr>
        <w:tab/>
        <w:t xml:space="preserve">   </w:t>
      </w:r>
      <w:r w:rsidRPr="00BB0C83">
        <w:rPr>
          <w:color w:val="1C1C1C"/>
          <w:sz w:val="24"/>
          <w:szCs w:val="24"/>
        </w:rPr>
        <w:tab/>
        <w:t xml:space="preserve">   věnují  konkrétním tématům, např. jednotlivá roční období z pohledu několika předmětů),</w:t>
      </w:r>
    </w:p>
    <w:p w:rsidR="001B49AA" w:rsidRPr="00BB0C83" w:rsidRDefault="001B49AA">
      <w:pPr>
        <w:pStyle w:val="Nadpis2"/>
        <w:ind w:left="540" w:hanging="540"/>
        <w:rPr>
          <w:color w:val="1C1C1C"/>
          <w:sz w:val="24"/>
          <w:szCs w:val="24"/>
        </w:rPr>
      </w:pPr>
      <w:r w:rsidRPr="00BB0C83">
        <w:rPr>
          <w:i/>
          <w:iCs/>
          <w:color w:val="1C1C1C"/>
          <w:sz w:val="24"/>
          <w:szCs w:val="24"/>
        </w:rPr>
        <w:t xml:space="preserve">         </w:t>
      </w:r>
      <w:r w:rsidRPr="00BB0C83">
        <w:rPr>
          <w:b/>
          <w:bCs/>
          <w:color w:val="CC0000"/>
          <w:sz w:val="24"/>
          <w:szCs w:val="24"/>
        </w:rPr>
        <w:t>- výuku v kurzech</w:t>
      </w:r>
      <w:r w:rsidRPr="00BB0C83">
        <w:rPr>
          <w:i/>
          <w:iCs/>
          <w:color w:val="1C1C1C"/>
          <w:sz w:val="24"/>
          <w:szCs w:val="24"/>
        </w:rPr>
        <w:t xml:space="preserve"> </w:t>
      </w:r>
      <w:r w:rsidRPr="00BB0C83">
        <w:rPr>
          <w:color w:val="1C1C1C"/>
          <w:sz w:val="24"/>
          <w:szCs w:val="24"/>
        </w:rPr>
        <w:t>(osvojování základních dovedností a znalostí jednotlivých oborů, jako matematika, čtení, psaní</w:t>
      </w:r>
    </w:p>
    <w:p w:rsidR="001B49AA" w:rsidRPr="00BB0C83" w:rsidRDefault="001B49AA">
      <w:pPr>
        <w:pStyle w:val="Nadpis2"/>
        <w:ind w:left="540" w:hanging="540"/>
        <w:rPr>
          <w:i/>
          <w:iCs/>
          <w:color w:val="1C1C1C"/>
          <w:sz w:val="24"/>
          <w:szCs w:val="24"/>
        </w:rPr>
      </w:pPr>
      <w:r w:rsidRPr="00BB0C83">
        <w:rPr>
          <w:color w:val="1C1C1C"/>
          <w:sz w:val="24"/>
          <w:szCs w:val="24"/>
        </w:rPr>
        <w:t xml:space="preserve">                                              apod.,  žáci se je  mohou učit samostatně, učitel se může  věnovat více slabším žákům), </w:t>
      </w:r>
    </w:p>
    <w:p w:rsidR="001B49AA" w:rsidRPr="00BB0C83" w:rsidRDefault="001B49AA">
      <w:pPr>
        <w:pStyle w:val="Nadpis2"/>
        <w:ind w:left="540" w:hanging="540"/>
        <w:rPr>
          <w:color w:val="1C1C1C"/>
          <w:sz w:val="24"/>
          <w:szCs w:val="24"/>
        </w:rPr>
      </w:pPr>
      <w:r w:rsidRPr="00BB0C83">
        <w:rPr>
          <w:i/>
          <w:iCs/>
          <w:color w:val="1C1C1C"/>
          <w:sz w:val="24"/>
          <w:szCs w:val="24"/>
        </w:rPr>
        <w:t xml:space="preserve">         </w:t>
      </w:r>
      <w:r w:rsidRPr="00BB0C83">
        <w:rPr>
          <w:i/>
          <w:iCs/>
          <w:color w:val="CC0000"/>
          <w:sz w:val="24"/>
          <w:szCs w:val="24"/>
        </w:rPr>
        <w:t xml:space="preserve">- </w:t>
      </w:r>
      <w:r w:rsidRPr="00BB0C83">
        <w:rPr>
          <w:b/>
          <w:bCs/>
          <w:color w:val="CC0000"/>
          <w:sz w:val="24"/>
          <w:szCs w:val="24"/>
        </w:rPr>
        <w:t>volnou práci</w:t>
      </w:r>
      <w:r w:rsidRPr="00BB0C83">
        <w:rPr>
          <w:color w:val="1C1C1C"/>
          <w:sz w:val="24"/>
          <w:szCs w:val="24"/>
        </w:rPr>
        <w:t xml:space="preserve"> (žáci se mohou zabývat jak svým oblíbeným oborem,  tak obory v nichž se chtějí zdokonalit). </w:t>
      </w:r>
    </w:p>
    <w:p w:rsidR="001B49AA" w:rsidRPr="00BB0C83" w:rsidRDefault="001B49AA">
      <w:pPr>
        <w:pStyle w:val="Nadpis2"/>
        <w:ind w:left="540" w:hanging="540"/>
        <w:rPr>
          <w:color w:val="1C1C1C"/>
          <w:sz w:val="24"/>
          <w:szCs w:val="24"/>
        </w:rPr>
      </w:pPr>
      <w:r w:rsidRPr="00BB0C83">
        <w:rPr>
          <w:color w:val="1C1C1C"/>
          <w:sz w:val="24"/>
          <w:szCs w:val="24"/>
        </w:rPr>
        <w:t xml:space="preserve">         </w:t>
      </w:r>
      <w:r w:rsidRPr="00BB0C83">
        <w:rPr>
          <w:b/>
          <w:bCs/>
          <w:color w:val="CC0000"/>
          <w:sz w:val="24"/>
          <w:szCs w:val="24"/>
        </w:rPr>
        <w:t xml:space="preserve">- aktivity </w:t>
      </w:r>
      <w:r w:rsidRPr="00BB0C83">
        <w:rPr>
          <w:b/>
          <w:bCs/>
          <w:i/>
          <w:iCs/>
          <w:color w:val="CC0000"/>
          <w:sz w:val="24"/>
          <w:szCs w:val="24"/>
        </w:rPr>
        <w:t>v pracovních společenstvích</w:t>
      </w:r>
      <w:r w:rsidRPr="00BB0C83">
        <w:rPr>
          <w:color w:val="1C1C1C"/>
          <w:sz w:val="24"/>
          <w:szCs w:val="24"/>
        </w:rPr>
        <w:t>. (pomáhají rozvíjet osobnost a  zvládat různé práce).</w:t>
      </w:r>
    </w:p>
    <w:p w:rsidR="001B49AA" w:rsidRPr="00BB0C83" w:rsidRDefault="001B49AA">
      <w:pPr>
        <w:pStyle w:val="Nadpis2"/>
        <w:ind w:left="540" w:hanging="540"/>
        <w:rPr>
          <w:color w:val="1C1C1C"/>
          <w:sz w:val="24"/>
          <w:szCs w:val="24"/>
        </w:rPr>
      </w:pPr>
    </w:p>
    <w:p w:rsidR="001B49AA" w:rsidRDefault="001B49AA" w:rsidP="00F66797">
      <w:pPr>
        <w:pStyle w:val="Nadpis2"/>
        <w:numPr>
          <w:ilvl w:val="0"/>
          <w:numId w:val="14"/>
        </w:numPr>
        <w:ind w:left="540" w:hanging="540"/>
        <w:rPr>
          <w:color w:val="1C1C1C"/>
          <w:sz w:val="24"/>
          <w:szCs w:val="24"/>
        </w:rPr>
      </w:pPr>
      <w:r w:rsidRPr="00BB0C83">
        <w:rPr>
          <w:color w:val="1C1C1C"/>
          <w:sz w:val="24"/>
          <w:szCs w:val="24"/>
        </w:rPr>
        <w:t xml:space="preserve">Jenský plán kombinuje tyto metody:  </w:t>
      </w:r>
      <w:r w:rsidRPr="00BB0C83">
        <w:rPr>
          <w:b/>
          <w:bCs/>
          <w:i/>
          <w:iCs/>
          <w:color w:val="3366CC"/>
          <w:sz w:val="24"/>
          <w:szCs w:val="24"/>
        </w:rPr>
        <w:t>rozhovor, práci, hru</w:t>
      </w:r>
      <w:r w:rsidRPr="00BB0C83">
        <w:rPr>
          <w:b/>
          <w:bCs/>
          <w:color w:val="3366CC"/>
          <w:sz w:val="24"/>
          <w:szCs w:val="24"/>
        </w:rPr>
        <w:t xml:space="preserve"> a </w:t>
      </w:r>
      <w:r w:rsidRPr="00BB0C83">
        <w:rPr>
          <w:b/>
          <w:bCs/>
          <w:i/>
          <w:iCs/>
          <w:color w:val="3366CC"/>
          <w:sz w:val="24"/>
          <w:szCs w:val="24"/>
        </w:rPr>
        <w:t>slavnost</w:t>
      </w:r>
      <w:r w:rsidRPr="00BB0C83">
        <w:rPr>
          <w:color w:val="1C1C1C"/>
          <w:sz w:val="24"/>
          <w:szCs w:val="24"/>
        </w:rPr>
        <w:t xml:space="preserve">. Den je zahajován rozhovorem probíhajícím v kruhu někdy společně se snídaní, kdy si žáci mohou sednout na libovolné místo a poslouchat i sdělovat pocity. Rozhovor přechází v práci v menších skupinách, která má např. za cíl řešit pracovní situace prezentované jako problémy k řešení, kdy jsou žáci vedeni k určité samostatnosti při respektu a spolupráce s ostatními, přičemž je zároveň k dispozici pomoc učitele. Volný čas včetně přestávek vyplňuje hra, rovněž používaná ve vlastním vyučování a přispívající obzvláště k rozvoji dětí, protože podporuje paměť, myšlení i pozornost. Týdenní plán školy i tříd zahajují i ukončují slavnosti. </w:t>
      </w:r>
    </w:p>
    <w:p w:rsidR="00B16891" w:rsidRDefault="00B16891">
      <w:pPr>
        <w:pStyle w:val="Nadpis1"/>
        <w:ind w:left="0" w:firstLine="0"/>
        <w:rPr>
          <w:rFonts w:ascii="Calibri" w:hAnsi="Calibri"/>
          <w:color w:val="auto"/>
          <w:sz w:val="22"/>
          <w:szCs w:val="22"/>
        </w:rPr>
      </w:pPr>
    </w:p>
    <w:p w:rsidR="00B16891" w:rsidRDefault="00B16891">
      <w:pPr>
        <w:pStyle w:val="Nadpis1"/>
        <w:ind w:left="0" w:firstLine="0"/>
        <w:rPr>
          <w:rFonts w:ascii="Calibri" w:hAnsi="Calibri"/>
          <w:color w:val="auto"/>
          <w:sz w:val="22"/>
          <w:szCs w:val="22"/>
        </w:rPr>
      </w:pPr>
    </w:p>
    <w:p w:rsidR="001B49AA" w:rsidRDefault="001B49AA">
      <w:pPr>
        <w:pStyle w:val="Nadpis1"/>
        <w:ind w:left="0" w:firstLine="0"/>
        <w:rPr>
          <w:color w:val="000066"/>
          <w:sz w:val="24"/>
          <w:szCs w:val="24"/>
        </w:rPr>
      </w:pPr>
      <w:r w:rsidRPr="00BB0C83">
        <w:rPr>
          <w:color w:val="000066"/>
          <w:sz w:val="24"/>
          <w:szCs w:val="24"/>
        </w:rPr>
        <w:t>Daltonský plán</w:t>
      </w:r>
    </w:p>
    <w:p w:rsidR="000B5F4F" w:rsidRPr="000B5F4F" w:rsidRDefault="000B5F4F" w:rsidP="000B5F4F"/>
    <w:p w:rsidR="001B49AA" w:rsidRPr="00BB0C83" w:rsidRDefault="001B49AA" w:rsidP="00F66797">
      <w:pPr>
        <w:pStyle w:val="Nadpis2"/>
        <w:numPr>
          <w:ilvl w:val="0"/>
          <w:numId w:val="14"/>
        </w:numPr>
        <w:ind w:left="540" w:hanging="540"/>
        <w:rPr>
          <w:b/>
          <w:bCs/>
          <w:color w:val="1C1C1C"/>
          <w:sz w:val="24"/>
          <w:szCs w:val="24"/>
        </w:rPr>
      </w:pPr>
      <w:r w:rsidRPr="00BB0C83">
        <w:rPr>
          <w:color w:val="1C1C1C"/>
          <w:sz w:val="24"/>
          <w:szCs w:val="24"/>
        </w:rPr>
        <w:t>Helen Parkhurstová (1886 – 1973, USA).</w:t>
      </w:r>
    </w:p>
    <w:p w:rsidR="001B49AA" w:rsidRPr="00BB0C83" w:rsidRDefault="001B49AA" w:rsidP="00F66797">
      <w:pPr>
        <w:pStyle w:val="Nadpis2"/>
        <w:numPr>
          <w:ilvl w:val="0"/>
          <w:numId w:val="14"/>
        </w:numPr>
        <w:ind w:left="540" w:hanging="540"/>
        <w:rPr>
          <w:color w:val="1C1C1C"/>
          <w:sz w:val="24"/>
          <w:szCs w:val="24"/>
        </w:rPr>
      </w:pPr>
      <w:r w:rsidRPr="00BB0C83">
        <w:rPr>
          <w:b/>
          <w:bCs/>
          <w:color w:val="1C1C1C"/>
          <w:sz w:val="24"/>
          <w:szCs w:val="24"/>
        </w:rPr>
        <w:t>Je autorkou Daltonského učebního plánu</w:t>
      </w:r>
      <w:r w:rsidRPr="00BB0C83">
        <w:rPr>
          <w:color w:val="1C1C1C"/>
          <w:sz w:val="24"/>
          <w:szCs w:val="24"/>
        </w:rPr>
        <w:t xml:space="preserve"> (daltonský laboratorní plán, daltonský systém, dalton). </w:t>
      </w:r>
    </w:p>
    <w:p w:rsidR="001B49AA" w:rsidRPr="00BB0C83" w:rsidRDefault="001B49AA">
      <w:pPr>
        <w:pStyle w:val="Nadpis2"/>
        <w:ind w:left="540" w:hanging="540"/>
        <w:rPr>
          <w:color w:val="1C1C1C"/>
          <w:sz w:val="24"/>
          <w:szCs w:val="24"/>
        </w:rPr>
      </w:pPr>
      <w:r w:rsidRPr="00BB0C83">
        <w:rPr>
          <w:color w:val="1C1C1C"/>
          <w:sz w:val="24"/>
          <w:szCs w:val="24"/>
        </w:rPr>
        <w:t xml:space="preserve">        Tato didaktika byla poprvé vyzkoušena v roce 1920 v americkém městě Dalton, kde </w:t>
      </w:r>
      <w:r w:rsidRPr="00BB0C83">
        <w:rPr>
          <w:color w:val="1C1C1C"/>
          <w:sz w:val="24"/>
          <w:szCs w:val="24"/>
        </w:rPr>
        <w:lastRenderedPageBreak/>
        <w:t>Parkhurstová zřídila vyšší školu. Její vize školního systému byla ovlivněna jejími cestami po Evropě, zvláště po Itálii, kde se seznámila s metodikou Montessorieové. Do někdejšího Československa pronikl Daltonský plán díky pedagogickému psychologovi Václavu Příhodovi.</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b/>
          <w:bCs/>
          <w:color w:val="1C1C1C"/>
          <w:sz w:val="24"/>
          <w:szCs w:val="24"/>
        </w:rPr>
      </w:pPr>
      <w:r w:rsidRPr="00BB0C83">
        <w:rPr>
          <w:b/>
          <w:bCs/>
          <w:color w:val="1C1C1C"/>
          <w:sz w:val="24"/>
          <w:szCs w:val="24"/>
          <w:u w:val="single"/>
        </w:rPr>
        <w:t>Principy</w:t>
      </w:r>
      <w:r w:rsidRPr="00BB0C83">
        <w:rPr>
          <w:b/>
          <w:bCs/>
          <w:color w:val="1C1C1C"/>
          <w:sz w:val="24"/>
          <w:szCs w:val="24"/>
        </w:rPr>
        <w:t>:</w:t>
      </w:r>
    </w:p>
    <w:p w:rsidR="001B49AA" w:rsidRPr="00BB0C83" w:rsidRDefault="001B49AA" w:rsidP="00F66797">
      <w:pPr>
        <w:pStyle w:val="Nadpis2"/>
        <w:numPr>
          <w:ilvl w:val="0"/>
          <w:numId w:val="14"/>
        </w:numPr>
        <w:ind w:left="540" w:hanging="540"/>
        <w:rPr>
          <w:color w:val="1C1C1C"/>
          <w:sz w:val="24"/>
          <w:szCs w:val="24"/>
        </w:rPr>
      </w:pPr>
      <w:r w:rsidRPr="00BB0C83">
        <w:rPr>
          <w:color w:val="1C1C1C"/>
          <w:sz w:val="24"/>
          <w:szCs w:val="24"/>
        </w:rPr>
        <w:t xml:space="preserve">volnost (zodpovědná svoboda) – učit se zacházet se svobodou, získat odpovědnost </w:t>
      </w:r>
    </w:p>
    <w:p w:rsidR="001B49AA" w:rsidRPr="00BB0C83" w:rsidRDefault="001B49AA" w:rsidP="00F66797">
      <w:pPr>
        <w:pStyle w:val="Nadpis2"/>
        <w:numPr>
          <w:ilvl w:val="0"/>
          <w:numId w:val="14"/>
        </w:numPr>
        <w:ind w:left="540" w:hanging="540"/>
        <w:rPr>
          <w:color w:val="1C1C1C"/>
          <w:sz w:val="24"/>
          <w:szCs w:val="24"/>
        </w:rPr>
      </w:pPr>
      <w:r w:rsidRPr="00BB0C83">
        <w:rPr>
          <w:color w:val="1C1C1C"/>
          <w:sz w:val="24"/>
          <w:szCs w:val="24"/>
        </w:rPr>
        <w:t xml:space="preserve">samostatnost – učit se samostatně pracovat </w:t>
      </w:r>
    </w:p>
    <w:p w:rsidR="001B49AA" w:rsidRPr="00BB0C83" w:rsidRDefault="001B49AA" w:rsidP="00F66797">
      <w:pPr>
        <w:pStyle w:val="Nadpis2"/>
        <w:numPr>
          <w:ilvl w:val="0"/>
          <w:numId w:val="14"/>
        </w:numPr>
        <w:ind w:left="540" w:hanging="540"/>
        <w:rPr>
          <w:color w:val="1C1C1C"/>
          <w:sz w:val="24"/>
          <w:szCs w:val="24"/>
        </w:rPr>
      </w:pPr>
      <w:r w:rsidRPr="00BB0C83">
        <w:rPr>
          <w:color w:val="1C1C1C"/>
          <w:sz w:val="24"/>
          <w:szCs w:val="24"/>
        </w:rPr>
        <w:t>spolupráce – učit se pracovat v kolektivu</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11"/>
        </w:numPr>
        <w:ind w:left="540" w:hanging="540"/>
        <w:rPr>
          <w:b/>
          <w:bCs/>
          <w:color w:val="1C1C1C"/>
          <w:sz w:val="24"/>
          <w:szCs w:val="24"/>
        </w:rPr>
      </w:pPr>
      <w:r w:rsidRPr="00BB0C83">
        <w:rPr>
          <w:b/>
          <w:bCs/>
          <w:color w:val="1C1C1C"/>
          <w:sz w:val="24"/>
          <w:szCs w:val="24"/>
        </w:rPr>
        <w:t>Hlavní myšlenky:</w:t>
      </w:r>
    </w:p>
    <w:p w:rsidR="001B49AA" w:rsidRPr="00BB0C83" w:rsidRDefault="001B49AA" w:rsidP="00F66797">
      <w:pPr>
        <w:pStyle w:val="Nadpis6"/>
        <w:numPr>
          <w:ilvl w:val="0"/>
          <w:numId w:val="15"/>
        </w:numPr>
        <w:ind w:left="3240"/>
        <w:rPr>
          <w:color w:val="1C1C1C"/>
          <w:sz w:val="24"/>
          <w:szCs w:val="24"/>
        </w:rPr>
      </w:pPr>
      <w:r w:rsidRPr="00BB0C83">
        <w:rPr>
          <w:b/>
          <w:bCs/>
          <w:color w:val="1C1C1C"/>
          <w:sz w:val="24"/>
          <w:szCs w:val="24"/>
        </w:rPr>
        <w:t>Odlišná organizace vzdělávání</w:t>
      </w:r>
      <w:r w:rsidRPr="00BB0C83">
        <w:rPr>
          <w:color w:val="1C1C1C"/>
          <w:sz w:val="24"/>
          <w:szCs w:val="24"/>
        </w:rPr>
        <w:t xml:space="preserve"> na rozdíl od tradičních směrů. Mezi učitelem a žákem existuje úmluva o harmonogramu práce na určité období. Žák rozhoduje sám o své práci, sám si určuje tempo a učí se spolupracovat s ostatními žáky. </w:t>
      </w:r>
    </w:p>
    <w:p w:rsidR="001B49AA" w:rsidRPr="00BB0C83" w:rsidRDefault="001B49AA" w:rsidP="00F66797">
      <w:pPr>
        <w:pStyle w:val="Nadpis6"/>
        <w:numPr>
          <w:ilvl w:val="0"/>
          <w:numId w:val="15"/>
        </w:numPr>
        <w:ind w:left="3240"/>
        <w:rPr>
          <w:color w:val="1C1C1C"/>
          <w:sz w:val="24"/>
          <w:szCs w:val="24"/>
        </w:rPr>
      </w:pPr>
      <w:r w:rsidRPr="00BB0C83">
        <w:rPr>
          <w:color w:val="1C1C1C"/>
          <w:sz w:val="24"/>
          <w:szCs w:val="24"/>
        </w:rPr>
        <w:t xml:space="preserve">Daltonský plán </w:t>
      </w:r>
      <w:r w:rsidRPr="00BB0C83">
        <w:rPr>
          <w:b/>
          <w:bCs/>
          <w:color w:val="1C1C1C"/>
          <w:sz w:val="24"/>
          <w:szCs w:val="24"/>
        </w:rPr>
        <w:t>není nikdy jediným systémem ve škole</w:t>
      </w:r>
      <w:r w:rsidRPr="00BB0C83">
        <w:rPr>
          <w:color w:val="1C1C1C"/>
          <w:sz w:val="24"/>
          <w:szCs w:val="24"/>
        </w:rPr>
        <w:t xml:space="preserve">, vždy se zařazuje jako doplněk k tradičnímu školnímu systému. Každá škola si sama určuje, jak ho využije. </w:t>
      </w:r>
    </w:p>
    <w:p w:rsidR="001B49AA" w:rsidRPr="00BB0C83" w:rsidRDefault="001B49AA" w:rsidP="00F66797">
      <w:pPr>
        <w:pStyle w:val="Nadpis6"/>
        <w:numPr>
          <w:ilvl w:val="0"/>
          <w:numId w:val="15"/>
        </w:numPr>
        <w:ind w:left="3240"/>
        <w:rPr>
          <w:color w:val="1C1C1C"/>
          <w:sz w:val="24"/>
          <w:szCs w:val="24"/>
        </w:rPr>
      </w:pPr>
      <w:r w:rsidRPr="00BB0C83">
        <w:rPr>
          <w:color w:val="1C1C1C"/>
          <w:sz w:val="24"/>
          <w:szCs w:val="24"/>
        </w:rPr>
        <w:t xml:space="preserve">Některé školy pouze vkládají do výuky tzv.daltonské bloky.  Jsou to většinou dvouhodinové bloky, které se vkládají do rozvrhu jednou až dvakrát týdně. Jiné školy zase využívají daltonský systém určitý týden v měsíci. Vždy je vymezen určitý pracovní plán, který by měl žák v daném období splnit. Po splnění plánu záleží jen na žákovi, jak se rozhodne vyplnit svůj zbývající čas. Většinou to bývají různé připravené úkoly na opakování a rozvíjení učiva a nebo určitá zájmová činnost v podobě zájmových kroužků. </w:t>
      </w:r>
    </w:p>
    <w:p w:rsidR="001B49AA" w:rsidRPr="00BB0C83" w:rsidRDefault="001B49AA" w:rsidP="00F66797">
      <w:pPr>
        <w:pStyle w:val="Nadpis6"/>
        <w:numPr>
          <w:ilvl w:val="0"/>
          <w:numId w:val="15"/>
        </w:numPr>
        <w:ind w:left="3240"/>
        <w:rPr>
          <w:color w:val="1C1C1C"/>
          <w:sz w:val="24"/>
          <w:szCs w:val="24"/>
        </w:rPr>
      </w:pPr>
      <w:r w:rsidRPr="00BB0C83">
        <w:rPr>
          <w:color w:val="1C1C1C"/>
          <w:sz w:val="24"/>
          <w:szCs w:val="24"/>
        </w:rPr>
        <w:t xml:space="preserve">Daltonský plán se využívá především kvůli jeho ideálům a kladům. </w:t>
      </w:r>
    </w:p>
    <w:p w:rsidR="001B49AA" w:rsidRPr="00BB0C83" w:rsidRDefault="001B49AA">
      <w:pPr>
        <w:pStyle w:val="Nadpis1"/>
        <w:ind w:left="0" w:firstLine="0"/>
        <w:rPr>
          <w:b/>
          <w:bCs/>
          <w:color w:val="009900"/>
          <w:sz w:val="24"/>
          <w:szCs w:val="24"/>
        </w:rPr>
      </w:pPr>
      <w:r w:rsidRPr="00BB0C83">
        <w:rPr>
          <w:b/>
          <w:bCs/>
          <w:color w:val="009900"/>
          <w:sz w:val="24"/>
          <w:szCs w:val="24"/>
        </w:rPr>
        <w:t>Závěry</w:t>
      </w:r>
    </w:p>
    <w:p w:rsidR="001B49AA" w:rsidRPr="00BB0C83" w:rsidRDefault="001B49AA" w:rsidP="000B5F4F">
      <w:pPr>
        <w:pStyle w:val="Nadpis2"/>
        <w:ind w:left="0" w:firstLine="0"/>
        <w:rPr>
          <w:color w:val="1C1C1C"/>
          <w:sz w:val="24"/>
          <w:szCs w:val="24"/>
        </w:rPr>
      </w:pPr>
      <w:r w:rsidRPr="00BB0C83">
        <w:rPr>
          <w:color w:val="1C1C1C"/>
          <w:sz w:val="24"/>
          <w:szCs w:val="24"/>
        </w:rPr>
        <w:t>Problematika AŠ patří také k aktuálním tématům moderní didaktiky a je současně zajímavá pro veřejnost i média.</w:t>
      </w:r>
    </w:p>
    <w:p w:rsidR="001B49AA" w:rsidRPr="00BB0C83" w:rsidRDefault="001B49AA" w:rsidP="000B5F4F">
      <w:pPr>
        <w:pStyle w:val="Nadpis2"/>
        <w:ind w:left="0" w:firstLine="0"/>
        <w:rPr>
          <w:color w:val="1C1C1C"/>
          <w:sz w:val="24"/>
          <w:szCs w:val="24"/>
        </w:rPr>
      </w:pPr>
      <w:r w:rsidRPr="00BB0C83">
        <w:rPr>
          <w:color w:val="1C1C1C"/>
          <w:sz w:val="24"/>
          <w:szCs w:val="24"/>
        </w:rPr>
        <w:t>Rozhodujícím kritériem pro alternativnost školy je její odlišnost od standardu, který převládá           ve vzdělávacím obsahu.</w:t>
      </w:r>
    </w:p>
    <w:p w:rsidR="001B49AA" w:rsidRPr="00BB0C83" w:rsidRDefault="001B49AA" w:rsidP="000B5F4F">
      <w:pPr>
        <w:pStyle w:val="Nadpis2"/>
        <w:ind w:left="0" w:firstLine="0"/>
        <w:rPr>
          <w:color w:val="1C1C1C"/>
          <w:sz w:val="24"/>
          <w:szCs w:val="24"/>
        </w:rPr>
      </w:pPr>
      <w:r w:rsidRPr="00BB0C83">
        <w:rPr>
          <w:color w:val="1C1C1C"/>
          <w:sz w:val="24"/>
          <w:szCs w:val="24"/>
        </w:rPr>
        <w:t>Alternativní školy vycházejí z kritiky stávajícího pojetí dítěte a kritiky dosavadní školy.</w:t>
      </w:r>
    </w:p>
    <w:p w:rsidR="001B49AA" w:rsidRDefault="001B49AA">
      <w:pPr>
        <w:pStyle w:val="Nadpis2"/>
        <w:ind w:left="540" w:hanging="540"/>
        <w:rPr>
          <w:color w:val="1C1C1C"/>
          <w:sz w:val="24"/>
          <w:szCs w:val="24"/>
        </w:rPr>
      </w:pPr>
    </w:p>
    <w:p w:rsidR="00E40125" w:rsidRDefault="00E40125" w:rsidP="00E40125"/>
    <w:p w:rsidR="00E40125" w:rsidRDefault="00E40125" w:rsidP="00E40125"/>
    <w:p w:rsidR="00E40125" w:rsidRDefault="00E40125" w:rsidP="00E40125"/>
    <w:p w:rsidR="00E40125" w:rsidRPr="00E40125" w:rsidRDefault="00E40125" w:rsidP="00E40125"/>
    <w:p w:rsidR="001B49AA" w:rsidRPr="00BB0C83" w:rsidRDefault="001B49AA">
      <w:pPr>
        <w:pStyle w:val="Nadpis2"/>
        <w:ind w:left="540" w:hanging="540"/>
        <w:rPr>
          <w:color w:val="1C1C1C"/>
          <w:sz w:val="24"/>
          <w:szCs w:val="24"/>
        </w:rPr>
      </w:pPr>
    </w:p>
    <w:p w:rsidR="001B49AA" w:rsidRPr="00BB0C83" w:rsidRDefault="001B49AA">
      <w:pPr>
        <w:pStyle w:val="Nadpis1"/>
        <w:rPr>
          <w:rFonts w:ascii="Arial" w:hAnsi="Arial" w:cs="Arial"/>
          <w:sz w:val="24"/>
          <w:szCs w:val="24"/>
        </w:rPr>
      </w:pPr>
    </w:p>
    <w:p w:rsidR="000B5F4F" w:rsidRPr="00B16891" w:rsidRDefault="000B5F4F" w:rsidP="000B5F4F">
      <w:pPr>
        <w:pStyle w:val="Nadpis1"/>
        <w:ind w:left="0" w:firstLine="0"/>
        <w:jc w:val="center"/>
        <w:rPr>
          <w:b/>
          <w:bCs/>
          <w:color w:val="6600CC"/>
          <w:sz w:val="32"/>
          <w:szCs w:val="24"/>
        </w:rPr>
      </w:pPr>
      <w:r w:rsidRPr="00B16891">
        <w:rPr>
          <w:b/>
          <w:bCs/>
          <w:color w:val="6600CC"/>
          <w:sz w:val="32"/>
          <w:szCs w:val="24"/>
        </w:rPr>
        <w:t>Interkulturní faktory ve vzdělávání</w:t>
      </w:r>
    </w:p>
    <w:p w:rsidR="000B5F4F" w:rsidRPr="000B5F4F" w:rsidRDefault="000B5F4F" w:rsidP="000B5F4F"/>
    <w:tbl>
      <w:tblPr>
        <w:tblpPr w:leftFromText="141" w:rightFromText="141" w:vertAnchor="text" w:horzAnchor="page" w:tblpX="6032" w:tblpY="18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0B5F4F" w:rsidRPr="00B16891" w:rsidTr="000B5F4F">
        <w:tc>
          <w:tcPr>
            <w:tcW w:w="5778" w:type="dxa"/>
          </w:tcPr>
          <w:p w:rsidR="000B5F4F" w:rsidRPr="00B16891" w:rsidRDefault="000B5F4F" w:rsidP="00F66797">
            <w:pPr>
              <w:pStyle w:val="Nadpis2"/>
              <w:numPr>
                <w:ilvl w:val="0"/>
                <w:numId w:val="69"/>
              </w:numPr>
              <w:rPr>
                <w:color w:val="1C1C1C"/>
                <w:sz w:val="24"/>
                <w:szCs w:val="24"/>
              </w:rPr>
            </w:pPr>
            <w:r w:rsidRPr="00B16891">
              <w:rPr>
                <w:color w:val="1C1C1C"/>
                <w:sz w:val="24"/>
                <w:szCs w:val="24"/>
              </w:rPr>
              <w:t>Vliv kultury na vzdělávací procesy</w:t>
            </w:r>
          </w:p>
          <w:p w:rsidR="000B5F4F" w:rsidRPr="00B16891" w:rsidRDefault="000B5F4F" w:rsidP="00F66797">
            <w:pPr>
              <w:pStyle w:val="Nadpis2"/>
              <w:numPr>
                <w:ilvl w:val="0"/>
                <w:numId w:val="69"/>
              </w:numPr>
              <w:rPr>
                <w:color w:val="1C1C1C"/>
                <w:sz w:val="24"/>
                <w:szCs w:val="24"/>
              </w:rPr>
            </w:pPr>
            <w:r w:rsidRPr="00B16891">
              <w:rPr>
                <w:color w:val="1C1C1C"/>
                <w:sz w:val="24"/>
                <w:szCs w:val="24"/>
              </w:rPr>
              <w:t>Srovnání českého a evropského vzdělání</w:t>
            </w:r>
          </w:p>
          <w:p w:rsidR="000B5F4F" w:rsidRPr="00B16891" w:rsidRDefault="000B5F4F" w:rsidP="00F66797">
            <w:pPr>
              <w:pStyle w:val="Nadpis2"/>
              <w:numPr>
                <w:ilvl w:val="0"/>
                <w:numId w:val="69"/>
              </w:numPr>
              <w:rPr>
                <w:color w:val="1C1C1C"/>
                <w:sz w:val="24"/>
                <w:szCs w:val="24"/>
              </w:rPr>
            </w:pPr>
            <w:r w:rsidRPr="00B16891">
              <w:rPr>
                <w:color w:val="1C1C1C"/>
                <w:sz w:val="24"/>
                <w:szCs w:val="24"/>
              </w:rPr>
              <w:t>Odlišnosti výsledků ve vzdělávacích systémech</w:t>
            </w:r>
          </w:p>
          <w:p w:rsidR="000B5F4F" w:rsidRPr="00B16891" w:rsidRDefault="000B5F4F" w:rsidP="00F66797">
            <w:pPr>
              <w:pStyle w:val="Nadpis2"/>
              <w:numPr>
                <w:ilvl w:val="0"/>
                <w:numId w:val="69"/>
              </w:numPr>
              <w:rPr>
                <w:color w:val="1C1C1C"/>
                <w:sz w:val="24"/>
                <w:szCs w:val="24"/>
              </w:rPr>
            </w:pPr>
            <w:r w:rsidRPr="00B16891">
              <w:rPr>
                <w:color w:val="1C1C1C"/>
                <w:sz w:val="24"/>
                <w:szCs w:val="24"/>
              </w:rPr>
              <w:t>Rozdíly v edukaci a jejich zdroje</w:t>
            </w:r>
          </w:p>
          <w:p w:rsidR="000B5F4F" w:rsidRPr="00B16891" w:rsidRDefault="000B5F4F" w:rsidP="000B5F4F">
            <w:pPr>
              <w:pStyle w:val="Nadpis6"/>
              <w:ind w:left="0" w:firstLine="0"/>
              <w:rPr>
                <w:rFonts w:ascii="Tahoma" w:hAnsi="Tahoma" w:cs="Tahoma"/>
                <w:b/>
                <w:bCs/>
                <w:color w:val="1C1C1C"/>
                <w:sz w:val="24"/>
                <w:szCs w:val="24"/>
              </w:rPr>
            </w:pPr>
          </w:p>
        </w:tc>
      </w:tr>
    </w:tbl>
    <w:p w:rsidR="000B5F4F" w:rsidRPr="000B5F4F" w:rsidRDefault="001B49AA" w:rsidP="005022BC">
      <w:pPr>
        <w:pStyle w:val="Nadpis6"/>
        <w:ind w:left="0" w:firstLine="0"/>
        <w:rPr>
          <w:rFonts w:ascii="Tahoma" w:hAnsi="Tahoma" w:cs="Tahoma"/>
          <w:b/>
          <w:bCs/>
          <w:color w:val="1C1C1C"/>
          <w:sz w:val="14"/>
          <w:szCs w:val="24"/>
        </w:rPr>
      </w:pPr>
      <w:r w:rsidRPr="000B5F4F">
        <w:rPr>
          <w:rFonts w:ascii="Tahoma" w:hAnsi="Tahoma" w:cs="Tahoma"/>
          <w:b/>
          <w:bCs/>
          <w:color w:val="9900FF"/>
          <w:sz w:val="320"/>
          <w:szCs w:val="600"/>
        </w:rPr>
        <w:t>10</w:t>
      </w:r>
    </w:p>
    <w:p w:rsidR="001B49AA" w:rsidRPr="000B5F4F" w:rsidRDefault="001B49AA" w:rsidP="005022BC">
      <w:pPr>
        <w:pStyle w:val="Nadpis6"/>
        <w:ind w:left="0" w:firstLine="0"/>
        <w:rPr>
          <w:rFonts w:ascii="Tahoma" w:hAnsi="Tahoma" w:cs="Tahoma"/>
          <w:b/>
          <w:bCs/>
          <w:color w:val="1C1C1C"/>
          <w:sz w:val="24"/>
          <w:szCs w:val="24"/>
        </w:rPr>
      </w:pPr>
    </w:p>
    <w:p w:rsidR="00014B32" w:rsidRDefault="00014B32" w:rsidP="00014B32">
      <w:pPr>
        <w:rPr>
          <w:b/>
          <w:sz w:val="24"/>
          <w:szCs w:val="24"/>
        </w:rPr>
      </w:pPr>
    </w:p>
    <w:p w:rsidR="00014B32" w:rsidRDefault="00014B32" w:rsidP="00014B32">
      <w:pPr>
        <w:rPr>
          <w:b/>
          <w:sz w:val="24"/>
          <w:szCs w:val="24"/>
        </w:rPr>
      </w:pPr>
    </w:p>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014B32" w:rsidRDefault="00014B32" w:rsidP="00014B32">
      <w:pPr>
        <w:rPr>
          <w:sz w:val="24"/>
          <w:szCs w:val="24"/>
        </w:rPr>
      </w:pPr>
      <w:r w:rsidRPr="005022BC">
        <w:rPr>
          <w:sz w:val="24"/>
          <w:szCs w:val="24"/>
        </w:rPr>
        <w:t>Kdy půjdu na konzultaci:</w:t>
      </w:r>
    </w:p>
    <w:p w:rsidR="000B5F4F" w:rsidRDefault="000B5F4F">
      <w:pPr>
        <w:pStyle w:val="Nadpis2"/>
        <w:ind w:left="540" w:hanging="540"/>
        <w:rPr>
          <w:color w:val="1C1C1C"/>
          <w:sz w:val="24"/>
          <w:szCs w:val="24"/>
          <w:u w:val="single"/>
        </w:rPr>
      </w:pPr>
    </w:p>
    <w:p w:rsidR="00014B32" w:rsidRDefault="00014B32" w:rsidP="00014B32"/>
    <w:p w:rsidR="00B16891" w:rsidRPr="00014B32" w:rsidRDefault="00B16891" w:rsidP="00014B32"/>
    <w:p w:rsidR="001B49AA" w:rsidRPr="00B16891" w:rsidRDefault="001B49AA">
      <w:pPr>
        <w:pStyle w:val="Nadpis2"/>
        <w:ind w:left="540" w:hanging="540"/>
        <w:rPr>
          <w:b/>
          <w:color w:val="1C1C1C"/>
          <w:sz w:val="28"/>
          <w:szCs w:val="24"/>
          <w:u w:val="single"/>
        </w:rPr>
      </w:pPr>
      <w:r w:rsidRPr="00B16891">
        <w:rPr>
          <w:b/>
          <w:color w:val="1C1C1C"/>
          <w:sz w:val="28"/>
          <w:szCs w:val="24"/>
          <w:u w:val="single"/>
        </w:rPr>
        <w:t>Literatura:</w:t>
      </w:r>
    </w:p>
    <w:p w:rsidR="000B5F4F" w:rsidRPr="000B5F4F" w:rsidRDefault="000B5F4F" w:rsidP="000B5F4F"/>
    <w:p w:rsidR="001B49AA" w:rsidRPr="00BB0C83" w:rsidRDefault="001B49AA">
      <w:pPr>
        <w:pStyle w:val="Nadpis2"/>
        <w:ind w:left="540" w:hanging="540"/>
        <w:rPr>
          <w:rFonts w:ascii="Tahoma" w:hAnsi="Tahoma" w:cs="Tahoma"/>
          <w:i/>
          <w:iCs/>
          <w:color w:val="1C1C1C"/>
          <w:sz w:val="24"/>
          <w:szCs w:val="24"/>
        </w:rPr>
      </w:pPr>
      <w:r w:rsidRPr="00BB0C83">
        <w:rPr>
          <w:rFonts w:ascii="Tahoma" w:hAnsi="Tahoma" w:cs="Tahoma"/>
          <w:color w:val="1C1C1C"/>
          <w:sz w:val="24"/>
          <w:szCs w:val="24"/>
        </w:rPr>
        <w:t xml:space="preserve">MORGENSTERNOVÁ,M.- ŠULOVÁ,L. a kol. </w:t>
      </w:r>
      <w:r w:rsidRPr="00BB0C83">
        <w:rPr>
          <w:rFonts w:ascii="Tahoma" w:hAnsi="Tahoma" w:cs="Tahoma"/>
          <w:i/>
          <w:iCs/>
          <w:color w:val="1C1C1C"/>
          <w:sz w:val="24"/>
          <w:szCs w:val="24"/>
        </w:rPr>
        <w:t>Interkulturní psychologie…</w:t>
      </w:r>
    </w:p>
    <w:p w:rsidR="001B49AA" w:rsidRPr="00BB0C83" w:rsidRDefault="001B49AA">
      <w:pPr>
        <w:pStyle w:val="Nadpis2"/>
        <w:ind w:left="540" w:hanging="540"/>
        <w:rPr>
          <w:rFonts w:ascii="Tahoma" w:hAnsi="Tahoma" w:cs="Tahoma"/>
          <w:i/>
          <w:iCs/>
          <w:color w:val="1C1C1C"/>
          <w:sz w:val="24"/>
          <w:szCs w:val="24"/>
        </w:rPr>
      </w:pPr>
      <w:r w:rsidRPr="00BB0C83">
        <w:rPr>
          <w:rFonts w:ascii="Tahoma" w:hAnsi="Tahoma" w:cs="Tahoma"/>
          <w:color w:val="1C1C1C"/>
          <w:sz w:val="24"/>
          <w:szCs w:val="24"/>
        </w:rPr>
        <w:t xml:space="preserve">OBUCHOVÁ,L´. </w:t>
      </w:r>
      <w:r w:rsidRPr="00BB0C83">
        <w:rPr>
          <w:rFonts w:ascii="Tahoma" w:hAnsi="Tahoma" w:cs="Tahoma"/>
          <w:i/>
          <w:iCs/>
          <w:color w:val="1C1C1C"/>
          <w:sz w:val="24"/>
          <w:szCs w:val="24"/>
        </w:rPr>
        <w:t>Číňané 21. století (kap. Úcta ke vzdělanosti - významný rys čínské kultury)…</w:t>
      </w:r>
    </w:p>
    <w:p w:rsidR="001B49AA" w:rsidRPr="00BB0C83" w:rsidRDefault="001B49AA">
      <w:pPr>
        <w:pStyle w:val="Nadpis2"/>
        <w:ind w:left="540" w:hanging="540"/>
        <w:rPr>
          <w:rFonts w:ascii="Tahoma" w:hAnsi="Tahoma" w:cs="Tahoma"/>
          <w:i/>
          <w:iCs/>
          <w:color w:val="1C1C1C"/>
          <w:sz w:val="24"/>
          <w:szCs w:val="24"/>
        </w:rPr>
      </w:pPr>
      <w:r w:rsidRPr="00BB0C83">
        <w:rPr>
          <w:rFonts w:ascii="Tahoma" w:hAnsi="Tahoma" w:cs="Tahoma"/>
          <w:color w:val="1C1C1C"/>
          <w:sz w:val="24"/>
          <w:szCs w:val="24"/>
        </w:rPr>
        <w:t xml:space="preserve">PRŮCHA,J. </w:t>
      </w:r>
      <w:r w:rsidRPr="00BB0C83">
        <w:rPr>
          <w:rFonts w:ascii="Tahoma" w:hAnsi="Tahoma" w:cs="Tahoma"/>
          <w:i/>
          <w:iCs/>
          <w:color w:val="1C1C1C"/>
          <w:sz w:val="24"/>
          <w:szCs w:val="24"/>
        </w:rPr>
        <w:t>Srovnávací pedagogika…</w:t>
      </w:r>
    </w:p>
    <w:p w:rsidR="001B49AA" w:rsidRPr="00BB0C83" w:rsidRDefault="001B49AA">
      <w:pPr>
        <w:pStyle w:val="Nadpis2"/>
        <w:ind w:left="540" w:hanging="540"/>
        <w:rPr>
          <w:rFonts w:ascii="Tahoma" w:hAnsi="Tahoma" w:cs="Tahoma"/>
          <w:i/>
          <w:iCs/>
          <w:color w:val="1C1C1C"/>
          <w:sz w:val="24"/>
          <w:szCs w:val="24"/>
        </w:rPr>
      </w:pPr>
    </w:p>
    <w:p w:rsidR="001B49AA" w:rsidRPr="00BB0C83" w:rsidRDefault="001B49AA">
      <w:pPr>
        <w:pStyle w:val="Nadpis2"/>
        <w:ind w:left="540" w:hanging="540"/>
        <w:rPr>
          <w:rFonts w:ascii="Tahoma" w:hAnsi="Tahoma" w:cs="Tahoma"/>
          <w:i/>
          <w:iCs/>
          <w:color w:val="1C1C1C"/>
          <w:sz w:val="24"/>
          <w:szCs w:val="24"/>
        </w:rPr>
      </w:pPr>
    </w:p>
    <w:p w:rsidR="001B49AA" w:rsidRPr="00BB0C83" w:rsidRDefault="001B49AA">
      <w:pPr>
        <w:pStyle w:val="Nadpis1"/>
        <w:ind w:left="1200" w:hanging="1200"/>
        <w:rPr>
          <w:color w:val="0000CC"/>
          <w:sz w:val="24"/>
          <w:szCs w:val="24"/>
        </w:rPr>
      </w:pPr>
      <w:r w:rsidRPr="00BB0C83">
        <w:rPr>
          <w:rFonts w:ascii="Tahoma" w:hAnsi="Tahoma" w:cs="Tahoma"/>
          <w:color w:val="0000CC"/>
          <w:sz w:val="24"/>
          <w:szCs w:val="24"/>
        </w:rPr>
        <w:t xml:space="preserve">1. </w:t>
      </w:r>
      <w:r w:rsidRPr="00BB0C83">
        <w:rPr>
          <w:color w:val="0000CC"/>
          <w:sz w:val="24"/>
          <w:szCs w:val="24"/>
        </w:rPr>
        <w:t>Vliv kultury na vzdělávací procesy</w:t>
      </w:r>
      <w:r w:rsidRPr="00BB0C83">
        <w:rPr>
          <w:color w:val="0000CC"/>
          <w:sz w:val="24"/>
          <w:szCs w:val="24"/>
        </w:rPr>
        <w:br/>
      </w:r>
    </w:p>
    <w:p w:rsidR="001B49AA" w:rsidRPr="00BB0C83" w:rsidRDefault="001B49AA" w:rsidP="000B5F4F">
      <w:pPr>
        <w:pStyle w:val="Nadpis2"/>
        <w:ind w:left="0" w:firstLine="0"/>
        <w:rPr>
          <w:color w:val="1C1C1C"/>
          <w:sz w:val="24"/>
          <w:szCs w:val="24"/>
        </w:rPr>
      </w:pPr>
      <w:r w:rsidRPr="00BB0C83">
        <w:rPr>
          <w:color w:val="1C1C1C"/>
          <w:sz w:val="24"/>
          <w:szCs w:val="24"/>
        </w:rPr>
        <w:t>Kultura a interkulturní psychologie</w:t>
      </w:r>
    </w:p>
    <w:p w:rsidR="001B49AA" w:rsidRPr="00BB0C83" w:rsidRDefault="001B49AA" w:rsidP="000B5F4F">
      <w:pPr>
        <w:pStyle w:val="Nadpis2"/>
        <w:ind w:left="0" w:firstLine="0"/>
        <w:rPr>
          <w:color w:val="1C1C1C"/>
          <w:sz w:val="24"/>
          <w:szCs w:val="24"/>
        </w:rPr>
      </w:pPr>
      <w:r w:rsidRPr="00BB0C83">
        <w:rPr>
          <w:color w:val="1C1C1C"/>
          <w:sz w:val="24"/>
          <w:szCs w:val="24"/>
        </w:rPr>
        <w:t>Národní a etnické kultury</w:t>
      </w:r>
    </w:p>
    <w:p w:rsidR="001B49AA" w:rsidRPr="00BB0C83" w:rsidRDefault="001B49AA" w:rsidP="000B5F4F">
      <w:pPr>
        <w:pStyle w:val="Nadpis2"/>
        <w:ind w:left="0" w:firstLine="0"/>
        <w:rPr>
          <w:color w:val="1C1C1C"/>
          <w:sz w:val="24"/>
          <w:szCs w:val="24"/>
        </w:rPr>
      </w:pPr>
      <w:r w:rsidRPr="00BB0C83">
        <w:rPr>
          <w:color w:val="1C1C1C"/>
          <w:sz w:val="24"/>
          <w:szCs w:val="24"/>
        </w:rPr>
        <w:t>Národní charakter, národní povaha, národní mentalita</w:t>
      </w:r>
    </w:p>
    <w:p w:rsidR="001B49AA" w:rsidRPr="00BB0C83" w:rsidRDefault="001B49AA" w:rsidP="000B5F4F">
      <w:pPr>
        <w:pStyle w:val="Nadpis2"/>
        <w:ind w:left="0" w:firstLine="0"/>
        <w:rPr>
          <w:color w:val="1C1C1C"/>
          <w:sz w:val="24"/>
          <w:szCs w:val="24"/>
        </w:rPr>
      </w:pPr>
      <w:r w:rsidRPr="00BB0C83">
        <w:rPr>
          <w:color w:val="1C1C1C"/>
          <w:sz w:val="24"/>
          <w:szCs w:val="24"/>
        </w:rPr>
        <w:t>Mocenský odstup</w:t>
      </w:r>
    </w:p>
    <w:p w:rsidR="001B49AA" w:rsidRPr="00BB0C83" w:rsidRDefault="001B49AA" w:rsidP="000B5F4F">
      <w:pPr>
        <w:pStyle w:val="Nadpis2"/>
        <w:ind w:left="0" w:firstLine="0"/>
        <w:rPr>
          <w:color w:val="1C1C1C"/>
          <w:sz w:val="24"/>
          <w:szCs w:val="24"/>
        </w:rPr>
      </w:pPr>
      <w:r w:rsidRPr="00BB0C83">
        <w:rPr>
          <w:color w:val="1C1C1C"/>
          <w:sz w:val="24"/>
          <w:szCs w:val="24"/>
        </w:rPr>
        <w:t>Dimenze individualismu a kolektivismu</w:t>
      </w:r>
    </w:p>
    <w:p w:rsidR="001B49AA" w:rsidRDefault="001B49AA" w:rsidP="000B5F4F">
      <w:pPr>
        <w:pStyle w:val="Nadpis2"/>
        <w:ind w:left="0" w:firstLine="0"/>
        <w:rPr>
          <w:color w:val="1C1C1C"/>
          <w:sz w:val="24"/>
          <w:szCs w:val="24"/>
        </w:rPr>
      </w:pPr>
      <w:r w:rsidRPr="00BB0C83">
        <w:rPr>
          <w:color w:val="1C1C1C"/>
          <w:sz w:val="24"/>
          <w:szCs w:val="24"/>
        </w:rPr>
        <w:t>Dimenze maskulinity a feminity</w:t>
      </w:r>
    </w:p>
    <w:p w:rsidR="000B5F4F" w:rsidRPr="000B5F4F" w:rsidRDefault="000B5F4F" w:rsidP="000B5F4F"/>
    <w:p w:rsidR="001B49AA" w:rsidRDefault="001B49AA">
      <w:pPr>
        <w:pStyle w:val="Nadpis1"/>
        <w:ind w:left="0" w:firstLine="0"/>
        <w:rPr>
          <w:rFonts w:ascii="Tahoma" w:hAnsi="Tahoma" w:cs="Tahoma"/>
          <w:color w:val="0000CC"/>
          <w:sz w:val="24"/>
          <w:szCs w:val="24"/>
        </w:rPr>
      </w:pPr>
      <w:r w:rsidRPr="00BB0C83">
        <w:rPr>
          <w:rFonts w:ascii="Tahoma" w:hAnsi="Tahoma" w:cs="Tahoma"/>
          <w:color w:val="0000CC"/>
          <w:sz w:val="24"/>
          <w:szCs w:val="24"/>
        </w:rPr>
        <w:t>2. Srovnání českého a evropského vzdělání</w:t>
      </w:r>
    </w:p>
    <w:p w:rsidR="000B5F4F" w:rsidRPr="000B5F4F" w:rsidRDefault="000B5F4F" w:rsidP="000B5F4F"/>
    <w:p w:rsidR="001B49AA" w:rsidRPr="00BB0C83" w:rsidRDefault="001B49AA" w:rsidP="000B5F4F">
      <w:pPr>
        <w:pStyle w:val="Nadpis2"/>
        <w:ind w:left="0" w:firstLine="0"/>
        <w:rPr>
          <w:color w:val="1C1C1C"/>
          <w:sz w:val="24"/>
          <w:szCs w:val="24"/>
        </w:rPr>
      </w:pPr>
      <w:r w:rsidRPr="00BB0C83">
        <w:rPr>
          <w:color w:val="1C1C1C"/>
          <w:sz w:val="24"/>
          <w:szCs w:val="24"/>
        </w:rPr>
        <w:t>F.V. Krejčí – kniha: České vzdělání – úvahy o jeho podstatě (1924).</w:t>
      </w:r>
    </w:p>
    <w:p w:rsidR="001B49AA" w:rsidRPr="00BB0C83" w:rsidRDefault="001B49AA" w:rsidP="000B5F4F">
      <w:pPr>
        <w:pStyle w:val="Nadpis2"/>
        <w:ind w:left="0" w:firstLine="0"/>
        <w:rPr>
          <w:color w:val="1C1C1C"/>
          <w:sz w:val="24"/>
          <w:szCs w:val="24"/>
        </w:rPr>
      </w:pPr>
      <w:r w:rsidRPr="00BB0C83">
        <w:rPr>
          <w:color w:val="1C1C1C"/>
          <w:sz w:val="24"/>
          <w:szCs w:val="24"/>
        </w:rPr>
        <w:t>Typologie evropského vzdělávání (anglické, francouzské, německé, ruské).</w:t>
      </w:r>
    </w:p>
    <w:p w:rsidR="001B49AA" w:rsidRPr="00BB0C83" w:rsidRDefault="001B49AA" w:rsidP="000B5F4F">
      <w:pPr>
        <w:pStyle w:val="Nadpis2"/>
        <w:ind w:left="0" w:firstLine="0"/>
        <w:rPr>
          <w:color w:val="1C1C1C"/>
          <w:sz w:val="24"/>
          <w:szCs w:val="24"/>
        </w:rPr>
      </w:pPr>
      <w:r w:rsidRPr="00BB0C83">
        <w:rPr>
          <w:color w:val="1C1C1C"/>
          <w:sz w:val="24"/>
          <w:szCs w:val="24"/>
        </w:rPr>
        <w:t>České vzdělávání svým charakterem a obsahem se nejvíce podobá vzdělávání německému.</w:t>
      </w:r>
    </w:p>
    <w:p w:rsidR="001B49AA" w:rsidRDefault="001B49AA" w:rsidP="000B5F4F">
      <w:pPr>
        <w:pStyle w:val="Nadpis2"/>
        <w:ind w:left="0" w:firstLine="0"/>
        <w:rPr>
          <w:color w:val="1C1C1C"/>
          <w:sz w:val="24"/>
          <w:szCs w:val="24"/>
        </w:rPr>
      </w:pPr>
      <w:r w:rsidRPr="00BB0C83">
        <w:rPr>
          <w:color w:val="1C1C1C"/>
          <w:sz w:val="24"/>
          <w:szCs w:val="24"/>
        </w:rPr>
        <w:t>Dimenze mocenského odstupu se v edukačním prostředí projevuje v rovnosti nebo nerovnosti vztahů mezi učiteli a žáky.</w:t>
      </w:r>
    </w:p>
    <w:p w:rsidR="000B5F4F" w:rsidRPr="000B5F4F" w:rsidRDefault="000B5F4F" w:rsidP="000B5F4F"/>
    <w:p w:rsidR="001B49AA" w:rsidRDefault="001B49AA">
      <w:pPr>
        <w:pStyle w:val="Nadpis1"/>
        <w:ind w:left="1320" w:hanging="1320"/>
        <w:rPr>
          <w:rFonts w:ascii="Tahoma" w:hAnsi="Tahoma" w:cs="Tahoma"/>
          <w:color w:val="0000CC"/>
          <w:sz w:val="24"/>
          <w:szCs w:val="24"/>
        </w:rPr>
      </w:pPr>
      <w:r w:rsidRPr="00BB0C83">
        <w:rPr>
          <w:rFonts w:ascii="Tahoma" w:hAnsi="Tahoma" w:cs="Tahoma"/>
          <w:color w:val="0000CC"/>
          <w:sz w:val="24"/>
          <w:szCs w:val="24"/>
        </w:rPr>
        <w:t xml:space="preserve">3. Odlišnosti výsledků </w:t>
      </w:r>
      <w:r w:rsidR="000B5F4F">
        <w:rPr>
          <w:rFonts w:ascii="Tahoma" w:hAnsi="Tahoma" w:cs="Tahoma"/>
          <w:color w:val="0000CC"/>
          <w:sz w:val="24"/>
          <w:szCs w:val="24"/>
        </w:rPr>
        <w:t>v</w:t>
      </w:r>
      <w:r w:rsidRPr="00BB0C83">
        <w:rPr>
          <w:rFonts w:ascii="Tahoma" w:hAnsi="Tahoma" w:cs="Tahoma"/>
          <w:color w:val="0000CC"/>
          <w:sz w:val="24"/>
          <w:szCs w:val="24"/>
        </w:rPr>
        <w:t>zdělávacích systémech</w:t>
      </w:r>
    </w:p>
    <w:p w:rsidR="000B5F4F" w:rsidRPr="000B5F4F" w:rsidRDefault="000B5F4F" w:rsidP="000B5F4F"/>
    <w:p w:rsidR="001B49AA" w:rsidRPr="00BB0C83" w:rsidRDefault="001B49AA" w:rsidP="00F66797">
      <w:pPr>
        <w:pStyle w:val="Nadpis2"/>
        <w:numPr>
          <w:ilvl w:val="0"/>
          <w:numId w:val="70"/>
        </w:numPr>
        <w:rPr>
          <w:color w:val="1C1C1C"/>
          <w:sz w:val="24"/>
          <w:szCs w:val="24"/>
        </w:rPr>
      </w:pPr>
      <w:r w:rsidRPr="00BB0C83">
        <w:rPr>
          <w:color w:val="1C1C1C"/>
          <w:sz w:val="24"/>
          <w:szCs w:val="24"/>
        </w:rPr>
        <w:t>Jednotlivé vzdělávací systémy produkují odlišné výsledky (ve vědomostech, dovednostech aj.).</w:t>
      </w:r>
    </w:p>
    <w:p w:rsidR="001B49AA" w:rsidRPr="00BB0C83" w:rsidRDefault="001B49AA" w:rsidP="00F66797">
      <w:pPr>
        <w:pStyle w:val="Nadpis2"/>
        <w:numPr>
          <w:ilvl w:val="0"/>
          <w:numId w:val="70"/>
        </w:numPr>
        <w:rPr>
          <w:color w:val="1C1C1C"/>
          <w:sz w:val="24"/>
          <w:szCs w:val="24"/>
        </w:rPr>
      </w:pPr>
      <w:r w:rsidRPr="00BB0C83">
        <w:rPr>
          <w:color w:val="1C1C1C"/>
          <w:sz w:val="24"/>
          <w:szCs w:val="24"/>
        </w:rPr>
        <w:t>Je prováděno mezinárodní měření vzdělávacích výsledků (PISA).</w:t>
      </w:r>
    </w:p>
    <w:p w:rsidR="001B49AA" w:rsidRPr="00BB0C83" w:rsidRDefault="001B49AA" w:rsidP="00F66797">
      <w:pPr>
        <w:pStyle w:val="Nadpis2"/>
        <w:numPr>
          <w:ilvl w:val="0"/>
          <w:numId w:val="70"/>
        </w:numPr>
        <w:rPr>
          <w:color w:val="1C1C1C"/>
          <w:sz w:val="24"/>
          <w:szCs w:val="24"/>
        </w:rPr>
      </w:pPr>
      <w:r w:rsidRPr="00BB0C83">
        <w:rPr>
          <w:color w:val="1C1C1C"/>
          <w:sz w:val="24"/>
          <w:szCs w:val="24"/>
        </w:rPr>
        <w:t>Vyskytuje se souvislost vzdělání s kulturními zvláštnostmi zemí, v nichž se tohoto vzdělání dosahuje.</w:t>
      </w:r>
    </w:p>
    <w:p w:rsidR="001B49AA" w:rsidRPr="00BB0C83" w:rsidRDefault="001B49AA" w:rsidP="000B5F4F">
      <w:pPr>
        <w:pStyle w:val="Nadpis2"/>
        <w:ind w:left="0" w:firstLine="0"/>
        <w:rPr>
          <w:color w:val="1C1C1C"/>
          <w:sz w:val="24"/>
          <w:szCs w:val="24"/>
        </w:rPr>
      </w:pPr>
    </w:p>
    <w:p w:rsidR="001B49AA" w:rsidRPr="00BB0C83" w:rsidRDefault="001B49AA" w:rsidP="00F66797">
      <w:pPr>
        <w:pStyle w:val="Nadpis2"/>
        <w:numPr>
          <w:ilvl w:val="0"/>
          <w:numId w:val="70"/>
        </w:numPr>
        <w:rPr>
          <w:color w:val="1C1C1C"/>
          <w:sz w:val="24"/>
          <w:szCs w:val="24"/>
        </w:rPr>
      </w:pPr>
      <w:r w:rsidRPr="00BB0C83">
        <w:rPr>
          <w:color w:val="1C1C1C"/>
          <w:sz w:val="24"/>
          <w:szCs w:val="24"/>
          <w:u w:val="single"/>
        </w:rPr>
        <w:t>Odlišnosti:</w:t>
      </w:r>
      <w:r w:rsidRPr="00BB0C83">
        <w:rPr>
          <w:color w:val="1C1C1C"/>
          <w:sz w:val="24"/>
          <w:szCs w:val="24"/>
        </w:rPr>
        <w:t xml:space="preserve">  - organizace vyučování</w:t>
      </w:r>
    </w:p>
    <w:p w:rsidR="001B49AA" w:rsidRPr="00BB0C83" w:rsidRDefault="001B49AA">
      <w:pPr>
        <w:pStyle w:val="Nadpis2"/>
        <w:ind w:left="540" w:hanging="540"/>
        <w:rPr>
          <w:color w:val="1C1C1C"/>
          <w:sz w:val="24"/>
          <w:szCs w:val="24"/>
        </w:rPr>
      </w:pPr>
      <w:r w:rsidRPr="00BB0C83">
        <w:rPr>
          <w:color w:val="1C1C1C"/>
          <w:sz w:val="24"/>
          <w:szCs w:val="24"/>
        </w:rPr>
        <w:t xml:space="preserve">                         - práce učitelů</w:t>
      </w:r>
    </w:p>
    <w:p w:rsidR="001B49AA" w:rsidRPr="00BB0C83" w:rsidRDefault="001B49AA">
      <w:pPr>
        <w:pStyle w:val="Nadpis2"/>
        <w:ind w:left="540" w:hanging="540"/>
        <w:rPr>
          <w:color w:val="1C1C1C"/>
          <w:sz w:val="24"/>
          <w:szCs w:val="24"/>
        </w:rPr>
      </w:pPr>
      <w:r w:rsidRPr="00BB0C83">
        <w:rPr>
          <w:color w:val="1C1C1C"/>
          <w:sz w:val="24"/>
          <w:szCs w:val="24"/>
        </w:rPr>
        <w:t xml:space="preserve">                         - komunikační styl učitelů</w:t>
      </w:r>
    </w:p>
    <w:p w:rsidR="001B49AA" w:rsidRPr="00BB0C83" w:rsidRDefault="001B49AA">
      <w:pPr>
        <w:pStyle w:val="Nadpis2"/>
        <w:ind w:left="540" w:hanging="540"/>
        <w:rPr>
          <w:color w:val="1C1C1C"/>
          <w:sz w:val="24"/>
          <w:szCs w:val="24"/>
        </w:rPr>
      </w:pPr>
      <w:r w:rsidRPr="00BB0C83">
        <w:rPr>
          <w:color w:val="1C1C1C"/>
          <w:sz w:val="24"/>
          <w:szCs w:val="24"/>
        </w:rPr>
        <w:t xml:space="preserve">                         - celkový postoj k výchově a vzdělávání</w:t>
      </w:r>
    </w:p>
    <w:p w:rsidR="001B49AA" w:rsidRPr="00BB0C83" w:rsidRDefault="001B49AA">
      <w:pPr>
        <w:pStyle w:val="Nadpis2"/>
        <w:ind w:left="540" w:hanging="540"/>
        <w:rPr>
          <w:color w:val="006600"/>
          <w:sz w:val="24"/>
          <w:szCs w:val="24"/>
        </w:rPr>
      </w:pPr>
      <w:r w:rsidRPr="00BB0C83">
        <w:rPr>
          <w:color w:val="1C1C1C"/>
          <w:sz w:val="24"/>
          <w:szCs w:val="24"/>
        </w:rPr>
        <w:t xml:space="preserve">                         - </w:t>
      </w:r>
      <w:r w:rsidRPr="00BB0C83">
        <w:rPr>
          <w:color w:val="006600"/>
          <w:sz w:val="24"/>
          <w:szCs w:val="24"/>
        </w:rPr>
        <w:t>rozdíly v edukačním klimatu</w:t>
      </w:r>
    </w:p>
    <w:p w:rsidR="001B49AA" w:rsidRPr="00BB0C83" w:rsidRDefault="001B49AA">
      <w:pPr>
        <w:pStyle w:val="Nadpis2"/>
        <w:ind w:left="540" w:hanging="540"/>
        <w:rPr>
          <w:color w:val="1C1C1C"/>
          <w:sz w:val="24"/>
          <w:szCs w:val="24"/>
        </w:rPr>
      </w:pPr>
      <w:r w:rsidRPr="00BB0C83">
        <w:rPr>
          <w:color w:val="1C1C1C"/>
          <w:sz w:val="24"/>
          <w:szCs w:val="24"/>
        </w:rPr>
        <w:t xml:space="preserve">                         - postavení učitelů</w:t>
      </w:r>
    </w:p>
    <w:p w:rsidR="000B5F4F" w:rsidRPr="00B16891" w:rsidRDefault="001B49AA" w:rsidP="00B16891">
      <w:pPr>
        <w:pStyle w:val="Nadpis2"/>
        <w:ind w:left="540" w:hanging="540"/>
        <w:rPr>
          <w:color w:val="1C1C1C"/>
          <w:sz w:val="24"/>
          <w:szCs w:val="24"/>
        </w:rPr>
      </w:pPr>
      <w:r w:rsidRPr="00BB0C83">
        <w:rPr>
          <w:color w:val="1C1C1C"/>
          <w:sz w:val="24"/>
          <w:szCs w:val="24"/>
        </w:rPr>
        <w:lastRenderedPageBreak/>
        <w:t xml:space="preserve">                         - reálné styly školní výuky</w:t>
      </w:r>
    </w:p>
    <w:p w:rsidR="001B49AA" w:rsidRPr="00BB0C83" w:rsidRDefault="001B49AA">
      <w:pPr>
        <w:pStyle w:val="Nadpis2"/>
        <w:ind w:left="540" w:hanging="540"/>
        <w:rPr>
          <w:color w:val="1C1C1C"/>
          <w:sz w:val="24"/>
          <w:szCs w:val="24"/>
        </w:rPr>
      </w:pPr>
      <w:r w:rsidRPr="00BB0C83">
        <w:rPr>
          <w:color w:val="1C1C1C"/>
          <w:sz w:val="24"/>
          <w:szCs w:val="24"/>
        </w:rPr>
        <w:t xml:space="preserve"> </w:t>
      </w:r>
    </w:p>
    <w:p w:rsidR="001B49AA" w:rsidRDefault="001B49AA" w:rsidP="00B16891">
      <w:pPr>
        <w:pStyle w:val="Nadpis1"/>
        <w:ind w:left="0" w:firstLine="0"/>
        <w:rPr>
          <w:b/>
          <w:bCs/>
          <w:color w:val="000066"/>
          <w:sz w:val="24"/>
          <w:szCs w:val="24"/>
        </w:rPr>
      </w:pPr>
      <w:r w:rsidRPr="00BB0C83">
        <w:rPr>
          <w:b/>
          <w:bCs/>
          <w:color w:val="000066"/>
          <w:sz w:val="24"/>
          <w:szCs w:val="24"/>
        </w:rPr>
        <w:t>P.I.S.A.</w:t>
      </w:r>
    </w:p>
    <w:p w:rsidR="00B16891" w:rsidRPr="00B16891" w:rsidRDefault="00B16891" w:rsidP="00B16891"/>
    <w:p w:rsidR="001B49AA" w:rsidRPr="00BB0C83" w:rsidRDefault="001B49AA" w:rsidP="00F66797">
      <w:pPr>
        <w:pStyle w:val="Nadpis2"/>
        <w:numPr>
          <w:ilvl w:val="0"/>
          <w:numId w:val="71"/>
        </w:numPr>
        <w:rPr>
          <w:color w:val="1C1C1C"/>
          <w:sz w:val="24"/>
          <w:szCs w:val="24"/>
        </w:rPr>
      </w:pPr>
      <w:r w:rsidRPr="00BB0C83">
        <w:rPr>
          <w:color w:val="1C1C1C"/>
          <w:sz w:val="24"/>
          <w:szCs w:val="24"/>
        </w:rPr>
        <w:t>Program pro mezinárodní hodnocení studentů (žáků). Programme for International Student Assessment  (</w:t>
      </w:r>
      <w:r w:rsidRPr="00BB0C83">
        <w:rPr>
          <w:i/>
          <w:iCs/>
          <w:color w:val="1C1C1C"/>
          <w:sz w:val="24"/>
          <w:szCs w:val="24"/>
        </w:rPr>
        <w:t>zkratka PISA</w:t>
      </w:r>
      <w:r w:rsidRPr="00BB0C83">
        <w:rPr>
          <w:color w:val="1C1C1C"/>
          <w:sz w:val="24"/>
          <w:szCs w:val="24"/>
        </w:rPr>
        <w:t xml:space="preserve">). </w:t>
      </w:r>
    </w:p>
    <w:p w:rsidR="001B49AA" w:rsidRPr="00BB0C83" w:rsidRDefault="001B49AA" w:rsidP="00F66797">
      <w:pPr>
        <w:pStyle w:val="Nadpis2"/>
        <w:numPr>
          <w:ilvl w:val="0"/>
          <w:numId w:val="71"/>
        </w:numPr>
        <w:rPr>
          <w:color w:val="1C1C1C"/>
          <w:sz w:val="24"/>
          <w:szCs w:val="24"/>
        </w:rPr>
      </w:pPr>
      <w:r w:rsidRPr="00BB0C83">
        <w:rPr>
          <w:color w:val="1C1C1C"/>
          <w:sz w:val="24"/>
          <w:szCs w:val="24"/>
        </w:rPr>
        <w:t>Jde o mezinárodní výzkum, který začal v roce 2000 a opakuje se vždy po třech letech.</w:t>
      </w:r>
    </w:p>
    <w:p w:rsidR="001B49AA" w:rsidRPr="00BB0C83" w:rsidRDefault="001B49AA" w:rsidP="00F66797">
      <w:pPr>
        <w:pStyle w:val="Nadpis2"/>
        <w:numPr>
          <w:ilvl w:val="0"/>
          <w:numId w:val="71"/>
        </w:numPr>
        <w:rPr>
          <w:color w:val="1C1C1C"/>
          <w:sz w:val="24"/>
          <w:szCs w:val="24"/>
        </w:rPr>
      </w:pPr>
      <w:r w:rsidRPr="00BB0C83">
        <w:rPr>
          <w:color w:val="1C1C1C"/>
          <w:sz w:val="24"/>
          <w:szCs w:val="24"/>
        </w:rPr>
        <w:t>Cílem tohoto výzkumu je zjišťování úrovně čtenářské, matematické a přírodovědné gramotnosti patnáctiletých žáků.</w:t>
      </w:r>
    </w:p>
    <w:p w:rsidR="001B49AA" w:rsidRPr="00BB0C83" w:rsidRDefault="001B49AA" w:rsidP="00F66797">
      <w:pPr>
        <w:pStyle w:val="Nadpis2"/>
        <w:numPr>
          <w:ilvl w:val="0"/>
          <w:numId w:val="71"/>
        </w:numPr>
        <w:rPr>
          <w:color w:val="1C1C1C"/>
          <w:sz w:val="24"/>
          <w:szCs w:val="24"/>
        </w:rPr>
      </w:pPr>
      <w:r w:rsidRPr="00BB0C83">
        <w:rPr>
          <w:color w:val="1C1C1C"/>
          <w:sz w:val="24"/>
          <w:szCs w:val="24"/>
        </w:rPr>
        <w:t xml:space="preserve">Výsledky tohoto výzkumu se publikují pro možnost mezinárodního srovnání. </w:t>
      </w:r>
    </w:p>
    <w:p w:rsidR="001B49AA" w:rsidRPr="00BB0C83" w:rsidRDefault="001B49AA">
      <w:pPr>
        <w:pStyle w:val="Nadpis2"/>
        <w:ind w:left="540" w:hanging="540"/>
        <w:rPr>
          <w:color w:val="1C1C1C"/>
          <w:sz w:val="24"/>
          <w:szCs w:val="24"/>
        </w:rPr>
      </w:pPr>
    </w:p>
    <w:p w:rsidR="001B49AA" w:rsidRDefault="001B49AA">
      <w:pPr>
        <w:pStyle w:val="Nadpis1"/>
        <w:ind w:left="0" w:firstLine="0"/>
        <w:rPr>
          <w:rFonts w:ascii="Tahoma" w:hAnsi="Tahoma" w:cs="Tahoma"/>
          <w:color w:val="0000CC"/>
          <w:sz w:val="24"/>
          <w:szCs w:val="24"/>
        </w:rPr>
      </w:pPr>
      <w:r w:rsidRPr="00BB0C83">
        <w:rPr>
          <w:rFonts w:ascii="Tahoma" w:hAnsi="Tahoma" w:cs="Tahoma"/>
          <w:color w:val="0000CC"/>
          <w:sz w:val="24"/>
          <w:szCs w:val="24"/>
        </w:rPr>
        <w:t>4. Rozdíly v edukaci a jejich zdroje</w:t>
      </w:r>
    </w:p>
    <w:p w:rsidR="000B5F4F" w:rsidRPr="000B5F4F" w:rsidRDefault="000B5F4F" w:rsidP="000B5F4F"/>
    <w:p w:rsidR="001B49AA" w:rsidRPr="00BB0C83" w:rsidRDefault="001B49AA" w:rsidP="00F66797">
      <w:pPr>
        <w:pStyle w:val="Nadpis2"/>
        <w:numPr>
          <w:ilvl w:val="0"/>
          <w:numId w:val="72"/>
        </w:numPr>
        <w:rPr>
          <w:color w:val="1C1C1C"/>
          <w:sz w:val="24"/>
          <w:szCs w:val="24"/>
        </w:rPr>
      </w:pPr>
      <w:r w:rsidRPr="00BB0C83">
        <w:rPr>
          <w:color w:val="1C1C1C"/>
          <w:sz w:val="24"/>
          <w:szCs w:val="24"/>
        </w:rPr>
        <w:t>Kultura konfucianismu.</w:t>
      </w:r>
    </w:p>
    <w:p w:rsidR="001B49AA" w:rsidRPr="00BB0C83" w:rsidRDefault="001B49AA" w:rsidP="00F66797">
      <w:pPr>
        <w:pStyle w:val="Nadpis2"/>
        <w:numPr>
          <w:ilvl w:val="0"/>
          <w:numId w:val="72"/>
        </w:numPr>
        <w:rPr>
          <w:color w:val="1C1C1C"/>
          <w:sz w:val="24"/>
          <w:szCs w:val="24"/>
        </w:rPr>
      </w:pPr>
      <w:r w:rsidRPr="00BB0C83">
        <w:rPr>
          <w:color w:val="1C1C1C"/>
          <w:sz w:val="24"/>
          <w:szCs w:val="24"/>
        </w:rPr>
        <w:t>Strategie zaměřená na opakování.</w:t>
      </w:r>
    </w:p>
    <w:p w:rsidR="001B49AA" w:rsidRPr="00BB0C83" w:rsidRDefault="001B49AA" w:rsidP="00F66797">
      <w:pPr>
        <w:pStyle w:val="Nadpis2"/>
        <w:numPr>
          <w:ilvl w:val="0"/>
          <w:numId w:val="72"/>
        </w:numPr>
        <w:rPr>
          <w:color w:val="1C1C1C"/>
          <w:sz w:val="24"/>
          <w:szCs w:val="24"/>
        </w:rPr>
      </w:pPr>
      <w:r w:rsidRPr="00BB0C83">
        <w:rPr>
          <w:color w:val="1C1C1C"/>
          <w:sz w:val="24"/>
          <w:szCs w:val="24"/>
        </w:rPr>
        <w:t>Predispozice k učení.</w:t>
      </w:r>
    </w:p>
    <w:p w:rsidR="001B49AA" w:rsidRPr="00BB0C83" w:rsidRDefault="001B49AA" w:rsidP="00F66797">
      <w:pPr>
        <w:pStyle w:val="Nadpis2"/>
        <w:numPr>
          <w:ilvl w:val="0"/>
          <w:numId w:val="72"/>
        </w:numPr>
        <w:rPr>
          <w:color w:val="1C1C1C"/>
          <w:sz w:val="24"/>
          <w:szCs w:val="24"/>
        </w:rPr>
      </w:pPr>
      <w:r w:rsidRPr="00BB0C83">
        <w:rPr>
          <w:color w:val="1C1C1C"/>
          <w:sz w:val="24"/>
          <w:szCs w:val="24"/>
        </w:rPr>
        <w:t>Vzdělávací výkonnost.</w:t>
      </w:r>
    </w:p>
    <w:p w:rsidR="001B49AA" w:rsidRDefault="001B49AA" w:rsidP="00F66797">
      <w:pPr>
        <w:pStyle w:val="Nadpis2"/>
        <w:numPr>
          <w:ilvl w:val="0"/>
          <w:numId w:val="72"/>
        </w:numPr>
        <w:rPr>
          <w:color w:val="1C1C1C"/>
          <w:sz w:val="24"/>
          <w:szCs w:val="24"/>
        </w:rPr>
      </w:pPr>
      <w:r w:rsidRPr="00BB0C83">
        <w:rPr>
          <w:color w:val="1C1C1C"/>
          <w:sz w:val="24"/>
          <w:szCs w:val="24"/>
        </w:rPr>
        <w:t>Rozdíly v psychologických interkulturních charakteristikách.</w:t>
      </w:r>
    </w:p>
    <w:p w:rsidR="000B5F4F" w:rsidRDefault="000B5F4F" w:rsidP="000B5F4F"/>
    <w:p w:rsidR="000B5F4F" w:rsidRDefault="000B5F4F" w:rsidP="000B5F4F"/>
    <w:p w:rsidR="000B5F4F" w:rsidRPr="000B5F4F" w:rsidRDefault="000B5F4F" w:rsidP="000B5F4F"/>
    <w:p w:rsidR="001B49AA" w:rsidRDefault="001B49AA">
      <w:pPr>
        <w:pStyle w:val="Nadpis1"/>
        <w:ind w:left="0" w:firstLine="0"/>
        <w:rPr>
          <w:rFonts w:ascii="Tahoma" w:hAnsi="Tahoma" w:cs="Tahoma"/>
          <w:b/>
          <w:bCs/>
          <w:color w:val="009900"/>
          <w:sz w:val="24"/>
          <w:szCs w:val="24"/>
        </w:rPr>
      </w:pPr>
      <w:r w:rsidRPr="00BB0C83">
        <w:rPr>
          <w:rFonts w:ascii="Tahoma" w:hAnsi="Tahoma" w:cs="Tahoma"/>
          <w:b/>
          <w:bCs/>
          <w:color w:val="009900"/>
          <w:sz w:val="24"/>
          <w:szCs w:val="24"/>
        </w:rPr>
        <w:t>Závěry</w:t>
      </w:r>
    </w:p>
    <w:p w:rsidR="000B5F4F" w:rsidRPr="000B5F4F" w:rsidRDefault="000B5F4F" w:rsidP="000B5F4F"/>
    <w:p w:rsidR="001B49AA" w:rsidRPr="00BB0C83" w:rsidRDefault="001B49AA" w:rsidP="000B5F4F">
      <w:pPr>
        <w:pStyle w:val="Nadpis2"/>
        <w:ind w:left="0" w:firstLine="0"/>
        <w:rPr>
          <w:color w:val="1C1C1C"/>
          <w:sz w:val="24"/>
          <w:szCs w:val="24"/>
        </w:rPr>
      </w:pPr>
      <w:r w:rsidRPr="00BB0C83">
        <w:rPr>
          <w:color w:val="1C1C1C"/>
          <w:sz w:val="24"/>
          <w:szCs w:val="24"/>
        </w:rPr>
        <w:t>Kulturní faktory zasahují významně do fungování škol a do výsledků vzdělávání.</w:t>
      </w:r>
    </w:p>
    <w:p w:rsidR="001B49AA" w:rsidRPr="00BB0C83" w:rsidRDefault="001B49AA" w:rsidP="000B5F4F">
      <w:pPr>
        <w:pStyle w:val="Nadpis2"/>
        <w:ind w:left="0" w:firstLine="0"/>
        <w:rPr>
          <w:color w:val="1C1C1C"/>
          <w:sz w:val="24"/>
          <w:szCs w:val="24"/>
        </w:rPr>
      </w:pPr>
    </w:p>
    <w:p w:rsidR="000B5F4F" w:rsidRDefault="001B49AA" w:rsidP="000B5F4F">
      <w:pPr>
        <w:pStyle w:val="Nadpis2"/>
        <w:ind w:left="0" w:firstLine="0"/>
        <w:rPr>
          <w:color w:val="1C1C1C"/>
          <w:sz w:val="24"/>
          <w:szCs w:val="24"/>
        </w:rPr>
      </w:pPr>
      <w:r w:rsidRPr="00BB0C83">
        <w:rPr>
          <w:color w:val="1C1C1C"/>
          <w:sz w:val="24"/>
          <w:szCs w:val="24"/>
        </w:rPr>
        <w:t xml:space="preserve">Srovnávací pedagogika také přináší dokumenty o vlivu kulturních faktorů         </w:t>
      </w:r>
    </w:p>
    <w:p w:rsidR="001B49AA" w:rsidRPr="00BB0C83" w:rsidRDefault="001B49AA" w:rsidP="000B5F4F">
      <w:pPr>
        <w:pStyle w:val="Nadpis2"/>
        <w:ind w:left="540" w:firstLine="0"/>
        <w:rPr>
          <w:color w:val="1C1C1C"/>
          <w:sz w:val="24"/>
          <w:szCs w:val="24"/>
        </w:rPr>
      </w:pPr>
      <w:r w:rsidRPr="00BB0C83">
        <w:rPr>
          <w:color w:val="1C1C1C"/>
          <w:sz w:val="24"/>
          <w:szCs w:val="24"/>
        </w:rPr>
        <w:t>na vzdělání.</w:t>
      </w:r>
    </w:p>
    <w:p w:rsidR="001B49AA" w:rsidRPr="00BB0C83" w:rsidRDefault="001B49AA">
      <w:pPr>
        <w:pStyle w:val="Nadpis2"/>
        <w:ind w:left="540" w:hanging="540"/>
        <w:rPr>
          <w:color w:val="1C1C1C"/>
          <w:sz w:val="24"/>
          <w:szCs w:val="24"/>
        </w:rPr>
      </w:pPr>
    </w:p>
    <w:p w:rsidR="001B49AA" w:rsidRDefault="001B49AA">
      <w:pPr>
        <w:pStyle w:val="Nadpis1"/>
        <w:rPr>
          <w:rFonts w:ascii="Arial" w:hAnsi="Arial" w:cs="Arial"/>
        </w:rPr>
      </w:pPr>
    </w:p>
    <w:p w:rsidR="001B49AA" w:rsidRDefault="001B49AA">
      <w:pPr>
        <w:pStyle w:val="Nadpis1"/>
        <w:rPr>
          <w:rFonts w:ascii="Arial" w:hAnsi="Arial" w:cs="Arial"/>
        </w:rPr>
      </w:pPr>
    </w:p>
    <w:p w:rsidR="000B5F4F" w:rsidRDefault="000B5F4F" w:rsidP="000B5F4F"/>
    <w:p w:rsidR="000B5F4F" w:rsidRDefault="000B5F4F" w:rsidP="000B5F4F"/>
    <w:p w:rsidR="000B5F4F" w:rsidRDefault="000B5F4F" w:rsidP="000B5F4F"/>
    <w:p w:rsidR="000B5F4F" w:rsidRPr="00B16891" w:rsidRDefault="000B5F4F" w:rsidP="000B5F4F">
      <w:pPr>
        <w:rPr>
          <w:sz w:val="28"/>
        </w:rPr>
      </w:pPr>
    </w:p>
    <w:p w:rsidR="000B5F4F" w:rsidRPr="00B16891" w:rsidRDefault="000B5F4F" w:rsidP="000B5F4F">
      <w:pPr>
        <w:pStyle w:val="Nadpis1"/>
        <w:ind w:left="0" w:firstLine="0"/>
        <w:jc w:val="center"/>
        <w:rPr>
          <w:b/>
          <w:bCs/>
          <w:color w:val="6600CC"/>
          <w:sz w:val="32"/>
          <w:szCs w:val="24"/>
        </w:rPr>
      </w:pPr>
      <w:r w:rsidRPr="00B16891">
        <w:rPr>
          <w:b/>
          <w:bCs/>
          <w:color w:val="6600CC"/>
          <w:sz w:val="32"/>
          <w:szCs w:val="24"/>
        </w:rPr>
        <w:lastRenderedPageBreak/>
        <w:t>Kurikulum v mezinárodním pohledu</w:t>
      </w:r>
    </w:p>
    <w:p w:rsidR="000B5F4F" w:rsidRDefault="000B5F4F" w:rsidP="000B5F4F"/>
    <w:p w:rsidR="000B5F4F" w:rsidRDefault="000B5F4F" w:rsidP="000B5F4F"/>
    <w:p w:rsidR="000B5F4F" w:rsidRDefault="000B5F4F" w:rsidP="000B5F4F"/>
    <w:p w:rsidR="000B5F4F" w:rsidRPr="000B5F4F" w:rsidRDefault="000B5F4F" w:rsidP="000B5F4F"/>
    <w:tbl>
      <w:tblPr>
        <w:tblpPr w:leftFromText="141" w:rightFromText="141" w:vertAnchor="text" w:horzAnchor="margin" w:tblpXSpec="right" w:tblpY="3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0B5F4F" w:rsidRPr="00B16891" w:rsidTr="000B5F4F">
        <w:tc>
          <w:tcPr>
            <w:tcW w:w="4928" w:type="dxa"/>
          </w:tcPr>
          <w:p w:rsidR="000B5F4F" w:rsidRPr="00B16891" w:rsidRDefault="000B5F4F" w:rsidP="000B5F4F">
            <w:pPr>
              <w:pStyle w:val="Nadpis2"/>
              <w:ind w:left="540" w:hanging="540"/>
              <w:rPr>
                <w:rFonts w:ascii="Tahoma" w:hAnsi="Tahoma" w:cs="Tahoma"/>
                <w:color w:val="1C1C1C"/>
                <w:sz w:val="24"/>
                <w:szCs w:val="24"/>
              </w:rPr>
            </w:pPr>
            <w:r w:rsidRPr="00B16891">
              <w:rPr>
                <w:rFonts w:ascii="Tahoma" w:hAnsi="Tahoma" w:cs="Tahoma"/>
                <w:color w:val="1C1C1C"/>
                <w:sz w:val="24"/>
                <w:szCs w:val="24"/>
              </w:rPr>
              <w:t>1. Vymezení kurikula</w:t>
            </w:r>
          </w:p>
          <w:p w:rsidR="000B5F4F" w:rsidRPr="00B16891" w:rsidRDefault="000B5F4F" w:rsidP="000B5F4F">
            <w:pPr>
              <w:pStyle w:val="Nadpis2"/>
              <w:ind w:left="540" w:hanging="540"/>
              <w:rPr>
                <w:rFonts w:ascii="Tahoma" w:hAnsi="Tahoma" w:cs="Tahoma"/>
                <w:color w:val="1C1C1C"/>
                <w:sz w:val="24"/>
                <w:szCs w:val="24"/>
              </w:rPr>
            </w:pPr>
            <w:r w:rsidRPr="00B16891">
              <w:rPr>
                <w:rFonts w:ascii="Tahoma" w:hAnsi="Tahoma" w:cs="Tahoma"/>
                <w:color w:val="1C1C1C"/>
                <w:sz w:val="24"/>
                <w:szCs w:val="24"/>
              </w:rPr>
              <w:t>2. Smysl kurikula</w:t>
            </w:r>
          </w:p>
          <w:p w:rsidR="000B5F4F" w:rsidRPr="00B16891" w:rsidRDefault="000B5F4F" w:rsidP="000B5F4F">
            <w:pPr>
              <w:pStyle w:val="Nadpis2"/>
              <w:ind w:left="540" w:hanging="540"/>
              <w:rPr>
                <w:rFonts w:ascii="Tahoma" w:hAnsi="Tahoma" w:cs="Tahoma"/>
                <w:color w:val="1C1C1C"/>
                <w:sz w:val="24"/>
                <w:szCs w:val="24"/>
              </w:rPr>
            </w:pPr>
            <w:r w:rsidRPr="00B16891">
              <w:rPr>
                <w:rFonts w:ascii="Tahoma" w:hAnsi="Tahoma" w:cs="Tahoma"/>
                <w:color w:val="1C1C1C"/>
                <w:sz w:val="24"/>
                <w:szCs w:val="24"/>
              </w:rPr>
              <w:t>3. Linie kurikula (filozofická a empirická)</w:t>
            </w:r>
          </w:p>
          <w:p w:rsidR="000B5F4F" w:rsidRPr="00B16891" w:rsidRDefault="000B5F4F" w:rsidP="000B5F4F">
            <w:pPr>
              <w:pStyle w:val="Nadpis2"/>
              <w:ind w:left="540" w:hanging="540"/>
              <w:rPr>
                <w:rFonts w:ascii="Tahoma" w:hAnsi="Tahoma" w:cs="Tahoma"/>
                <w:color w:val="1C1C1C"/>
                <w:sz w:val="24"/>
                <w:szCs w:val="24"/>
              </w:rPr>
            </w:pPr>
            <w:r w:rsidRPr="00B16891">
              <w:rPr>
                <w:rFonts w:ascii="Tahoma" w:hAnsi="Tahoma" w:cs="Tahoma"/>
                <w:color w:val="1C1C1C"/>
                <w:sz w:val="24"/>
                <w:szCs w:val="24"/>
              </w:rPr>
              <w:t>4. Měření efektivnosti škol</w:t>
            </w:r>
          </w:p>
          <w:p w:rsidR="000B5F4F" w:rsidRPr="00B16891" w:rsidRDefault="000B5F4F" w:rsidP="000B5F4F">
            <w:pPr>
              <w:spacing w:after="0" w:line="240" w:lineRule="auto"/>
            </w:pPr>
          </w:p>
        </w:tc>
      </w:tr>
    </w:tbl>
    <w:p w:rsidR="001B49AA" w:rsidRPr="005022BC" w:rsidRDefault="001B49AA" w:rsidP="005022BC">
      <w:pPr>
        <w:pStyle w:val="Nadpis2"/>
        <w:ind w:left="540" w:hanging="540"/>
        <w:rPr>
          <w:rFonts w:ascii="Tahoma" w:hAnsi="Tahoma" w:cs="Tahoma"/>
          <w:b/>
          <w:bCs/>
          <w:color w:val="1C1C1C"/>
          <w:sz w:val="320"/>
          <w:szCs w:val="600"/>
        </w:rPr>
      </w:pPr>
      <w:r w:rsidRPr="005022BC">
        <w:rPr>
          <w:rFonts w:ascii="Tahoma" w:hAnsi="Tahoma" w:cs="Tahoma"/>
          <w:b/>
          <w:bCs/>
          <w:color w:val="9900FF"/>
          <w:sz w:val="320"/>
          <w:szCs w:val="600"/>
        </w:rPr>
        <w:t>11</w:t>
      </w:r>
    </w:p>
    <w:p w:rsidR="001B49AA" w:rsidRDefault="001B49AA">
      <w:pPr>
        <w:pStyle w:val="Nadpis2"/>
        <w:ind w:left="720" w:hanging="720"/>
        <w:rPr>
          <w:b/>
          <w:bCs/>
          <w:color w:val="1C1C1C"/>
          <w:sz w:val="32"/>
          <w:szCs w:val="32"/>
        </w:rPr>
      </w:pPr>
    </w:p>
    <w:p w:rsidR="005022BC" w:rsidRDefault="005022BC" w:rsidP="005022BC"/>
    <w:p w:rsidR="005022BC" w:rsidRDefault="005022BC" w:rsidP="005022BC"/>
    <w:p w:rsidR="00014B32" w:rsidRPr="005022BC" w:rsidRDefault="00014B32" w:rsidP="00014B32">
      <w:pPr>
        <w:rPr>
          <w:b/>
          <w:sz w:val="24"/>
          <w:szCs w:val="24"/>
        </w:rPr>
      </w:pPr>
      <w:r w:rsidRPr="005022BC">
        <w:rPr>
          <w:b/>
          <w:sz w:val="24"/>
          <w:szCs w:val="24"/>
        </w:rPr>
        <w:t>Poznámky studujícího:</w:t>
      </w:r>
    </w:p>
    <w:p w:rsidR="00014B32" w:rsidRPr="005022BC" w:rsidRDefault="00014B32" w:rsidP="00014B32">
      <w:pPr>
        <w:rPr>
          <w:sz w:val="24"/>
          <w:szCs w:val="24"/>
        </w:rPr>
      </w:pPr>
      <w:r w:rsidRPr="005022BC">
        <w:rPr>
          <w:sz w:val="24"/>
          <w:szCs w:val="24"/>
        </w:rPr>
        <w:t>Co už z tohoto tématu umím:</w:t>
      </w:r>
    </w:p>
    <w:p w:rsidR="00014B32" w:rsidRDefault="00014B32" w:rsidP="00014B32">
      <w:pPr>
        <w:rPr>
          <w:sz w:val="24"/>
          <w:szCs w:val="24"/>
        </w:rPr>
      </w:pPr>
    </w:p>
    <w:p w:rsidR="00014B32" w:rsidRPr="005022BC" w:rsidRDefault="00014B32" w:rsidP="00014B32">
      <w:pPr>
        <w:rPr>
          <w:sz w:val="24"/>
          <w:szCs w:val="24"/>
        </w:rPr>
      </w:pPr>
    </w:p>
    <w:p w:rsidR="00014B32" w:rsidRPr="005022BC" w:rsidRDefault="00014B32" w:rsidP="00014B32">
      <w:pPr>
        <w:rPr>
          <w:sz w:val="24"/>
          <w:szCs w:val="24"/>
        </w:rPr>
      </w:pPr>
      <w:r w:rsidRPr="005022BC">
        <w:rPr>
          <w:sz w:val="24"/>
          <w:szCs w:val="24"/>
        </w:rPr>
        <w:t>Čemu zatím nerozumím:</w:t>
      </w:r>
    </w:p>
    <w:p w:rsidR="00014B32" w:rsidRPr="005022BC" w:rsidRDefault="00014B32" w:rsidP="00014B32">
      <w:pPr>
        <w:rPr>
          <w:sz w:val="24"/>
          <w:szCs w:val="24"/>
        </w:rPr>
      </w:pPr>
    </w:p>
    <w:p w:rsidR="00014B32" w:rsidRDefault="00014B32" w:rsidP="00014B32">
      <w:pPr>
        <w:rPr>
          <w:sz w:val="24"/>
          <w:szCs w:val="24"/>
        </w:rPr>
      </w:pPr>
    </w:p>
    <w:p w:rsidR="00014B32" w:rsidRPr="005022BC" w:rsidRDefault="00014B32" w:rsidP="00014B32">
      <w:pPr>
        <w:rPr>
          <w:sz w:val="24"/>
          <w:szCs w:val="24"/>
        </w:rPr>
      </w:pPr>
    </w:p>
    <w:p w:rsidR="00014B32" w:rsidRDefault="00014B32" w:rsidP="00014B32">
      <w:pPr>
        <w:rPr>
          <w:sz w:val="24"/>
          <w:szCs w:val="24"/>
        </w:rPr>
      </w:pPr>
      <w:r w:rsidRPr="005022BC">
        <w:rPr>
          <w:sz w:val="24"/>
          <w:szCs w:val="24"/>
        </w:rPr>
        <w:t>Kdy půjdu na konzultaci:</w:t>
      </w:r>
    </w:p>
    <w:p w:rsidR="001B49AA" w:rsidRPr="00B16891" w:rsidRDefault="001B49AA">
      <w:pPr>
        <w:pStyle w:val="Nadpis2"/>
        <w:ind w:left="540" w:hanging="540"/>
        <w:rPr>
          <w:b/>
          <w:bCs/>
          <w:color w:val="1C1C1C"/>
          <w:sz w:val="28"/>
          <w:szCs w:val="24"/>
        </w:rPr>
      </w:pPr>
      <w:r w:rsidRPr="00B16891">
        <w:rPr>
          <w:b/>
          <w:bCs/>
          <w:color w:val="1C1C1C"/>
          <w:sz w:val="28"/>
          <w:szCs w:val="24"/>
          <w:u w:val="single"/>
        </w:rPr>
        <w:lastRenderedPageBreak/>
        <w:t>Literatura:</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5"/>
        </w:numPr>
        <w:ind w:left="540" w:hanging="540"/>
        <w:rPr>
          <w:rFonts w:ascii="Tahoma" w:hAnsi="Tahoma" w:cs="Tahoma"/>
          <w:color w:val="1C1C1C"/>
          <w:sz w:val="24"/>
          <w:szCs w:val="24"/>
        </w:rPr>
      </w:pPr>
      <w:r w:rsidRPr="00BB0C83">
        <w:rPr>
          <w:rFonts w:ascii="Tahoma" w:hAnsi="Tahoma" w:cs="Tahoma"/>
          <w:color w:val="1C1C1C"/>
          <w:sz w:val="24"/>
          <w:szCs w:val="24"/>
        </w:rPr>
        <w:t xml:space="preserve">PRŮCHA,J. </w:t>
      </w:r>
      <w:r w:rsidRPr="00BB0C83">
        <w:rPr>
          <w:rFonts w:ascii="Tahoma" w:hAnsi="Tahoma" w:cs="Tahoma"/>
          <w:i/>
          <w:iCs/>
          <w:color w:val="1C1C1C"/>
          <w:sz w:val="24"/>
          <w:szCs w:val="24"/>
        </w:rPr>
        <w:t>Moderní pedagogika</w:t>
      </w:r>
      <w:r w:rsidRPr="00BB0C83">
        <w:rPr>
          <w:rFonts w:ascii="Tahoma" w:hAnsi="Tahoma" w:cs="Tahoma"/>
          <w:color w:val="1C1C1C"/>
          <w:sz w:val="24"/>
          <w:szCs w:val="24"/>
        </w:rPr>
        <w:t>. Praha: Portál, 1997.  (Kapitola Škola: instituce pro řízenou edukaci)</w:t>
      </w:r>
    </w:p>
    <w:p w:rsidR="001B49AA" w:rsidRPr="00BB0C83" w:rsidRDefault="001B49AA" w:rsidP="00F66797">
      <w:pPr>
        <w:pStyle w:val="Nadpis2"/>
        <w:numPr>
          <w:ilvl w:val="0"/>
          <w:numId w:val="5"/>
        </w:numPr>
        <w:ind w:left="540" w:hanging="540"/>
        <w:rPr>
          <w:rFonts w:ascii="Tahoma" w:hAnsi="Tahoma" w:cs="Tahoma"/>
          <w:color w:val="1C1C1C"/>
          <w:sz w:val="24"/>
          <w:szCs w:val="24"/>
        </w:rPr>
      </w:pPr>
      <w:r w:rsidRPr="00BB0C83">
        <w:rPr>
          <w:rFonts w:ascii="Tahoma" w:hAnsi="Tahoma" w:cs="Tahoma"/>
          <w:color w:val="1C1C1C"/>
          <w:sz w:val="24"/>
          <w:szCs w:val="24"/>
        </w:rPr>
        <w:t xml:space="preserve">PRŮCHA,J. </w:t>
      </w:r>
      <w:r w:rsidRPr="00BB0C83">
        <w:rPr>
          <w:rFonts w:ascii="Tahoma" w:hAnsi="Tahoma" w:cs="Tahoma"/>
          <w:i/>
          <w:iCs/>
          <w:color w:val="1C1C1C"/>
          <w:sz w:val="24"/>
          <w:szCs w:val="24"/>
        </w:rPr>
        <w:t>Vzdělávání a školství ve světě</w:t>
      </w:r>
      <w:r w:rsidRPr="00BB0C83">
        <w:rPr>
          <w:rFonts w:ascii="Tahoma" w:hAnsi="Tahoma" w:cs="Tahoma"/>
          <w:color w:val="1C1C1C"/>
          <w:sz w:val="24"/>
          <w:szCs w:val="24"/>
        </w:rPr>
        <w:t>. Praha: Portál, 1999.</w:t>
      </w:r>
    </w:p>
    <w:p w:rsidR="001B49AA" w:rsidRPr="00BB0C83" w:rsidRDefault="001B49AA" w:rsidP="00F66797">
      <w:pPr>
        <w:pStyle w:val="Nadpis2"/>
        <w:numPr>
          <w:ilvl w:val="0"/>
          <w:numId w:val="5"/>
        </w:numPr>
        <w:ind w:left="540" w:hanging="540"/>
        <w:rPr>
          <w:rFonts w:ascii="Tahoma" w:hAnsi="Tahoma" w:cs="Tahoma"/>
          <w:color w:val="1C1C1C"/>
          <w:sz w:val="24"/>
          <w:szCs w:val="24"/>
        </w:rPr>
      </w:pPr>
      <w:r w:rsidRPr="00BB0C83">
        <w:rPr>
          <w:rFonts w:ascii="Tahoma" w:hAnsi="Tahoma" w:cs="Tahoma"/>
          <w:color w:val="1C1C1C"/>
          <w:sz w:val="24"/>
          <w:szCs w:val="24"/>
        </w:rPr>
        <w:t xml:space="preserve">WALTEROVÁ, </w:t>
      </w:r>
      <w:r w:rsidRPr="00BB0C83">
        <w:rPr>
          <w:rFonts w:ascii="Tahoma" w:hAnsi="Tahoma" w:cs="Tahoma"/>
          <w:i/>
          <w:iCs/>
          <w:color w:val="1C1C1C"/>
          <w:sz w:val="24"/>
          <w:szCs w:val="24"/>
        </w:rPr>
        <w:t>E. Kurikulum – proměny a trendy v mezinárodní perspektivě</w:t>
      </w:r>
      <w:r w:rsidRPr="00BB0C83">
        <w:rPr>
          <w:rFonts w:ascii="Tahoma" w:hAnsi="Tahoma" w:cs="Tahoma"/>
          <w:color w:val="1C1C1C"/>
          <w:sz w:val="24"/>
          <w:szCs w:val="24"/>
        </w:rPr>
        <w:t xml:space="preserve">. Brno: MU, 1994. </w:t>
      </w:r>
    </w:p>
    <w:p w:rsidR="001B49AA" w:rsidRPr="00BB0C83" w:rsidRDefault="001B49AA">
      <w:pPr>
        <w:pStyle w:val="Nadpis2"/>
        <w:ind w:left="540" w:hanging="540"/>
        <w:rPr>
          <w:rFonts w:ascii="Tahoma" w:hAnsi="Tahoma" w:cs="Tahoma"/>
          <w:color w:val="1C1C1C"/>
          <w:sz w:val="24"/>
          <w:szCs w:val="24"/>
        </w:rPr>
      </w:pPr>
    </w:p>
    <w:p w:rsidR="001B49AA" w:rsidRPr="00BB0C83" w:rsidRDefault="001B49AA">
      <w:pPr>
        <w:pStyle w:val="Nadpis2"/>
        <w:ind w:left="540" w:hanging="540"/>
        <w:rPr>
          <w:rFonts w:ascii="Tahoma" w:hAnsi="Tahoma" w:cs="Tahoma"/>
          <w:color w:val="1C1C1C"/>
          <w:sz w:val="24"/>
          <w:szCs w:val="24"/>
        </w:rPr>
      </w:pPr>
    </w:p>
    <w:p w:rsidR="001B49AA" w:rsidRPr="00BB0C83" w:rsidRDefault="001B49AA">
      <w:pPr>
        <w:pStyle w:val="Nadpis2"/>
        <w:ind w:left="540" w:hanging="540"/>
        <w:rPr>
          <w:b/>
          <w:bCs/>
          <w:color w:val="1C1C1C"/>
          <w:sz w:val="24"/>
          <w:szCs w:val="24"/>
        </w:rPr>
      </w:pPr>
    </w:p>
    <w:p w:rsidR="001B49AA" w:rsidRPr="00BB0C83" w:rsidRDefault="001B49AA">
      <w:pPr>
        <w:pStyle w:val="Nadpis1"/>
        <w:rPr>
          <w:rFonts w:ascii="Arial" w:hAnsi="Arial" w:cs="Arial"/>
          <w:sz w:val="24"/>
          <w:szCs w:val="24"/>
        </w:rPr>
      </w:pPr>
    </w:p>
    <w:p w:rsidR="001B49AA" w:rsidRDefault="001B49AA">
      <w:pPr>
        <w:pStyle w:val="Nadpis1"/>
        <w:ind w:left="0" w:firstLine="0"/>
        <w:rPr>
          <w:color w:val="000066"/>
          <w:sz w:val="24"/>
          <w:szCs w:val="24"/>
        </w:rPr>
      </w:pPr>
      <w:r w:rsidRPr="00BB0C83">
        <w:rPr>
          <w:color w:val="000066"/>
          <w:sz w:val="24"/>
          <w:szCs w:val="24"/>
        </w:rPr>
        <w:t>1. Vymezení kurikula</w:t>
      </w:r>
    </w:p>
    <w:p w:rsidR="000B5F4F" w:rsidRPr="000B5F4F" w:rsidRDefault="000B5F4F" w:rsidP="000B5F4F"/>
    <w:p w:rsidR="001B49AA" w:rsidRPr="00BB0C83" w:rsidRDefault="001B49AA">
      <w:pPr>
        <w:pStyle w:val="Nadpis2"/>
        <w:ind w:left="540" w:hanging="540"/>
        <w:rPr>
          <w:color w:val="1C1C1C"/>
          <w:sz w:val="24"/>
          <w:szCs w:val="24"/>
        </w:rPr>
      </w:pPr>
      <w:r w:rsidRPr="00BB0C83">
        <w:rPr>
          <w:color w:val="1C1C1C"/>
          <w:sz w:val="24"/>
          <w:szCs w:val="24"/>
        </w:rPr>
        <w:t xml:space="preserve">      Kurikulem se v didaktice rozumí: </w:t>
      </w:r>
    </w:p>
    <w:p w:rsidR="001B49AA" w:rsidRPr="00BB0C83" w:rsidRDefault="001B49AA">
      <w:pPr>
        <w:pStyle w:val="Nadpis2"/>
        <w:ind w:left="540" w:hanging="540"/>
        <w:rPr>
          <w:color w:val="1C1C1C"/>
          <w:sz w:val="24"/>
          <w:szCs w:val="24"/>
        </w:rPr>
      </w:pPr>
    </w:p>
    <w:p w:rsidR="001B49AA" w:rsidRPr="00BB0C83" w:rsidRDefault="001B49AA">
      <w:pPr>
        <w:pStyle w:val="Nadpis2"/>
        <w:ind w:left="540" w:hanging="540"/>
        <w:rPr>
          <w:color w:val="1C1C1C"/>
          <w:sz w:val="24"/>
          <w:szCs w:val="24"/>
        </w:rPr>
      </w:pPr>
      <w:r w:rsidRPr="00BB0C83">
        <w:rPr>
          <w:color w:val="1C1C1C"/>
          <w:sz w:val="24"/>
          <w:szCs w:val="24"/>
        </w:rPr>
        <w:t>- vzdělávací program, projekt, plán</w:t>
      </w:r>
    </w:p>
    <w:p w:rsidR="001B49AA" w:rsidRPr="00BB0C83" w:rsidRDefault="001B49AA">
      <w:pPr>
        <w:pStyle w:val="Nadpis2"/>
        <w:ind w:left="540" w:hanging="540"/>
        <w:rPr>
          <w:color w:val="1C1C1C"/>
          <w:sz w:val="24"/>
          <w:szCs w:val="24"/>
        </w:rPr>
      </w:pPr>
      <w:r w:rsidRPr="00BB0C83">
        <w:rPr>
          <w:color w:val="1C1C1C"/>
          <w:sz w:val="24"/>
          <w:szCs w:val="24"/>
        </w:rPr>
        <w:t>- průběh studia a jeho obsah</w:t>
      </w:r>
    </w:p>
    <w:p w:rsidR="001B49AA" w:rsidRDefault="001B49AA">
      <w:pPr>
        <w:pStyle w:val="Nadpis2"/>
        <w:ind w:left="540" w:hanging="540"/>
        <w:rPr>
          <w:color w:val="1C1C1C"/>
          <w:sz w:val="24"/>
          <w:szCs w:val="24"/>
        </w:rPr>
      </w:pPr>
      <w:r w:rsidRPr="00BB0C83">
        <w:rPr>
          <w:color w:val="1C1C1C"/>
          <w:sz w:val="24"/>
          <w:szCs w:val="24"/>
        </w:rPr>
        <w:t>- obsah veškeré zkušenosti, kterou žáci získávají ve škole a  v činnostech ke škole se vztahujících, její plánování a hodnocení.</w:t>
      </w:r>
    </w:p>
    <w:p w:rsidR="000B5F4F" w:rsidRPr="000B5F4F" w:rsidRDefault="000B5F4F" w:rsidP="000B5F4F"/>
    <w:p w:rsidR="001B49AA" w:rsidRDefault="001B49AA">
      <w:pPr>
        <w:pStyle w:val="Nadpis1"/>
        <w:ind w:left="0" w:firstLine="0"/>
        <w:rPr>
          <w:color w:val="000066"/>
          <w:sz w:val="24"/>
          <w:szCs w:val="24"/>
        </w:rPr>
      </w:pPr>
      <w:r w:rsidRPr="00BB0C83">
        <w:rPr>
          <w:color w:val="000066"/>
          <w:sz w:val="24"/>
          <w:szCs w:val="24"/>
        </w:rPr>
        <w:t>2. Smysl kurikula</w:t>
      </w:r>
    </w:p>
    <w:p w:rsidR="000B5F4F" w:rsidRPr="000B5F4F" w:rsidRDefault="000B5F4F" w:rsidP="000B5F4F"/>
    <w:p w:rsidR="001B49AA" w:rsidRPr="00BB0C83" w:rsidRDefault="001B49AA">
      <w:pPr>
        <w:pStyle w:val="Nadpis2"/>
        <w:ind w:left="540" w:hanging="540"/>
        <w:rPr>
          <w:rFonts w:ascii="Tahoma" w:hAnsi="Tahoma" w:cs="Tahoma"/>
          <w:color w:val="1C1C1C"/>
          <w:sz w:val="24"/>
          <w:szCs w:val="24"/>
        </w:rPr>
      </w:pPr>
      <w:r w:rsidRPr="00BB0C83">
        <w:rPr>
          <w:rFonts w:ascii="Tahoma" w:hAnsi="Tahoma" w:cs="Tahoma"/>
          <w:color w:val="1C1C1C"/>
          <w:sz w:val="24"/>
          <w:szCs w:val="24"/>
        </w:rPr>
        <w:t>Kurikulum má regulační účinky na školní vzdělávání, a to v:</w:t>
      </w:r>
    </w:p>
    <w:p w:rsidR="001B49AA" w:rsidRPr="00BB0C83" w:rsidRDefault="001B49AA">
      <w:pPr>
        <w:pStyle w:val="Nadpis2"/>
        <w:ind w:left="540" w:hanging="540"/>
        <w:rPr>
          <w:rFonts w:ascii="Tahoma" w:hAnsi="Tahoma" w:cs="Tahoma"/>
          <w:color w:val="1C1C1C"/>
          <w:sz w:val="24"/>
          <w:szCs w:val="24"/>
        </w:rPr>
      </w:pPr>
    </w:p>
    <w:p w:rsidR="001B49AA" w:rsidRPr="00BB0C83" w:rsidRDefault="001B49AA" w:rsidP="00F66797">
      <w:pPr>
        <w:pStyle w:val="Nadpis2"/>
        <w:numPr>
          <w:ilvl w:val="0"/>
          <w:numId w:val="73"/>
        </w:numPr>
        <w:rPr>
          <w:rFonts w:ascii="Tahoma" w:hAnsi="Tahoma" w:cs="Tahoma"/>
          <w:color w:val="1C1C1C"/>
          <w:sz w:val="24"/>
          <w:szCs w:val="24"/>
        </w:rPr>
      </w:pPr>
      <w:r w:rsidRPr="00BB0C83">
        <w:rPr>
          <w:rFonts w:ascii="Tahoma" w:hAnsi="Tahoma" w:cs="Tahoma"/>
          <w:color w:val="339933"/>
          <w:sz w:val="24"/>
          <w:szCs w:val="24"/>
        </w:rPr>
        <w:t>dimenzi času</w:t>
      </w:r>
      <w:r w:rsidRPr="00BB0C83">
        <w:rPr>
          <w:rFonts w:ascii="Tahoma" w:hAnsi="Tahoma" w:cs="Tahoma"/>
          <w:color w:val="1C1C1C"/>
          <w:sz w:val="24"/>
          <w:szCs w:val="24"/>
        </w:rPr>
        <w:t xml:space="preserve"> (jednotlivé země mají, díky aplikaci svých školních kurikul, rozdílné přístupy k vymezování času pro vzdělávání),</w:t>
      </w:r>
    </w:p>
    <w:p w:rsidR="001B49AA" w:rsidRPr="00BB0C83" w:rsidRDefault="001B49AA" w:rsidP="000B5F4F">
      <w:pPr>
        <w:pStyle w:val="Nadpis2"/>
        <w:ind w:left="0" w:firstLine="0"/>
        <w:rPr>
          <w:rFonts w:ascii="Tahoma" w:hAnsi="Tahoma" w:cs="Tahoma"/>
          <w:color w:val="1C1C1C"/>
          <w:sz w:val="24"/>
          <w:szCs w:val="24"/>
        </w:rPr>
      </w:pPr>
    </w:p>
    <w:p w:rsidR="001B49AA" w:rsidRDefault="001B49AA" w:rsidP="00F66797">
      <w:pPr>
        <w:pStyle w:val="Nadpis2"/>
        <w:numPr>
          <w:ilvl w:val="0"/>
          <w:numId w:val="73"/>
        </w:numPr>
        <w:rPr>
          <w:rFonts w:ascii="Tahoma" w:hAnsi="Tahoma" w:cs="Tahoma"/>
          <w:color w:val="1C1C1C"/>
          <w:sz w:val="24"/>
          <w:szCs w:val="24"/>
        </w:rPr>
      </w:pPr>
      <w:r w:rsidRPr="00BB0C83">
        <w:rPr>
          <w:rFonts w:ascii="Tahoma" w:hAnsi="Tahoma" w:cs="Tahoma"/>
          <w:color w:val="339933"/>
          <w:sz w:val="24"/>
          <w:szCs w:val="24"/>
        </w:rPr>
        <w:t>dimenzi obsahu</w:t>
      </w:r>
      <w:r w:rsidRPr="00BB0C83">
        <w:rPr>
          <w:rFonts w:ascii="Tahoma" w:hAnsi="Tahoma" w:cs="Tahoma"/>
          <w:color w:val="1C1C1C"/>
          <w:sz w:val="24"/>
          <w:szCs w:val="24"/>
        </w:rPr>
        <w:t xml:space="preserve"> (náplň školního vzdělávání je daná skladbou vyučovacích předmětů nebo jiných obsahových elementů a vymezena zpravidla učebními plány nebo jinými kurikulárními dokumenty).</w:t>
      </w:r>
    </w:p>
    <w:p w:rsidR="000B5F4F" w:rsidRPr="000B5F4F" w:rsidRDefault="000B5F4F" w:rsidP="000B5F4F"/>
    <w:p w:rsidR="001B49AA" w:rsidRDefault="001B49AA">
      <w:pPr>
        <w:pStyle w:val="Nadpis1"/>
        <w:ind w:left="0" w:firstLine="0"/>
        <w:rPr>
          <w:rFonts w:ascii="Tahoma" w:hAnsi="Tahoma" w:cs="Tahoma"/>
          <w:color w:val="000066"/>
          <w:sz w:val="24"/>
          <w:szCs w:val="24"/>
        </w:rPr>
      </w:pPr>
      <w:r w:rsidRPr="00BB0C83">
        <w:rPr>
          <w:rFonts w:ascii="Tahoma" w:hAnsi="Tahoma" w:cs="Tahoma"/>
          <w:color w:val="000066"/>
          <w:sz w:val="24"/>
          <w:szCs w:val="24"/>
        </w:rPr>
        <w:t>3. Linie kurikula (filozofická a empirická)</w:t>
      </w:r>
    </w:p>
    <w:p w:rsidR="000B5F4F" w:rsidRPr="000B5F4F" w:rsidRDefault="000B5F4F" w:rsidP="000B5F4F"/>
    <w:p w:rsidR="001B49AA" w:rsidRPr="00BB0C83" w:rsidRDefault="001B49AA">
      <w:pPr>
        <w:pStyle w:val="Nadpis2"/>
        <w:ind w:left="540" w:hanging="540"/>
        <w:rPr>
          <w:color w:val="1C1C1C"/>
          <w:sz w:val="24"/>
          <w:szCs w:val="24"/>
        </w:rPr>
      </w:pPr>
      <w:r w:rsidRPr="00BB0C83">
        <w:rPr>
          <w:color w:val="009900"/>
          <w:sz w:val="24"/>
          <w:szCs w:val="24"/>
        </w:rPr>
        <w:t>3.1. Filozofická</w:t>
      </w:r>
      <w:r w:rsidRPr="00BB0C83">
        <w:rPr>
          <w:color w:val="1C1C1C"/>
          <w:sz w:val="24"/>
          <w:szCs w:val="24"/>
        </w:rPr>
        <w:t xml:space="preserve"> (řeší otázku, co vložit do rámce zkušeností získávaných ve škole)</w:t>
      </w:r>
    </w:p>
    <w:p w:rsidR="001B49AA" w:rsidRPr="00BB0C83" w:rsidRDefault="001B49AA">
      <w:pPr>
        <w:pStyle w:val="Nadpis2"/>
        <w:ind w:left="540" w:hanging="540"/>
        <w:rPr>
          <w:color w:val="1C1C1C"/>
          <w:sz w:val="24"/>
          <w:szCs w:val="24"/>
        </w:rPr>
      </w:pPr>
    </w:p>
    <w:p w:rsidR="001B49AA" w:rsidRPr="00BB0C83" w:rsidRDefault="001B49AA" w:rsidP="00F66797">
      <w:pPr>
        <w:pStyle w:val="Nadpis2"/>
        <w:numPr>
          <w:ilvl w:val="0"/>
          <w:numId w:val="74"/>
        </w:numPr>
        <w:rPr>
          <w:color w:val="1C1C1C"/>
          <w:sz w:val="24"/>
          <w:szCs w:val="24"/>
        </w:rPr>
      </w:pPr>
      <w:r w:rsidRPr="00BB0C83">
        <w:rPr>
          <w:color w:val="1C1C1C"/>
          <w:sz w:val="24"/>
          <w:szCs w:val="24"/>
        </w:rPr>
        <w:t>- akademické přístupy (hodnoty civilizace)</w:t>
      </w:r>
    </w:p>
    <w:p w:rsidR="001B49AA" w:rsidRPr="00BB0C83" w:rsidRDefault="001B49AA" w:rsidP="00F66797">
      <w:pPr>
        <w:pStyle w:val="Nadpis2"/>
        <w:numPr>
          <w:ilvl w:val="0"/>
          <w:numId w:val="74"/>
        </w:numPr>
        <w:rPr>
          <w:color w:val="1C1C1C"/>
          <w:sz w:val="24"/>
          <w:szCs w:val="24"/>
        </w:rPr>
      </w:pPr>
      <w:r w:rsidRPr="00BB0C83">
        <w:rPr>
          <w:color w:val="1C1C1C"/>
          <w:sz w:val="24"/>
          <w:szCs w:val="24"/>
        </w:rPr>
        <w:t>- esencialistické přístupy (základní postupy)</w:t>
      </w:r>
    </w:p>
    <w:p w:rsidR="001B49AA" w:rsidRPr="00BB0C83" w:rsidRDefault="001B49AA" w:rsidP="00F66797">
      <w:pPr>
        <w:pStyle w:val="Nadpis2"/>
        <w:numPr>
          <w:ilvl w:val="0"/>
          <w:numId w:val="74"/>
        </w:numPr>
        <w:rPr>
          <w:color w:val="1C1C1C"/>
          <w:sz w:val="24"/>
          <w:szCs w:val="24"/>
        </w:rPr>
      </w:pPr>
      <w:r w:rsidRPr="00BB0C83">
        <w:rPr>
          <w:color w:val="1C1C1C"/>
          <w:sz w:val="24"/>
          <w:szCs w:val="24"/>
        </w:rPr>
        <w:t>- polytechnické přístupy (praktické dovednosti)</w:t>
      </w:r>
    </w:p>
    <w:p w:rsidR="001B49AA" w:rsidRPr="00BB0C83" w:rsidRDefault="001B49AA" w:rsidP="00F66797">
      <w:pPr>
        <w:pStyle w:val="Nadpis2"/>
        <w:numPr>
          <w:ilvl w:val="0"/>
          <w:numId w:val="74"/>
        </w:numPr>
        <w:rPr>
          <w:color w:val="1C1C1C"/>
          <w:sz w:val="24"/>
          <w:szCs w:val="24"/>
        </w:rPr>
      </w:pPr>
      <w:r w:rsidRPr="00BB0C83">
        <w:rPr>
          <w:color w:val="1C1C1C"/>
          <w:sz w:val="24"/>
          <w:szCs w:val="24"/>
        </w:rPr>
        <w:t>- aktivistické přístupy (příčiny problémů)</w:t>
      </w:r>
    </w:p>
    <w:p w:rsidR="001B49AA" w:rsidRPr="00BB0C83" w:rsidRDefault="001B49AA" w:rsidP="00F66797">
      <w:pPr>
        <w:pStyle w:val="Nadpis2"/>
        <w:numPr>
          <w:ilvl w:val="0"/>
          <w:numId w:val="74"/>
        </w:numPr>
        <w:rPr>
          <w:color w:val="1C1C1C"/>
          <w:sz w:val="24"/>
          <w:szCs w:val="24"/>
        </w:rPr>
      </w:pPr>
      <w:r w:rsidRPr="00BB0C83">
        <w:rPr>
          <w:color w:val="1C1C1C"/>
          <w:sz w:val="24"/>
          <w:szCs w:val="24"/>
        </w:rPr>
        <w:t>- personální přístupy (nadání)</w:t>
      </w:r>
    </w:p>
    <w:p w:rsidR="001B49AA" w:rsidRPr="00BB0C83" w:rsidRDefault="001B49AA">
      <w:pPr>
        <w:pStyle w:val="Nadpis1"/>
        <w:rPr>
          <w:rFonts w:ascii="Arial" w:hAnsi="Arial" w:cs="Arial"/>
          <w:sz w:val="24"/>
          <w:szCs w:val="24"/>
        </w:rPr>
      </w:pPr>
    </w:p>
    <w:p w:rsidR="001B49AA" w:rsidRPr="00BB0C83" w:rsidRDefault="001B49AA">
      <w:pPr>
        <w:pStyle w:val="Nadpis2"/>
        <w:ind w:left="540" w:hanging="540"/>
        <w:rPr>
          <w:color w:val="1C1C1C"/>
          <w:sz w:val="24"/>
          <w:szCs w:val="24"/>
        </w:rPr>
      </w:pPr>
      <w:r w:rsidRPr="00BB0C83">
        <w:rPr>
          <w:color w:val="009900"/>
          <w:sz w:val="24"/>
          <w:szCs w:val="24"/>
        </w:rPr>
        <w:t>3.2.Empirická linie</w:t>
      </w:r>
      <w:r w:rsidRPr="00BB0C83">
        <w:rPr>
          <w:color w:val="1C1C1C"/>
          <w:sz w:val="24"/>
          <w:szCs w:val="24"/>
        </w:rPr>
        <w:t xml:space="preserve"> (řeší problematiku výběru, struktury, uspořádání toho, co má být obsahem školního vzdělávání). Vyznačuje se</w:t>
      </w:r>
      <w:r w:rsidR="000B5F4F">
        <w:rPr>
          <w:color w:val="1C1C1C"/>
          <w:sz w:val="24"/>
          <w:szCs w:val="24"/>
        </w:rPr>
        <w:t>:</w:t>
      </w:r>
      <w:r w:rsidRPr="00BB0C83">
        <w:rPr>
          <w:color w:val="1C1C1C"/>
          <w:sz w:val="24"/>
          <w:szCs w:val="24"/>
        </w:rPr>
        <w:t xml:space="preserve"> </w:t>
      </w:r>
    </w:p>
    <w:p w:rsidR="001B49AA" w:rsidRPr="00BB0C83" w:rsidRDefault="001B49AA" w:rsidP="00F66797">
      <w:pPr>
        <w:pStyle w:val="Nadpis2"/>
        <w:numPr>
          <w:ilvl w:val="0"/>
          <w:numId w:val="75"/>
        </w:numPr>
        <w:rPr>
          <w:color w:val="1C1C1C"/>
          <w:sz w:val="24"/>
          <w:szCs w:val="24"/>
        </w:rPr>
      </w:pPr>
      <w:r w:rsidRPr="00BB0C83">
        <w:rPr>
          <w:color w:val="1C1C1C"/>
          <w:sz w:val="24"/>
          <w:szCs w:val="24"/>
        </w:rPr>
        <w:t>- konstruováním</w:t>
      </w:r>
    </w:p>
    <w:p w:rsidR="001B49AA" w:rsidRPr="00BB0C83" w:rsidRDefault="001B49AA" w:rsidP="00F66797">
      <w:pPr>
        <w:pStyle w:val="Nadpis2"/>
        <w:numPr>
          <w:ilvl w:val="0"/>
          <w:numId w:val="75"/>
        </w:numPr>
        <w:rPr>
          <w:color w:val="1C1C1C"/>
          <w:sz w:val="24"/>
          <w:szCs w:val="24"/>
        </w:rPr>
      </w:pPr>
      <w:r w:rsidRPr="00BB0C83">
        <w:rPr>
          <w:color w:val="1C1C1C"/>
          <w:sz w:val="24"/>
          <w:szCs w:val="24"/>
        </w:rPr>
        <w:t>- výzkumy v oblasti: - psychologie vědění</w:t>
      </w:r>
    </w:p>
    <w:p w:rsidR="001B49AA" w:rsidRDefault="001B49AA" w:rsidP="00F66797">
      <w:pPr>
        <w:pStyle w:val="Nadpis2"/>
        <w:numPr>
          <w:ilvl w:val="0"/>
          <w:numId w:val="75"/>
        </w:numPr>
        <w:rPr>
          <w:color w:val="1C1C1C"/>
          <w:sz w:val="24"/>
          <w:szCs w:val="24"/>
        </w:rPr>
      </w:pPr>
      <w:r w:rsidRPr="00BB0C83">
        <w:rPr>
          <w:color w:val="1C1C1C"/>
          <w:sz w:val="24"/>
          <w:szCs w:val="24"/>
        </w:rPr>
        <w:t xml:space="preserve">- psychodidaktiky. </w:t>
      </w:r>
    </w:p>
    <w:p w:rsidR="000B5F4F" w:rsidRPr="000B5F4F" w:rsidRDefault="000B5F4F" w:rsidP="000B5F4F"/>
    <w:p w:rsidR="001B49AA" w:rsidRDefault="001B49AA">
      <w:pPr>
        <w:pStyle w:val="Nadpis1"/>
        <w:ind w:left="0" w:firstLine="0"/>
        <w:rPr>
          <w:color w:val="000066"/>
          <w:sz w:val="24"/>
          <w:szCs w:val="24"/>
        </w:rPr>
      </w:pPr>
      <w:r w:rsidRPr="00BB0C83">
        <w:rPr>
          <w:color w:val="000066"/>
          <w:sz w:val="24"/>
          <w:szCs w:val="24"/>
        </w:rPr>
        <w:t>4. Měření efektivnosti škol</w:t>
      </w:r>
    </w:p>
    <w:p w:rsidR="000B5F4F" w:rsidRPr="000B5F4F" w:rsidRDefault="000B5F4F" w:rsidP="000B5F4F"/>
    <w:p w:rsidR="001B49AA" w:rsidRPr="00BB0C83" w:rsidRDefault="001B49AA" w:rsidP="000B5F4F">
      <w:pPr>
        <w:pStyle w:val="Nadpis2"/>
        <w:ind w:left="0" w:firstLine="0"/>
        <w:rPr>
          <w:color w:val="1C1C1C"/>
          <w:sz w:val="24"/>
          <w:szCs w:val="24"/>
        </w:rPr>
      </w:pPr>
      <w:r w:rsidRPr="00BB0C83">
        <w:rPr>
          <w:color w:val="1C1C1C"/>
          <w:sz w:val="24"/>
          <w:szCs w:val="24"/>
        </w:rPr>
        <w:t xml:space="preserve">1.1. Je možný přístup rezultativní </w:t>
      </w:r>
    </w:p>
    <w:p w:rsidR="001B49AA" w:rsidRPr="00BB0C83" w:rsidRDefault="001B49AA" w:rsidP="000B5F4F">
      <w:pPr>
        <w:pStyle w:val="Nadpis2"/>
        <w:ind w:left="0" w:firstLine="0"/>
        <w:rPr>
          <w:color w:val="1C1C1C"/>
          <w:sz w:val="24"/>
          <w:szCs w:val="24"/>
        </w:rPr>
      </w:pPr>
      <w:r w:rsidRPr="00BB0C83">
        <w:rPr>
          <w:color w:val="1C1C1C"/>
          <w:sz w:val="24"/>
          <w:szCs w:val="24"/>
        </w:rPr>
        <w:t xml:space="preserve">           nebo  procesuální.</w:t>
      </w:r>
    </w:p>
    <w:p w:rsidR="001B49AA" w:rsidRPr="00BB0C83" w:rsidRDefault="001B49AA" w:rsidP="000B5F4F">
      <w:pPr>
        <w:pStyle w:val="Nadpis2"/>
        <w:ind w:left="0" w:firstLine="0"/>
        <w:rPr>
          <w:color w:val="1C1C1C"/>
          <w:sz w:val="24"/>
          <w:szCs w:val="24"/>
        </w:rPr>
      </w:pPr>
    </w:p>
    <w:p w:rsidR="001B49AA" w:rsidRDefault="001B49AA" w:rsidP="000B5F4F">
      <w:pPr>
        <w:pStyle w:val="Nadpis2"/>
        <w:ind w:left="0" w:firstLine="0"/>
        <w:rPr>
          <w:color w:val="1C1C1C"/>
          <w:sz w:val="24"/>
          <w:szCs w:val="24"/>
        </w:rPr>
      </w:pPr>
      <w:r w:rsidRPr="00BB0C83">
        <w:rPr>
          <w:color w:val="1C1C1C"/>
          <w:sz w:val="24"/>
          <w:szCs w:val="24"/>
        </w:rPr>
        <w:t>1.2. Upřesňuje se model efektivnosti škol.</w:t>
      </w:r>
    </w:p>
    <w:p w:rsidR="00AB6F34" w:rsidRDefault="00AB6F34" w:rsidP="00AB6F34"/>
    <w:p w:rsidR="00AB6F34" w:rsidRDefault="00AB6F34" w:rsidP="00AB6F34"/>
    <w:p w:rsidR="00AB6F34" w:rsidRDefault="00AB6F34" w:rsidP="00AB6F34">
      <w:pPr>
        <w:pStyle w:val="Nadpis1"/>
        <w:ind w:left="0" w:firstLine="0"/>
        <w:rPr>
          <w:rFonts w:ascii="Tahoma" w:hAnsi="Tahoma" w:cs="Tahoma"/>
          <w:b/>
          <w:bCs/>
          <w:color w:val="009900"/>
          <w:sz w:val="24"/>
          <w:szCs w:val="24"/>
        </w:rPr>
      </w:pPr>
      <w:r w:rsidRPr="00BB0C83">
        <w:rPr>
          <w:rFonts w:ascii="Tahoma" w:hAnsi="Tahoma" w:cs="Tahoma"/>
          <w:b/>
          <w:bCs/>
          <w:color w:val="009900"/>
          <w:sz w:val="24"/>
          <w:szCs w:val="24"/>
        </w:rPr>
        <w:t>Závěry</w:t>
      </w:r>
    </w:p>
    <w:p w:rsidR="00AB6F34" w:rsidRDefault="00AB6F34" w:rsidP="00AB6F34"/>
    <w:p w:rsidR="00AB6F34" w:rsidRPr="00AB6F34" w:rsidRDefault="00AB6F34" w:rsidP="00AB6F34">
      <w:pPr>
        <w:pStyle w:val="Nadpis2"/>
        <w:spacing w:line="480" w:lineRule="auto"/>
        <w:ind w:left="540" w:hanging="540"/>
      </w:pPr>
      <w:r w:rsidRPr="00AB6F34">
        <w:rPr>
          <w:color w:val="1C1C1C"/>
          <w:sz w:val="24"/>
          <w:szCs w:val="24"/>
        </w:rPr>
        <w:t>Z této kapitoly bychom si měli odnést základní poznatky v tom smyslu, že v případě kurikula jde v našich podmínkách nejčastěji o označování vzdělávacího programu, projektu, plánu. Je takém potřeba vědět, že kurikulu jsou připisovány regulační účinky na školní vzdělávání, a to v dimenzi času a v dimenzi obsahu.</w:t>
      </w:r>
    </w:p>
    <w:p w:rsidR="00AB6F34" w:rsidRPr="00AB6F34" w:rsidRDefault="00AB6F34" w:rsidP="00AB6F34"/>
    <w:p w:rsidR="000B5F4F" w:rsidRDefault="000B5F4F" w:rsidP="000B5F4F"/>
    <w:p w:rsidR="000B5F4F" w:rsidRDefault="000B5F4F" w:rsidP="000B5F4F"/>
    <w:p w:rsidR="000B5F4F" w:rsidRDefault="000B5F4F" w:rsidP="000B5F4F"/>
    <w:p w:rsidR="000B5F4F" w:rsidRDefault="000B5F4F" w:rsidP="000B5F4F"/>
    <w:p w:rsidR="000B5F4F" w:rsidRDefault="000B5F4F" w:rsidP="000B5F4F"/>
    <w:p w:rsidR="00014B32" w:rsidRDefault="00014B32" w:rsidP="000B5F4F"/>
    <w:p w:rsidR="000B5F4F" w:rsidRDefault="000B5F4F" w:rsidP="000B5F4F"/>
    <w:p w:rsidR="00AB6F34" w:rsidRDefault="00AB6F34">
      <w:pPr>
        <w:pStyle w:val="Nadpis1"/>
        <w:ind w:left="0" w:firstLine="0"/>
        <w:rPr>
          <w:rFonts w:ascii="Tahoma" w:hAnsi="Tahoma" w:cs="Tahoma"/>
          <w:b/>
          <w:bCs/>
          <w:color w:val="auto"/>
          <w:sz w:val="32"/>
          <w:szCs w:val="72"/>
        </w:rPr>
      </w:pPr>
    </w:p>
    <w:p w:rsidR="005F242F" w:rsidRDefault="005F242F">
      <w:pPr>
        <w:pStyle w:val="Nadpis1"/>
        <w:ind w:left="0" w:firstLine="0"/>
        <w:rPr>
          <w:rFonts w:ascii="Tahoma" w:hAnsi="Tahoma" w:cs="Tahoma"/>
          <w:b/>
          <w:bCs/>
          <w:color w:val="auto"/>
          <w:sz w:val="32"/>
          <w:szCs w:val="72"/>
        </w:rPr>
      </w:pPr>
      <w:r>
        <w:rPr>
          <w:rFonts w:ascii="Tahoma" w:hAnsi="Tahoma" w:cs="Tahoma"/>
          <w:b/>
          <w:bCs/>
          <w:color w:val="auto"/>
          <w:sz w:val="32"/>
          <w:szCs w:val="72"/>
        </w:rPr>
        <w:t>Závěr</w:t>
      </w:r>
    </w:p>
    <w:p w:rsidR="005F242F" w:rsidRDefault="005F242F" w:rsidP="005F242F"/>
    <w:p w:rsidR="005877CB" w:rsidRPr="005877CB" w:rsidRDefault="005877CB" w:rsidP="005F242F">
      <w:pPr>
        <w:rPr>
          <w:rFonts w:ascii="Times New Roman" w:hAnsi="Times New Roman"/>
        </w:rPr>
      </w:pPr>
      <w:r w:rsidRPr="005877CB">
        <w:rPr>
          <w:rFonts w:ascii="Times New Roman" w:hAnsi="Times New Roman"/>
        </w:rPr>
        <w:t xml:space="preserve">      Na samotný závěr je možno alespoň stručně připomenout důležité aspekty českého školství od  jeho výraznějších prvopočátků až do současné doby:</w:t>
      </w:r>
    </w:p>
    <w:p w:rsidR="005877CB" w:rsidRPr="00014B32" w:rsidRDefault="005877CB" w:rsidP="005877CB">
      <w:pPr>
        <w:pStyle w:val="Nadpis2"/>
        <w:ind w:left="540" w:hanging="540"/>
        <w:rPr>
          <w:color w:val="1C1C1C"/>
          <w:sz w:val="24"/>
          <w:szCs w:val="24"/>
        </w:rPr>
      </w:pPr>
      <w:r w:rsidRPr="00014B32">
        <w:rPr>
          <w:b/>
          <w:bCs/>
          <w:color w:val="1C1C1C"/>
          <w:sz w:val="24"/>
          <w:szCs w:val="24"/>
        </w:rPr>
        <w:t>Počátek vývoje naší školské soustavy</w:t>
      </w:r>
      <w:r w:rsidRPr="00014B32">
        <w:rPr>
          <w:color w:val="1C1C1C"/>
          <w:sz w:val="24"/>
          <w:szCs w:val="24"/>
        </w:rPr>
        <w:t xml:space="preserve"> můžeme klást do doby vzniku pražské Karlovy univerzity.</w:t>
      </w:r>
    </w:p>
    <w:p w:rsidR="005877CB" w:rsidRPr="00014B32" w:rsidRDefault="005877CB" w:rsidP="005877CB">
      <w:pPr>
        <w:pStyle w:val="Nadpis2"/>
        <w:numPr>
          <w:ilvl w:val="0"/>
          <w:numId w:val="5"/>
        </w:numPr>
        <w:ind w:left="540" w:hanging="540"/>
        <w:rPr>
          <w:color w:val="1C1C1C"/>
          <w:sz w:val="24"/>
          <w:szCs w:val="24"/>
        </w:rPr>
      </w:pPr>
      <w:r w:rsidRPr="00014B32">
        <w:rPr>
          <w:color w:val="1C1C1C"/>
          <w:sz w:val="24"/>
          <w:szCs w:val="24"/>
        </w:rPr>
        <w:t>Školská reforma v roce 1774 přinesla vymezení  škol triviálních, hlavních, normálních a preparand.</w:t>
      </w:r>
    </w:p>
    <w:p w:rsidR="005877CB" w:rsidRPr="00014B32" w:rsidRDefault="005877CB" w:rsidP="005877CB">
      <w:pPr>
        <w:pStyle w:val="Nadpis2"/>
        <w:numPr>
          <w:ilvl w:val="0"/>
          <w:numId w:val="5"/>
        </w:numPr>
        <w:ind w:left="540" w:hanging="540"/>
        <w:rPr>
          <w:color w:val="1C1C1C"/>
          <w:sz w:val="24"/>
          <w:szCs w:val="24"/>
        </w:rPr>
      </w:pPr>
      <w:r w:rsidRPr="00014B32">
        <w:rPr>
          <w:color w:val="1C1C1C"/>
          <w:sz w:val="24"/>
          <w:szCs w:val="24"/>
        </w:rPr>
        <w:t xml:space="preserve">Základní legislativní opatření (včetně jejich novel), která se vztahují ke školství a vzdělávání v ČR v současné době, představují: </w:t>
      </w:r>
    </w:p>
    <w:p w:rsidR="005877CB" w:rsidRPr="00014B32" w:rsidRDefault="005877CB" w:rsidP="005877CB">
      <w:pPr>
        <w:pStyle w:val="Nadpis2"/>
        <w:numPr>
          <w:ilvl w:val="0"/>
          <w:numId w:val="5"/>
        </w:numPr>
        <w:ind w:left="540" w:hanging="540"/>
        <w:rPr>
          <w:color w:val="1C1C1C"/>
          <w:sz w:val="24"/>
          <w:szCs w:val="24"/>
        </w:rPr>
      </w:pPr>
      <w:r w:rsidRPr="00014B32">
        <w:rPr>
          <w:color w:val="1C1C1C"/>
          <w:sz w:val="24"/>
          <w:szCs w:val="24"/>
        </w:rPr>
        <w:t xml:space="preserve">Školský </w:t>
      </w:r>
      <w:r w:rsidRPr="00014B32">
        <w:rPr>
          <w:b/>
          <w:bCs/>
          <w:color w:val="1C1C1C"/>
          <w:sz w:val="24"/>
          <w:szCs w:val="24"/>
        </w:rPr>
        <w:t xml:space="preserve">zákon (2004) </w:t>
      </w:r>
      <w:r w:rsidRPr="00014B32">
        <w:rPr>
          <w:color w:val="1C1C1C"/>
          <w:sz w:val="24"/>
          <w:szCs w:val="24"/>
        </w:rPr>
        <w:t xml:space="preserve"> (</w:t>
      </w: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xml:space="preserve"> předškolním, základním, středním, vyšším odborném a jiném vzdělávání) </w:t>
      </w:r>
    </w:p>
    <w:p w:rsidR="005877CB" w:rsidRPr="00014B32" w:rsidRDefault="005877CB" w:rsidP="005877CB">
      <w:pPr>
        <w:pStyle w:val="Nadpis2"/>
        <w:ind w:left="540" w:hanging="540"/>
        <w:rPr>
          <w:b/>
          <w:bCs/>
          <w:color w:val="1C1C1C"/>
          <w:sz w:val="24"/>
          <w:szCs w:val="24"/>
        </w:rPr>
      </w:pPr>
    </w:p>
    <w:p w:rsidR="005877CB" w:rsidRPr="00014B32" w:rsidRDefault="005877CB" w:rsidP="005877CB">
      <w:pPr>
        <w:pStyle w:val="Nadpis2"/>
        <w:ind w:left="540" w:hanging="540"/>
        <w:rPr>
          <w:b/>
          <w:bCs/>
          <w:color w:val="1C1C1C"/>
          <w:sz w:val="24"/>
          <w:szCs w:val="24"/>
        </w:rPr>
      </w:pPr>
      <w:r w:rsidRPr="00014B32">
        <w:rPr>
          <w:b/>
          <w:bCs/>
          <w:color w:val="1C1C1C"/>
          <w:sz w:val="24"/>
          <w:szCs w:val="24"/>
        </w:rPr>
        <w:t>V současné době se vývoj naší školské soustavy o tyto předpisy:</w:t>
      </w:r>
    </w:p>
    <w:p w:rsidR="005877CB" w:rsidRPr="00014B32" w:rsidRDefault="005877CB" w:rsidP="005877CB">
      <w:pPr>
        <w:pStyle w:val="Nadpis2"/>
        <w:numPr>
          <w:ilvl w:val="0"/>
          <w:numId w:val="5"/>
        </w:numPr>
        <w:ind w:left="540" w:hanging="540"/>
        <w:rPr>
          <w:color w:val="1C1C1C"/>
          <w:sz w:val="24"/>
          <w:szCs w:val="24"/>
        </w:rPr>
      </w:pP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výkonu ústavní výchovy nebo ochranné výchovy ve školských zařízeních a </w:t>
      </w:r>
      <w:r w:rsidRPr="00014B32">
        <w:rPr>
          <w:b/>
          <w:bCs/>
          <w:color w:val="1C1C1C"/>
          <w:sz w:val="24"/>
          <w:szCs w:val="24"/>
        </w:rPr>
        <w:t>o</w:t>
      </w:r>
      <w:r w:rsidRPr="00014B32">
        <w:rPr>
          <w:color w:val="1C1C1C"/>
          <w:sz w:val="24"/>
          <w:szCs w:val="24"/>
        </w:rPr>
        <w:t> preventivně výchovné péči ve školských zařízeních (2004)</w:t>
      </w:r>
    </w:p>
    <w:p w:rsidR="005877CB" w:rsidRPr="00014B32" w:rsidRDefault="005877CB" w:rsidP="005877CB">
      <w:pPr>
        <w:pStyle w:val="Nadpis2"/>
        <w:numPr>
          <w:ilvl w:val="0"/>
          <w:numId w:val="5"/>
        </w:numPr>
        <w:ind w:left="540" w:hanging="540"/>
        <w:rPr>
          <w:color w:val="1C1C1C"/>
          <w:sz w:val="24"/>
          <w:szCs w:val="24"/>
        </w:rPr>
      </w:pP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xml:space="preserve"> vysokých </w:t>
      </w:r>
      <w:r w:rsidRPr="00014B32">
        <w:rPr>
          <w:b/>
          <w:bCs/>
          <w:color w:val="1C1C1C"/>
          <w:sz w:val="24"/>
          <w:szCs w:val="24"/>
        </w:rPr>
        <w:t>školách</w:t>
      </w:r>
      <w:r w:rsidRPr="00014B32">
        <w:rPr>
          <w:color w:val="1C1C1C"/>
          <w:sz w:val="24"/>
          <w:szCs w:val="24"/>
        </w:rPr>
        <w:t xml:space="preserve"> (1998)</w:t>
      </w:r>
    </w:p>
    <w:p w:rsidR="005877CB" w:rsidRPr="00014B32" w:rsidRDefault="005877CB" w:rsidP="005877CB">
      <w:pPr>
        <w:pStyle w:val="Nadpis2"/>
        <w:numPr>
          <w:ilvl w:val="0"/>
          <w:numId w:val="5"/>
        </w:numPr>
        <w:ind w:left="540" w:hanging="540"/>
        <w:rPr>
          <w:color w:val="1C1C1C"/>
          <w:sz w:val="24"/>
          <w:szCs w:val="24"/>
        </w:rPr>
      </w:pP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xml:space="preserve"> působnosti ústředních orgánů státní správy (neboli tzv. kompetenční </w:t>
      </w:r>
      <w:r w:rsidRPr="00014B32">
        <w:rPr>
          <w:b/>
          <w:bCs/>
          <w:color w:val="1C1C1C"/>
          <w:sz w:val="24"/>
          <w:szCs w:val="24"/>
        </w:rPr>
        <w:t>zákon</w:t>
      </w:r>
      <w:r w:rsidRPr="00014B32">
        <w:rPr>
          <w:color w:val="1C1C1C"/>
          <w:sz w:val="24"/>
          <w:szCs w:val="24"/>
        </w:rPr>
        <w:t>)</w:t>
      </w:r>
    </w:p>
    <w:p w:rsidR="005877CB" w:rsidRPr="00014B32" w:rsidRDefault="005877CB" w:rsidP="005877CB">
      <w:pPr>
        <w:pStyle w:val="Nadpis2"/>
        <w:ind w:left="540" w:hanging="540"/>
        <w:rPr>
          <w:color w:val="1C1C1C"/>
          <w:sz w:val="24"/>
          <w:szCs w:val="24"/>
        </w:rPr>
      </w:pPr>
    </w:p>
    <w:p w:rsidR="005877CB" w:rsidRPr="00014B32" w:rsidRDefault="005877CB" w:rsidP="005877CB">
      <w:pPr>
        <w:pStyle w:val="Nadpis2"/>
        <w:ind w:left="540" w:hanging="540"/>
        <w:rPr>
          <w:b/>
          <w:bCs/>
          <w:color w:val="1C1C1C"/>
          <w:sz w:val="24"/>
          <w:szCs w:val="24"/>
        </w:rPr>
      </w:pPr>
      <w:r w:rsidRPr="00014B32">
        <w:rPr>
          <w:b/>
          <w:bCs/>
          <w:color w:val="1C1C1C"/>
          <w:sz w:val="24"/>
          <w:szCs w:val="24"/>
        </w:rPr>
        <w:t xml:space="preserve">Do budoucna čeká naše školství: </w:t>
      </w:r>
    </w:p>
    <w:p w:rsidR="005877CB" w:rsidRPr="00014B32" w:rsidRDefault="005877CB" w:rsidP="005877CB">
      <w:pPr>
        <w:pStyle w:val="Nadpis2"/>
        <w:numPr>
          <w:ilvl w:val="0"/>
          <w:numId w:val="5"/>
        </w:numPr>
        <w:ind w:left="540" w:hanging="540"/>
        <w:rPr>
          <w:color w:val="1C1C1C"/>
          <w:sz w:val="24"/>
          <w:szCs w:val="24"/>
        </w:rPr>
      </w:pPr>
      <w:r w:rsidRPr="00014B32">
        <w:rPr>
          <w:color w:val="1C1C1C"/>
          <w:sz w:val="24"/>
          <w:szCs w:val="24"/>
        </w:rPr>
        <w:t>Pokračování v reformních snahách</w:t>
      </w:r>
    </w:p>
    <w:p w:rsidR="005877CB" w:rsidRPr="00014B32" w:rsidRDefault="005877CB" w:rsidP="005877CB">
      <w:pPr>
        <w:pStyle w:val="Nadpis2"/>
        <w:numPr>
          <w:ilvl w:val="0"/>
          <w:numId w:val="5"/>
        </w:numPr>
        <w:ind w:left="540" w:hanging="540"/>
        <w:rPr>
          <w:color w:val="1C1C1C"/>
          <w:sz w:val="24"/>
          <w:szCs w:val="24"/>
        </w:rPr>
      </w:pPr>
      <w:r w:rsidRPr="00014B32">
        <w:rPr>
          <w:color w:val="1C1C1C"/>
          <w:sz w:val="24"/>
          <w:szCs w:val="24"/>
        </w:rPr>
        <w:t>Vzdělávání minoritních skupin obyvatelstva</w:t>
      </w:r>
    </w:p>
    <w:p w:rsidR="005877CB" w:rsidRPr="00014B32" w:rsidRDefault="005877CB" w:rsidP="005877CB">
      <w:pPr>
        <w:pStyle w:val="Nadpis2"/>
        <w:numPr>
          <w:ilvl w:val="0"/>
          <w:numId w:val="5"/>
        </w:numPr>
        <w:ind w:left="540" w:hanging="540"/>
        <w:rPr>
          <w:color w:val="1C1C1C"/>
          <w:sz w:val="24"/>
          <w:szCs w:val="24"/>
        </w:rPr>
      </w:pPr>
      <w:r w:rsidRPr="00014B32">
        <w:rPr>
          <w:color w:val="1C1C1C"/>
          <w:sz w:val="24"/>
          <w:szCs w:val="24"/>
        </w:rPr>
        <w:t>Rekvalifikace nezaměstnaných</w:t>
      </w:r>
    </w:p>
    <w:p w:rsidR="005877CB" w:rsidRPr="00014B32" w:rsidRDefault="005877CB" w:rsidP="005877CB">
      <w:pPr>
        <w:pStyle w:val="Nadpis2"/>
        <w:numPr>
          <w:ilvl w:val="0"/>
          <w:numId w:val="5"/>
        </w:numPr>
        <w:ind w:left="540" w:hanging="540"/>
        <w:rPr>
          <w:color w:val="1C1C1C"/>
          <w:sz w:val="24"/>
          <w:szCs w:val="24"/>
        </w:rPr>
      </w:pPr>
      <w:r w:rsidRPr="00014B32">
        <w:rPr>
          <w:color w:val="1C1C1C"/>
          <w:sz w:val="24"/>
          <w:szCs w:val="24"/>
        </w:rPr>
        <w:t>Sjednocení certifikátů vzhledem k EU</w:t>
      </w:r>
    </w:p>
    <w:p w:rsidR="005F242F" w:rsidRDefault="005F242F" w:rsidP="005F242F"/>
    <w:p w:rsidR="00F93C80" w:rsidRDefault="00F93C80" w:rsidP="00F93C80">
      <w:pPr>
        <w:pStyle w:val="Nadpis2"/>
        <w:ind w:left="540" w:firstLine="0"/>
        <w:rPr>
          <w:color w:val="1C1C1C"/>
          <w:sz w:val="24"/>
          <w:szCs w:val="24"/>
        </w:rPr>
      </w:pPr>
      <w:r w:rsidRPr="00014B32">
        <w:rPr>
          <w:color w:val="1C1C1C"/>
          <w:sz w:val="24"/>
          <w:szCs w:val="24"/>
        </w:rPr>
        <w:t>Kritická analýza jiných systémů může vést také k relativizaci a eventuálně zpochybnění toho, co je v rámci národního systému považováno za přirozené či dokonce nedotknutelné.“ (Průcha,2000).</w:t>
      </w:r>
    </w:p>
    <w:p w:rsidR="005F242F" w:rsidRDefault="005F242F" w:rsidP="005F242F"/>
    <w:p w:rsidR="005F242F" w:rsidRDefault="005F242F" w:rsidP="005F242F"/>
    <w:p w:rsidR="005F242F" w:rsidRDefault="005F242F" w:rsidP="005F242F"/>
    <w:p w:rsidR="005F242F" w:rsidRDefault="005F242F" w:rsidP="005F242F"/>
    <w:p w:rsidR="005F242F" w:rsidRDefault="005F242F" w:rsidP="005F242F"/>
    <w:p w:rsidR="005F242F" w:rsidRDefault="005F242F" w:rsidP="005F242F"/>
    <w:p w:rsidR="005F242F" w:rsidRDefault="005F242F" w:rsidP="005F242F"/>
    <w:p w:rsidR="00F93C80" w:rsidRDefault="00F93C80" w:rsidP="00F93C80">
      <w:pPr>
        <w:pStyle w:val="Nadpis1"/>
        <w:ind w:left="0" w:firstLine="0"/>
        <w:rPr>
          <w:rFonts w:ascii="Tahoma" w:hAnsi="Tahoma" w:cs="Tahoma"/>
          <w:b/>
          <w:bCs/>
          <w:color w:val="auto"/>
          <w:sz w:val="32"/>
          <w:szCs w:val="72"/>
        </w:rPr>
      </w:pPr>
      <w:r>
        <w:rPr>
          <w:rFonts w:ascii="Tahoma" w:hAnsi="Tahoma" w:cs="Tahoma"/>
          <w:b/>
          <w:bCs/>
          <w:color w:val="auto"/>
          <w:sz w:val="32"/>
          <w:szCs w:val="72"/>
        </w:rPr>
        <w:t>Literatura</w:t>
      </w:r>
    </w:p>
    <w:p w:rsidR="00F93C80" w:rsidRDefault="00F93C80" w:rsidP="00F93C80">
      <w:pPr>
        <w:pStyle w:val="Nadpis2"/>
        <w:ind w:left="0" w:firstLine="0"/>
        <w:rPr>
          <w:rFonts w:ascii="Tahoma" w:hAnsi="Tahoma" w:cs="Tahoma"/>
          <w:color w:val="1C1C1C"/>
          <w:sz w:val="24"/>
          <w:szCs w:val="24"/>
        </w:rPr>
      </w:pPr>
    </w:p>
    <w:p w:rsidR="00F93C80" w:rsidRDefault="00F93C80" w:rsidP="00F93C80">
      <w:pPr>
        <w:pStyle w:val="Nadpis2"/>
        <w:ind w:left="0" w:firstLine="0"/>
        <w:rPr>
          <w:rFonts w:ascii="Tahoma" w:hAnsi="Tahoma" w:cs="Tahoma"/>
          <w:color w:val="1C1C1C"/>
          <w:sz w:val="24"/>
          <w:szCs w:val="24"/>
        </w:rPr>
      </w:pPr>
    </w:p>
    <w:p w:rsidR="00F93C80" w:rsidRPr="001B49AA" w:rsidRDefault="00F93C80" w:rsidP="00F93C80">
      <w:pPr>
        <w:pStyle w:val="Nadpis2"/>
        <w:spacing w:line="360" w:lineRule="auto"/>
        <w:ind w:left="540" w:hanging="540"/>
        <w:rPr>
          <w:color w:val="1C1C1C"/>
          <w:sz w:val="24"/>
          <w:szCs w:val="24"/>
        </w:rPr>
      </w:pPr>
      <w:r w:rsidRPr="001B49AA">
        <w:rPr>
          <w:color w:val="1C1C1C"/>
          <w:sz w:val="24"/>
          <w:szCs w:val="24"/>
        </w:rPr>
        <w:t xml:space="preserve">GU Ming-yuan. An Academic Model with Erudition and Diligence – Celebrating the 100th Birthday of Mr. WANG Cheng-xu. </w:t>
      </w:r>
      <w:r w:rsidRPr="001B49AA">
        <w:rPr>
          <w:i/>
          <w:iCs/>
          <w:color w:val="1C1C1C"/>
          <w:sz w:val="24"/>
          <w:szCs w:val="24"/>
        </w:rPr>
        <w:t>Comparative Education Review</w:t>
      </w:r>
      <w:r w:rsidRPr="001B49AA">
        <w:rPr>
          <w:color w:val="1C1C1C"/>
          <w:sz w:val="24"/>
          <w:szCs w:val="24"/>
        </w:rPr>
        <w:t>. 2010, 9. Vol. 32.</w:t>
      </w:r>
    </w:p>
    <w:p w:rsidR="00F93C80" w:rsidRPr="001B49AA" w:rsidRDefault="00F93C80" w:rsidP="00F93C80">
      <w:pPr>
        <w:pStyle w:val="Nadpis2"/>
        <w:spacing w:line="360" w:lineRule="auto"/>
        <w:ind w:left="0" w:firstLine="0"/>
        <w:rPr>
          <w:rFonts w:ascii="Tahoma" w:hAnsi="Tahoma" w:cs="Tahoma"/>
          <w:color w:val="1C1C1C"/>
          <w:sz w:val="24"/>
          <w:szCs w:val="24"/>
        </w:rPr>
      </w:pPr>
      <w:r w:rsidRPr="001B49AA">
        <w:rPr>
          <w:rFonts w:ascii="Tahoma" w:hAnsi="Tahoma" w:cs="Tahoma"/>
          <w:color w:val="1C1C1C"/>
          <w:sz w:val="24"/>
          <w:szCs w:val="24"/>
        </w:rPr>
        <w:t>MINISTERSTVO ŠKOLSTVÍ, MLÁDEŽE A TĚLOVÝCHOVY</w:t>
      </w:r>
      <w:r>
        <w:rPr>
          <w:rFonts w:ascii="Tahoma" w:hAnsi="Tahoma" w:cs="Tahoma"/>
          <w:color w:val="1C1C1C"/>
          <w:sz w:val="24"/>
          <w:szCs w:val="24"/>
        </w:rPr>
        <w:t xml:space="preserve"> &lt;</w:t>
      </w:r>
      <w:hyperlink r:id="rId12" w:history="1">
        <w:r w:rsidRPr="0008013B">
          <w:rPr>
            <w:rStyle w:val="Hypertextovodkaz"/>
            <w:rFonts w:ascii="Tahoma" w:hAnsi="Tahoma" w:cs="Tahoma"/>
            <w:sz w:val="24"/>
            <w:szCs w:val="24"/>
          </w:rPr>
          <w:t>www.msmt.cz</w:t>
        </w:r>
      </w:hyperlink>
      <w:r>
        <w:rPr>
          <w:rFonts w:ascii="Tahoma" w:hAnsi="Tahoma" w:cs="Tahoma"/>
          <w:color w:val="1C1C1C"/>
          <w:sz w:val="24"/>
          <w:szCs w:val="24"/>
          <w:u w:val="single"/>
        </w:rPr>
        <w:t>&gt;</w:t>
      </w:r>
      <w:r>
        <w:rPr>
          <w:rFonts w:ascii="Tahoma" w:hAnsi="Tahoma" w:cs="Tahoma"/>
          <w:color w:val="1C1C1C"/>
          <w:sz w:val="24"/>
          <w:szCs w:val="24"/>
        </w:rPr>
        <w:t>.</w:t>
      </w:r>
    </w:p>
    <w:p w:rsidR="00F93C80" w:rsidRPr="001B49AA" w:rsidRDefault="00F93C80" w:rsidP="00F93C80">
      <w:pPr>
        <w:pStyle w:val="Nadpis2"/>
        <w:spacing w:line="360" w:lineRule="auto"/>
        <w:ind w:left="0" w:firstLine="0"/>
        <w:rPr>
          <w:rFonts w:ascii="Tahoma" w:hAnsi="Tahoma" w:cs="Tahoma"/>
          <w:color w:val="1C1C1C"/>
          <w:sz w:val="24"/>
          <w:szCs w:val="24"/>
        </w:rPr>
      </w:pPr>
      <w:r w:rsidRPr="001B49AA">
        <w:rPr>
          <w:rFonts w:ascii="Tahoma" w:hAnsi="Tahoma" w:cs="Tahoma"/>
          <w:color w:val="1C1C1C"/>
          <w:sz w:val="24"/>
          <w:szCs w:val="24"/>
        </w:rPr>
        <w:t xml:space="preserve">NÁRODNÍ PROGRAM ROZVOJE VZDĚLÁVÁNÍ V ČR. </w:t>
      </w:r>
      <w:r w:rsidRPr="001B49AA">
        <w:rPr>
          <w:rFonts w:ascii="Tahoma" w:hAnsi="Tahoma" w:cs="Tahoma"/>
          <w:i/>
          <w:iCs/>
          <w:color w:val="1C1C1C"/>
          <w:sz w:val="24"/>
          <w:szCs w:val="24"/>
        </w:rPr>
        <w:t>Bílá kniha</w:t>
      </w:r>
      <w:r w:rsidRPr="001B49AA">
        <w:rPr>
          <w:rFonts w:ascii="Tahoma" w:hAnsi="Tahoma" w:cs="Tahoma"/>
          <w:color w:val="1C1C1C"/>
          <w:sz w:val="24"/>
          <w:szCs w:val="24"/>
        </w:rPr>
        <w:t>. Praha: MŠMT ČR, 2001.</w:t>
      </w:r>
    </w:p>
    <w:p w:rsidR="00F93C80" w:rsidRPr="001B49AA" w:rsidRDefault="00F93C80" w:rsidP="00F93C80">
      <w:pPr>
        <w:pStyle w:val="Nadpis2"/>
        <w:spacing w:line="360" w:lineRule="auto"/>
        <w:ind w:left="540" w:hanging="540"/>
        <w:rPr>
          <w:color w:val="1C1C1C"/>
          <w:sz w:val="24"/>
          <w:szCs w:val="24"/>
        </w:rPr>
      </w:pPr>
      <w:r w:rsidRPr="001B49AA">
        <w:rPr>
          <w:color w:val="1C1C1C"/>
          <w:sz w:val="24"/>
          <w:szCs w:val="24"/>
        </w:rPr>
        <w:t xml:space="preserve">PRŮCHA,J. </w:t>
      </w:r>
      <w:r w:rsidRPr="001B49AA">
        <w:rPr>
          <w:i/>
          <w:iCs/>
          <w:color w:val="1C1C1C"/>
          <w:sz w:val="24"/>
          <w:szCs w:val="24"/>
        </w:rPr>
        <w:t>Alternativní školy</w:t>
      </w:r>
      <w:r w:rsidRPr="001B49AA">
        <w:rPr>
          <w:color w:val="1C1C1C"/>
          <w:sz w:val="24"/>
          <w:szCs w:val="24"/>
        </w:rPr>
        <w:t>. Praha: Portál, 1996</w:t>
      </w:r>
      <w:r>
        <w:rPr>
          <w:color w:val="1C1C1C"/>
          <w:sz w:val="24"/>
          <w:szCs w:val="24"/>
        </w:rPr>
        <w:t>.</w:t>
      </w:r>
    </w:p>
    <w:p w:rsidR="00F93C80" w:rsidRPr="001B49AA" w:rsidRDefault="00F93C80" w:rsidP="00F93C80">
      <w:pPr>
        <w:pStyle w:val="Nadpis2"/>
        <w:spacing w:line="360" w:lineRule="auto"/>
        <w:ind w:left="0" w:firstLine="0"/>
        <w:rPr>
          <w:rFonts w:ascii="Tahoma" w:hAnsi="Tahoma" w:cs="Tahoma"/>
          <w:color w:val="1C1C1C"/>
          <w:sz w:val="24"/>
          <w:szCs w:val="24"/>
        </w:rPr>
      </w:pPr>
      <w:r w:rsidRPr="001B49AA">
        <w:rPr>
          <w:rFonts w:ascii="Tahoma" w:hAnsi="Tahoma" w:cs="Tahoma"/>
          <w:color w:val="1C1C1C"/>
          <w:sz w:val="24"/>
          <w:szCs w:val="24"/>
        </w:rPr>
        <w:t xml:space="preserve">PRŮCHA,J.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Praha: Portál, 2006.</w:t>
      </w:r>
    </w:p>
    <w:p w:rsidR="00F93C80" w:rsidRPr="001B49AA" w:rsidRDefault="00F93C80" w:rsidP="00F93C80">
      <w:pPr>
        <w:pStyle w:val="Nadpis2"/>
        <w:spacing w:line="360" w:lineRule="auto"/>
        <w:ind w:left="960" w:hanging="960"/>
        <w:rPr>
          <w:rFonts w:ascii="Tahoma" w:hAnsi="Tahoma" w:cs="Tahoma"/>
          <w:color w:val="1C1C1C"/>
          <w:sz w:val="24"/>
          <w:szCs w:val="24"/>
        </w:rPr>
      </w:pPr>
      <w:r w:rsidRPr="001B49AA">
        <w:rPr>
          <w:rFonts w:ascii="Tahoma" w:hAnsi="Tahoma" w:cs="Tahoma"/>
          <w:color w:val="1C1C1C"/>
          <w:sz w:val="24"/>
          <w:szCs w:val="24"/>
        </w:rPr>
        <w:t xml:space="preserve">ŠTVERÁK,V. </w:t>
      </w:r>
      <w:r w:rsidRPr="001B49AA">
        <w:rPr>
          <w:rFonts w:ascii="Tahoma" w:hAnsi="Tahoma" w:cs="Tahoma"/>
          <w:i/>
          <w:iCs/>
          <w:color w:val="1C1C1C"/>
          <w:sz w:val="24"/>
          <w:szCs w:val="24"/>
        </w:rPr>
        <w:t xml:space="preserve">Obecná a srovnávací pedagogika. </w:t>
      </w:r>
      <w:r w:rsidRPr="001B49AA">
        <w:rPr>
          <w:rFonts w:ascii="Tahoma" w:hAnsi="Tahoma" w:cs="Tahoma"/>
          <w:color w:val="1C1C1C"/>
          <w:sz w:val="24"/>
          <w:szCs w:val="24"/>
        </w:rPr>
        <w:t>Praha: UK, 1999.</w:t>
      </w:r>
    </w:p>
    <w:p w:rsidR="00F93C80" w:rsidRPr="001B49AA" w:rsidRDefault="00F93C80" w:rsidP="00F93C80">
      <w:pPr>
        <w:pStyle w:val="Nadpis2"/>
        <w:spacing w:line="360" w:lineRule="auto"/>
        <w:ind w:left="540" w:hanging="540"/>
        <w:rPr>
          <w:rFonts w:ascii="Tahoma" w:hAnsi="Tahoma" w:cs="Tahoma"/>
          <w:color w:val="1C1C1C"/>
          <w:sz w:val="24"/>
          <w:szCs w:val="24"/>
        </w:rPr>
      </w:pPr>
      <w:r w:rsidRPr="001B49AA">
        <w:rPr>
          <w:rFonts w:ascii="Tahoma" w:hAnsi="Tahoma" w:cs="Tahoma"/>
          <w:color w:val="1C1C1C"/>
          <w:sz w:val="24"/>
          <w:szCs w:val="24"/>
        </w:rPr>
        <w:t xml:space="preserve">ÚSTAV PRO INFORMACE VE VZDĚLÁVÁNÍ </w:t>
      </w:r>
      <w:r>
        <w:rPr>
          <w:rFonts w:ascii="Tahoma" w:hAnsi="Tahoma" w:cs="Tahoma"/>
          <w:color w:val="1C1C1C"/>
          <w:sz w:val="24"/>
          <w:szCs w:val="24"/>
        </w:rPr>
        <w:t>&lt;</w:t>
      </w:r>
      <w:hyperlink r:id="rId13" w:history="1">
        <w:r w:rsidRPr="0008013B">
          <w:rPr>
            <w:rStyle w:val="Hypertextovodkaz"/>
            <w:rFonts w:ascii="Tahoma" w:hAnsi="Tahoma" w:cs="Tahoma"/>
            <w:sz w:val="24"/>
            <w:szCs w:val="24"/>
          </w:rPr>
          <w:t>www.uiv.cz</w:t>
        </w:r>
      </w:hyperlink>
      <w:r>
        <w:rPr>
          <w:rFonts w:ascii="Tahoma" w:hAnsi="Tahoma" w:cs="Tahoma"/>
          <w:color w:val="1C1C1C"/>
          <w:sz w:val="24"/>
          <w:szCs w:val="24"/>
          <w:u w:val="single"/>
        </w:rPr>
        <w:t>&gt;</w:t>
      </w:r>
      <w:r w:rsidRPr="00653B7F">
        <w:rPr>
          <w:rFonts w:ascii="Tahoma" w:hAnsi="Tahoma" w:cs="Tahoma"/>
          <w:color w:val="1C1C1C"/>
          <w:sz w:val="24"/>
          <w:szCs w:val="24"/>
        </w:rPr>
        <w:t>.</w:t>
      </w:r>
      <w:r w:rsidRPr="001B49AA">
        <w:rPr>
          <w:rFonts w:ascii="Tahoma" w:hAnsi="Tahoma" w:cs="Tahoma"/>
          <w:color w:val="1C1C1C"/>
          <w:sz w:val="24"/>
          <w:szCs w:val="24"/>
        </w:rPr>
        <w:t xml:space="preserve"> </w:t>
      </w:r>
    </w:p>
    <w:p w:rsidR="00F93C80" w:rsidRPr="001B49AA" w:rsidRDefault="00F93C80" w:rsidP="00F93C80">
      <w:pPr>
        <w:pStyle w:val="Nadpis2"/>
        <w:spacing w:line="360" w:lineRule="auto"/>
        <w:ind w:left="960" w:hanging="960"/>
        <w:rPr>
          <w:rFonts w:ascii="Tahoma" w:hAnsi="Tahoma" w:cs="Tahoma"/>
          <w:color w:val="1C1C1C"/>
          <w:sz w:val="24"/>
          <w:szCs w:val="24"/>
        </w:rPr>
      </w:pPr>
      <w:r w:rsidRPr="001B49AA">
        <w:rPr>
          <w:rFonts w:ascii="Tahoma" w:hAnsi="Tahoma" w:cs="Tahoma"/>
          <w:color w:val="1C1C1C"/>
          <w:sz w:val="24"/>
          <w:szCs w:val="24"/>
        </w:rPr>
        <w:t xml:space="preserve">VÁŇOVÁ, M. </w:t>
      </w:r>
      <w:r w:rsidRPr="001B49AA">
        <w:rPr>
          <w:rFonts w:ascii="Tahoma" w:hAnsi="Tahoma" w:cs="Tahoma"/>
          <w:i/>
          <w:iCs/>
          <w:color w:val="1C1C1C"/>
          <w:sz w:val="24"/>
          <w:szCs w:val="24"/>
        </w:rPr>
        <w:t>Teoretické a metodologické otázky SrP</w:t>
      </w:r>
      <w:r>
        <w:rPr>
          <w:rFonts w:ascii="Tahoma" w:hAnsi="Tahoma" w:cs="Tahoma"/>
          <w:color w:val="1C1C1C"/>
          <w:sz w:val="24"/>
          <w:szCs w:val="24"/>
        </w:rPr>
        <w:t xml:space="preserve">. </w:t>
      </w:r>
      <w:r w:rsidRPr="001B49AA">
        <w:rPr>
          <w:rFonts w:ascii="Tahoma" w:hAnsi="Tahoma" w:cs="Tahoma"/>
          <w:color w:val="1C1C1C"/>
          <w:sz w:val="24"/>
          <w:szCs w:val="24"/>
        </w:rPr>
        <w:t>Praha</w:t>
      </w:r>
      <w:r>
        <w:rPr>
          <w:rFonts w:ascii="Tahoma" w:hAnsi="Tahoma" w:cs="Tahoma"/>
          <w:color w:val="1C1C1C"/>
          <w:sz w:val="24"/>
          <w:szCs w:val="24"/>
        </w:rPr>
        <w:t>: PdF UK,</w:t>
      </w:r>
      <w:r w:rsidRPr="001B49AA">
        <w:rPr>
          <w:rFonts w:ascii="Tahoma" w:hAnsi="Tahoma" w:cs="Tahoma"/>
          <w:color w:val="1C1C1C"/>
          <w:sz w:val="24"/>
          <w:szCs w:val="24"/>
        </w:rPr>
        <w:t xml:space="preserve"> 1988.</w:t>
      </w:r>
    </w:p>
    <w:p w:rsidR="00F93C80" w:rsidRPr="001B49AA" w:rsidRDefault="00F93C80" w:rsidP="00F93C80">
      <w:pPr>
        <w:pStyle w:val="Nadpis2"/>
        <w:spacing w:line="360" w:lineRule="auto"/>
        <w:ind w:left="0" w:firstLine="0"/>
        <w:rPr>
          <w:rFonts w:ascii="Tahoma" w:hAnsi="Tahoma" w:cs="Tahoma"/>
          <w:color w:val="1C1C1C"/>
          <w:sz w:val="24"/>
          <w:szCs w:val="24"/>
        </w:rPr>
      </w:pPr>
      <w:r w:rsidRPr="001B49AA">
        <w:rPr>
          <w:rFonts w:ascii="Tahoma" w:hAnsi="Tahoma" w:cs="Tahoma"/>
          <w:color w:val="1C1C1C"/>
          <w:sz w:val="24"/>
          <w:szCs w:val="24"/>
        </w:rPr>
        <w:t xml:space="preserve">VÁŇOVÁ,M. </w:t>
      </w:r>
      <w:r w:rsidRPr="001B49AA">
        <w:rPr>
          <w:rFonts w:ascii="Tahoma" w:hAnsi="Tahoma" w:cs="Tahoma"/>
          <w:i/>
          <w:iCs/>
          <w:color w:val="1C1C1C"/>
          <w:sz w:val="24"/>
          <w:szCs w:val="24"/>
        </w:rPr>
        <w:t>Srovnávací pedagogika</w:t>
      </w:r>
      <w:r w:rsidRPr="001B49AA">
        <w:rPr>
          <w:rFonts w:ascii="Tahoma" w:hAnsi="Tahoma" w:cs="Tahoma"/>
          <w:color w:val="1C1C1C"/>
          <w:sz w:val="24"/>
          <w:szCs w:val="24"/>
        </w:rPr>
        <w:t>. Praha: VŠ J.A.K.,2003.</w:t>
      </w:r>
    </w:p>
    <w:p w:rsidR="00F93C80" w:rsidRPr="001B49AA" w:rsidRDefault="00F93C80" w:rsidP="00F93C80">
      <w:pPr>
        <w:pStyle w:val="Nadpis2"/>
        <w:spacing w:line="360" w:lineRule="auto"/>
        <w:ind w:left="540" w:hanging="540"/>
        <w:rPr>
          <w:color w:val="1C1C1C"/>
          <w:sz w:val="24"/>
          <w:szCs w:val="24"/>
        </w:rPr>
      </w:pPr>
      <w:r w:rsidRPr="001B49AA">
        <w:rPr>
          <w:color w:val="1C1C1C"/>
          <w:sz w:val="24"/>
          <w:szCs w:val="24"/>
        </w:rPr>
        <w:t xml:space="preserve">WALTEROVÁ,E. </w:t>
      </w:r>
      <w:r w:rsidRPr="001B49AA">
        <w:rPr>
          <w:i/>
          <w:iCs/>
          <w:color w:val="1C1C1C"/>
          <w:sz w:val="24"/>
          <w:szCs w:val="24"/>
        </w:rPr>
        <w:t>Kurikulum. Proměny a trendy v mezinárodní perspektivě</w:t>
      </w:r>
      <w:r w:rsidRPr="001B49AA">
        <w:rPr>
          <w:color w:val="1C1C1C"/>
          <w:sz w:val="24"/>
          <w:szCs w:val="24"/>
        </w:rPr>
        <w:t>. Brno: MU,CDVU, 1994.</w:t>
      </w:r>
    </w:p>
    <w:p w:rsidR="00F93C80" w:rsidRPr="001B49AA" w:rsidRDefault="00F93C80" w:rsidP="00F93C80">
      <w:pPr>
        <w:pStyle w:val="Nadpis2"/>
        <w:spacing w:line="360" w:lineRule="auto"/>
        <w:ind w:left="540" w:hanging="540"/>
        <w:rPr>
          <w:color w:val="1C1C1C"/>
          <w:sz w:val="24"/>
          <w:szCs w:val="24"/>
        </w:rPr>
      </w:pPr>
      <w:r w:rsidRPr="001B49AA">
        <w:rPr>
          <w:color w:val="1C1C1C"/>
          <w:sz w:val="24"/>
          <w:szCs w:val="24"/>
        </w:rPr>
        <w:t xml:space="preserve">XU Xiao-zhou – XUE Shan. Prof. Wang Cheng-xu´s Theory and Practice in Comparative Education. </w:t>
      </w:r>
      <w:r w:rsidRPr="001B49AA">
        <w:rPr>
          <w:i/>
          <w:iCs/>
          <w:color w:val="1C1C1C"/>
          <w:sz w:val="24"/>
          <w:szCs w:val="24"/>
        </w:rPr>
        <w:t>Comparative Education Review</w:t>
      </w:r>
      <w:r w:rsidRPr="001B49AA">
        <w:rPr>
          <w:color w:val="1C1C1C"/>
          <w:sz w:val="24"/>
          <w:szCs w:val="24"/>
        </w:rPr>
        <w:t>. 2010, 9. Vol. 32.</w:t>
      </w:r>
    </w:p>
    <w:p w:rsidR="00F93C80" w:rsidRPr="001B49AA" w:rsidRDefault="00F93C80" w:rsidP="00F93C80">
      <w:pPr>
        <w:pStyle w:val="Nadpis2"/>
        <w:spacing w:line="360" w:lineRule="auto"/>
        <w:ind w:left="0" w:firstLine="0"/>
        <w:rPr>
          <w:rFonts w:ascii="Tahoma" w:hAnsi="Tahoma" w:cs="Tahoma"/>
          <w:color w:val="1C1C1C"/>
          <w:sz w:val="24"/>
          <w:szCs w:val="24"/>
        </w:rPr>
      </w:pPr>
      <w:r w:rsidRPr="001B49AA">
        <w:rPr>
          <w:rFonts w:ascii="Tahoma" w:hAnsi="Tahoma" w:cs="Tahoma"/>
          <w:color w:val="1C1C1C"/>
          <w:sz w:val="24"/>
          <w:szCs w:val="24"/>
        </w:rPr>
        <w:t xml:space="preserve">ZPRAVODAJ. </w:t>
      </w:r>
      <w:r w:rsidRPr="001B49AA">
        <w:rPr>
          <w:rFonts w:ascii="Tahoma" w:hAnsi="Tahoma" w:cs="Tahoma"/>
          <w:i/>
          <w:iCs/>
          <w:color w:val="1C1C1C"/>
          <w:sz w:val="24"/>
          <w:szCs w:val="24"/>
        </w:rPr>
        <w:t>Odborné vzdělávání v zahraničí</w:t>
      </w:r>
      <w:r w:rsidRPr="001B49AA">
        <w:rPr>
          <w:rFonts w:ascii="Tahoma" w:hAnsi="Tahoma" w:cs="Tahoma"/>
          <w:color w:val="1C1C1C"/>
          <w:sz w:val="24"/>
          <w:szCs w:val="24"/>
        </w:rPr>
        <w:t>. NÚOV, Praha.</w:t>
      </w:r>
      <w:r>
        <w:rPr>
          <w:rFonts w:ascii="Tahoma" w:hAnsi="Tahoma" w:cs="Tahoma"/>
          <w:color w:val="1C1C1C"/>
          <w:sz w:val="24"/>
          <w:szCs w:val="24"/>
        </w:rPr>
        <w:t xml:space="preserve"> &lt;</w:t>
      </w:r>
      <w:hyperlink r:id="rId14" w:history="1">
        <w:r w:rsidRPr="0008013B">
          <w:rPr>
            <w:rStyle w:val="Hypertextovodkaz"/>
            <w:rFonts w:ascii="Tahoma" w:hAnsi="Tahoma" w:cs="Tahoma"/>
            <w:sz w:val="24"/>
            <w:szCs w:val="24"/>
          </w:rPr>
          <w:t>www.nuv.cz</w:t>
        </w:r>
      </w:hyperlink>
      <w:r>
        <w:rPr>
          <w:rFonts w:ascii="Tahoma" w:hAnsi="Tahoma" w:cs="Tahoma"/>
          <w:color w:val="1C1C1C"/>
          <w:sz w:val="24"/>
          <w:szCs w:val="24"/>
          <w:u w:val="single"/>
        </w:rPr>
        <w:t>&gt;</w:t>
      </w:r>
      <w:r w:rsidRPr="00653B7F">
        <w:rPr>
          <w:rFonts w:ascii="Tahoma" w:hAnsi="Tahoma" w:cs="Tahoma"/>
          <w:color w:val="1C1C1C"/>
          <w:sz w:val="24"/>
          <w:szCs w:val="24"/>
        </w:rPr>
        <w:t>.</w:t>
      </w: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F93C80" w:rsidRDefault="00F93C80">
      <w:pPr>
        <w:pStyle w:val="Nadpis1"/>
        <w:ind w:left="0" w:firstLine="0"/>
        <w:rPr>
          <w:rFonts w:ascii="Tahoma" w:hAnsi="Tahoma" w:cs="Tahoma"/>
          <w:b/>
          <w:bCs/>
          <w:color w:val="auto"/>
          <w:sz w:val="32"/>
          <w:szCs w:val="72"/>
        </w:rPr>
      </w:pPr>
    </w:p>
    <w:p w:rsidR="001E6FB3" w:rsidRDefault="001E6FB3">
      <w:pPr>
        <w:pStyle w:val="Nadpis1"/>
        <w:ind w:left="0" w:firstLine="0"/>
        <w:rPr>
          <w:rFonts w:ascii="Tahoma" w:hAnsi="Tahoma" w:cs="Tahoma"/>
          <w:b/>
          <w:bCs/>
          <w:color w:val="auto"/>
          <w:sz w:val="32"/>
          <w:szCs w:val="72"/>
        </w:rPr>
      </w:pPr>
    </w:p>
    <w:p w:rsidR="00BB0C83" w:rsidRDefault="005F242F">
      <w:pPr>
        <w:pStyle w:val="Nadpis1"/>
        <w:ind w:left="0" w:firstLine="0"/>
        <w:rPr>
          <w:rFonts w:ascii="Tahoma" w:hAnsi="Tahoma" w:cs="Tahoma"/>
          <w:b/>
          <w:bCs/>
          <w:color w:val="auto"/>
          <w:sz w:val="32"/>
          <w:szCs w:val="72"/>
        </w:rPr>
      </w:pPr>
      <w:r>
        <w:rPr>
          <w:rFonts w:ascii="Tahoma" w:hAnsi="Tahoma" w:cs="Tahoma"/>
          <w:b/>
          <w:bCs/>
          <w:color w:val="auto"/>
          <w:sz w:val="32"/>
          <w:szCs w:val="72"/>
        </w:rPr>
        <w:t>Přílohy</w:t>
      </w:r>
    </w:p>
    <w:p w:rsidR="00F93C80" w:rsidRPr="00F93C80" w:rsidRDefault="00F93C80" w:rsidP="00F93C80"/>
    <w:p w:rsidR="00AB6F34" w:rsidRPr="00F93C80" w:rsidRDefault="00AB6F34" w:rsidP="00F93C80">
      <w:pPr>
        <w:rPr>
          <w:rFonts w:ascii="Times New Roman" w:hAnsi="Times New Roman"/>
          <w:sz w:val="24"/>
        </w:rPr>
      </w:pPr>
      <w:r w:rsidRPr="00F93C80">
        <w:rPr>
          <w:rFonts w:ascii="Times New Roman" w:hAnsi="Times New Roman"/>
          <w:sz w:val="24"/>
        </w:rPr>
        <w:t>Vzdělávací systém ČR – východisko komparace</w:t>
      </w:r>
    </w:p>
    <w:p w:rsidR="00F93C80" w:rsidRPr="00F93C80" w:rsidRDefault="00F93C80" w:rsidP="00F93C80">
      <w:pPr>
        <w:rPr>
          <w:rFonts w:ascii="Times New Roman" w:hAnsi="Times New Roman"/>
          <w:sz w:val="24"/>
        </w:rPr>
      </w:pPr>
      <w:r w:rsidRPr="00F93C80">
        <w:rPr>
          <w:rFonts w:ascii="Times New Roman" w:hAnsi="Times New Roman"/>
          <w:sz w:val="24"/>
        </w:rPr>
        <w:t>Národní program rozvoje vzdělávání v České republice</w:t>
      </w:r>
    </w:p>
    <w:p w:rsidR="00F93C80" w:rsidRPr="00F93C80" w:rsidRDefault="00F93C80" w:rsidP="00F93C80">
      <w:pPr>
        <w:rPr>
          <w:rFonts w:ascii="Times New Roman" w:hAnsi="Times New Roman"/>
          <w:sz w:val="24"/>
        </w:rPr>
      </w:pPr>
      <w:r w:rsidRPr="00F93C80">
        <w:rPr>
          <w:rFonts w:ascii="Times New Roman" w:hAnsi="Times New Roman"/>
          <w:sz w:val="24"/>
        </w:rPr>
        <w:t>Stručná historie českého školství</w:t>
      </w:r>
    </w:p>
    <w:p w:rsidR="00F93C80" w:rsidRPr="00F93C80" w:rsidRDefault="00F93C80" w:rsidP="00F93C80">
      <w:pPr>
        <w:rPr>
          <w:rFonts w:ascii="Times New Roman" w:hAnsi="Times New Roman"/>
          <w:sz w:val="24"/>
        </w:rPr>
      </w:pPr>
      <w:r w:rsidRPr="00F93C80">
        <w:rPr>
          <w:rFonts w:ascii="Times New Roman" w:hAnsi="Times New Roman"/>
          <w:sz w:val="24"/>
        </w:rPr>
        <w:t>Anketa k závěrečnému semináři:</w:t>
      </w:r>
    </w:p>
    <w:p w:rsidR="00F93C80" w:rsidRPr="00F93C80" w:rsidRDefault="00F93C80" w:rsidP="00F93C80">
      <w:pPr>
        <w:rPr>
          <w:rFonts w:ascii="Times New Roman" w:hAnsi="Times New Roman"/>
          <w:b/>
          <w:color w:val="FF0000"/>
          <w:sz w:val="32"/>
        </w:rPr>
      </w:pPr>
    </w:p>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1B49AA" w:rsidRPr="00014B32" w:rsidRDefault="001B49AA">
      <w:pPr>
        <w:pStyle w:val="Nadpis1"/>
        <w:ind w:left="0" w:firstLine="0"/>
        <w:rPr>
          <w:rFonts w:ascii="Tahoma" w:hAnsi="Tahoma" w:cs="Tahoma"/>
          <w:b/>
          <w:bCs/>
          <w:color w:val="E42924"/>
          <w:sz w:val="24"/>
          <w:szCs w:val="24"/>
        </w:rPr>
      </w:pPr>
      <w:r w:rsidRPr="00014B32">
        <w:rPr>
          <w:rFonts w:ascii="Tahoma" w:hAnsi="Tahoma" w:cs="Tahoma"/>
          <w:b/>
          <w:bCs/>
          <w:color w:val="E42924"/>
          <w:sz w:val="24"/>
          <w:szCs w:val="24"/>
        </w:rPr>
        <w:t>Vzdělávací systém ČR – východisko komparace</w:t>
      </w:r>
    </w:p>
    <w:p w:rsidR="00AB6F34" w:rsidRDefault="00AB6F34">
      <w:pPr>
        <w:pStyle w:val="Nadpis2"/>
        <w:ind w:left="960" w:hanging="960"/>
        <w:rPr>
          <w:rFonts w:ascii="Tahoma" w:hAnsi="Tahoma" w:cs="Tahoma"/>
          <w:color w:val="1C1C1C"/>
          <w:sz w:val="24"/>
          <w:szCs w:val="24"/>
          <w:u w:val="single"/>
        </w:rPr>
      </w:pPr>
    </w:p>
    <w:p w:rsidR="001B49AA" w:rsidRPr="00014B32" w:rsidRDefault="001B49AA">
      <w:pPr>
        <w:pStyle w:val="Nadpis2"/>
        <w:ind w:left="960" w:hanging="960"/>
        <w:rPr>
          <w:rFonts w:ascii="Tahoma" w:hAnsi="Tahoma" w:cs="Tahoma"/>
          <w:color w:val="1C1C1C"/>
          <w:sz w:val="24"/>
          <w:szCs w:val="24"/>
        </w:rPr>
      </w:pPr>
      <w:r w:rsidRPr="00014B32">
        <w:rPr>
          <w:rFonts w:ascii="Tahoma" w:hAnsi="Tahoma" w:cs="Tahoma"/>
          <w:color w:val="1C1C1C"/>
          <w:sz w:val="24"/>
          <w:szCs w:val="24"/>
          <w:u w:val="single"/>
        </w:rPr>
        <w:t>Studijní osnova</w:t>
      </w:r>
    </w:p>
    <w:p w:rsidR="001B49AA" w:rsidRPr="00014B32" w:rsidRDefault="001B49AA">
      <w:pPr>
        <w:pStyle w:val="Nadpis2"/>
        <w:ind w:left="960" w:hanging="960"/>
        <w:rPr>
          <w:rFonts w:ascii="Tahoma" w:hAnsi="Tahoma" w:cs="Tahoma"/>
          <w:color w:val="1C1C1C"/>
          <w:sz w:val="24"/>
          <w:szCs w:val="24"/>
        </w:rPr>
      </w:pPr>
    </w:p>
    <w:p w:rsidR="001B49AA" w:rsidRPr="00014B32" w:rsidRDefault="001B49AA" w:rsidP="00F66797">
      <w:pPr>
        <w:pStyle w:val="Nadpis2"/>
        <w:numPr>
          <w:ilvl w:val="0"/>
          <w:numId w:val="22"/>
        </w:numPr>
        <w:ind w:left="960" w:hanging="960"/>
        <w:rPr>
          <w:rFonts w:ascii="Tahoma" w:hAnsi="Tahoma" w:cs="Tahoma"/>
          <w:color w:val="1C1C1C"/>
          <w:sz w:val="24"/>
          <w:szCs w:val="24"/>
        </w:rPr>
      </w:pPr>
      <w:r w:rsidRPr="00014B32">
        <w:rPr>
          <w:rFonts w:ascii="Tahoma" w:hAnsi="Tahoma" w:cs="Tahoma"/>
          <w:color w:val="1C1C1C"/>
          <w:sz w:val="24"/>
          <w:szCs w:val="24"/>
        </w:rPr>
        <w:t>Struktura českého školství ve srovnání se zahraničím</w:t>
      </w:r>
    </w:p>
    <w:p w:rsidR="001B49AA" w:rsidRPr="00014B32" w:rsidRDefault="001B49AA" w:rsidP="00F66797">
      <w:pPr>
        <w:pStyle w:val="Nadpis2"/>
        <w:numPr>
          <w:ilvl w:val="0"/>
          <w:numId w:val="22"/>
        </w:numPr>
        <w:ind w:left="960" w:hanging="960"/>
        <w:rPr>
          <w:rFonts w:ascii="Tahoma" w:hAnsi="Tahoma" w:cs="Tahoma"/>
          <w:color w:val="1C1C1C"/>
          <w:sz w:val="24"/>
          <w:szCs w:val="24"/>
        </w:rPr>
      </w:pPr>
      <w:r w:rsidRPr="00014B32">
        <w:rPr>
          <w:rFonts w:ascii="Tahoma" w:hAnsi="Tahoma" w:cs="Tahoma"/>
          <w:color w:val="1C1C1C"/>
          <w:sz w:val="24"/>
          <w:szCs w:val="24"/>
        </w:rPr>
        <w:t>Převodní tabulka mezinárodní klasifikace ISCED a českého vzdělávacího systému</w:t>
      </w:r>
    </w:p>
    <w:p w:rsidR="001B49AA" w:rsidRPr="00014B32" w:rsidRDefault="001B49AA" w:rsidP="00F66797">
      <w:pPr>
        <w:pStyle w:val="Nadpis2"/>
        <w:numPr>
          <w:ilvl w:val="0"/>
          <w:numId w:val="22"/>
        </w:numPr>
        <w:ind w:left="960" w:hanging="960"/>
        <w:rPr>
          <w:rFonts w:ascii="Tahoma" w:hAnsi="Tahoma" w:cs="Tahoma"/>
          <w:color w:val="1C1C1C"/>
          <w:sz w:val="24"/>
          <w:szCs w:val="24"/>
        </w:rPr>
      </w:pPr>
      <w:r w:rsidRPr="00014B32">
        <w:rPr>
          <w:rFonts w:ascii="Tahoma" w:hAnsi="Tahoma" w:cs="Tahoma"/>
          <w:color w:val="1C1C1C"/>
          <w:sz w:val="24"/>
          <w:szCs w:val="24"/>
        </w:rPr>
        <w:t>Organogram české výchovně vzdělávací soustavy</w:t>
      </w:r>
    </w:p>
    <w:p w:rsidR="00BB0C83" w:rsidRPr="00014B32" w:rsidRDefault="00BB0C83">
      <w:pPr>
        <w:pStyle w:val="Nadpis1"/>
        <w:ind w:left="0" w:firstLine="0"/>
        <w:rPr>
          <w:rFonts w:ascii="Tahoma" w:hAnsi="Tahoma" w:cs="Tahoma"/>
          <w:b/>
          <w:bCs/>
          <w:color w:val="E42924"/>
          <w:sz w:val="24"/>
          <w:szCs w:val="24"/>
        </w:rPr>
      </w:pPr>
    </w:p>
    <w:p w:rsidR="00BB0C83" w:rsidRPr="00AB6F34" w:rsidRDefault="00AB6F34">
      <w:pPr>
        <w:pStyle w:val="Nadpis1"/>
        <w:ind w:left="0" w:firstLine="0"/>
        <w:rPr>
          <w:b/>
          <w:bCs/>
          <w:color w:val="000000" w:themeColor="text1"/>
          <w:sz w:val="24"/>
          <w:szCs w:val="24"/>
        </w:rPr>
      </w:pPr>
      <w:r w:rsidRPr="00AB6F34">
        <w:rPr>
          <w:b/>
          <w:bCs/>
          <w:color w:val="000000" w:themeColor="text1"/>
          <w:sz w:val="24"/>
          <w:szCs w:val="24"/>
        </w:rPr>
        <w:t xml:space="preserve">K vyhledání příslušných grafů a tabulek můžete využít webové stránky MŠMT Č, NÚV apod. </w:t>
      </w:r>
    </w:p>
    <w:p w:rsidR="00BB0C83" w:rsidRPr="00014B32" w:rsidRDefault="00BB0C83">
      <w:pPr>
        <w:pStyle w:val="Nadpis1"/>
        <w:ind w:left="0" w:firstLine="0"/>
        <w:rPr>
          <w:rFonts w:ascii="Tahoma" w:hAnsi="Tahoma" w:cs="Tahoma"/>
          <w:b/>
          <w:bCs/>
          <w:color w:val="E42924"/>
          <w:sz w:val="24"/>
          <w:szCs w:val="24"/>
        </w:rPr>
      </w:pPr>
    </w:p>
    <w:p w:rsidR="00BB0C83" w:rsidRDefault="00BB0C83">
      <w:pPr>
        <w:pStyle w:val="Nadpis1"/>
        <w:ind w:left="0" w:firstLine="0"/>
        <w:rPr>
          <w:rFonts w:ascii="Tahoma" w:hAnsi="Tahoma" w:cs="Tahoma"/>
          <w:b/>
          <w:bCs/>
          <w:color w:val="E42924"/>
          <w:sz w:val="24"/>
          <w:szCs w:val="24"/>
        </w:rPr>
      </w:pPr>
    </w:p>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Default="00AB6F34" w:rsidP="00AB6F34"/>
    <w:p w:rsidR="00AB6F34" w:rsidRPr="00AB6F34" w:rsidRDefault="00AB6F34" w:rsidP="00AB6F34"/>
    <w:p w:rsidR="001B49AA" w:rsidRPr="00014B32" w:rsidRDefault="001B49AA">
      <w:pPr>
        <w:pStyle w:val="Nadpis1"/>
        <w:ind w:left="0" w:firstLine="0"/>
        <w:rPr>
          <w:rFonts w:ascii="Tahoma" w:hAnsi="Tahoma" w:cs="Tahoma"/>
          <w:b/>
          <w:bCs/>
          <w:color w:val="E42924"/>
          <w:sz w:val="24"/>
          <w:szCs w:val="24"/>
        </w:rPr>
      </w:pPr>
      <w:r w:rsidRPr="00014B32">
        <w:rPr>
          <w:rFonts w:ascii="Tahoma" w:hAnsi="Tahoma" w:cs="Tahoma"/>
          <w:b/>
          <w:bCs/>
          <w:color w:val="E42924"/>
          <w:sz w:val="24"/>
          <w:szCs w:val="24"/>
        </w:rPr>
        <w:t>Národní program rozvoje vzdělávání v České republice</w:t>
      </w:r>
    </w:p>
    <w:p w:rsidR="00F93C80" w:rsidRDefault="00F93C80">
      <w:pPr>
        <w:pStyle w:val="Nadpis2"/>
        <w:ind w:left="960" w:hanging="960"/>
        <w:rPr>
          <w:rFonts w:ascii="Tahoma" w:hAnsi="Tahoma" w:cs="Tahoma"/>
          <w:color w:val="1C1C1C"/>
          <w:sz w:val="24"/>
          <w:szCs w:val="24"/>
          <w:u w:val="single"/>
        </w:rPr>
      </w:pPr>
    </w:p>
    <w:p w:rsidR="001B49AA" w:rsidRPr="00014B32" w:rsidRDefault="001B49AA">
      <w:pPr>
        <w:pStyle w:val="Nadpis2"/>
        <w:ind w:left="960" w:hanging="960"/>
        <w:rPr>
          <w:rFonts w:ascii="Tahoma" w:hAnsi="Tahoma" w:cs="Tahoma"/>
          <w:color w:val="1C1C1C"/>
          <w:sz w:val="24"/>
          <w:szCs w:val="24"/>
          <w:u w:val="single"/>
        </w:rPr>
      </w:pPr>
      <w:r w:rsidRPr="00014B32">
        <w:rPr>
          <w:rFonts w:ascii="Tahoma" w:hAnsi="Tahoma" w:cs="Tahoma"/>
          <w:color w:val="1C1C1C"/>
          <w:sz w:val="24"/>
          <w:szCs w:val="24"/>
          <w:u w:val="single"/>
        </w:rPr>
        <w:t>Studijní osnova:</w:t>
      </w:r>
    </w:p>
    <w:p w:rsidR="001B49AA" w:rsidRPr="00014B32" w:rsidRDefault="001B49AA">
      <w:pPr>
        <w:pStyle w:val="Nadpis2"/>
        <w:ind w:left="960" w:hanging="960"/>
        <w:rPr>
          <w:rFonts w:ascii="Tahoma" w:hAnsi="Tahoma" w:cs="Tahoma"/>
          <w:color w:val="1C1C1C"/>
          <w:sz w:val="24"/>
          <w:szCs w:val="24"/>
        </w:rPr>
      </w:pPr>
    </w:p>
    <w:p w:rsidR="001B49AA" w:rsidRPr="00014B32" w:rsidRDefault="001B49AA" w:rsidP="00F66797">
      <w:pPr>
        <w:pStyle w:val="Nadpis2"/>
        <w:numPr>
          <w:ilvl w:val="0"/>
          <w:numId w:val="23"/>
        </w:numPr>
        <w:ind w:left="960" w:hanging="960"/>
        <w:rPr>
          <w:rFonts w:ascii="Tahoma" w:hAnsi="Tahoma" w:cs="Tahoma"/>
          <w:color w:val="1C1C1C"/>
          <w:sz w:val="24"/>
          <w:szCs w:val="24"/>
        </w:rPr>
      </w:pPr>
      <w:r w:rsidRPr="00014B32">
        <w:rPr>
          <w:rFonts w:ascii="Tahoma" w:hAnsi="Tahoma" w:cs="Tahoma"/>
          <w:color w:val="1C1C1C"/>
          <w:sz w:val="24"/>
          <w:szCs w:val="24"/>
        </w:rPr>
        <w:t>Charakteristika „Bílé knihy“</w:t>
      </w:r>
    </w:p>
    <w:p w:rsidR="001B49AA" w:rsidRPr="00014B32" w:rsidRDefault="001B49AA" w:rsidP="00F66797">
      <w:pPr>
        <w:pStyle w:val="Nadpis2"/>
        <w:numPr>
          <w:ilvl w:val="0"/>
          <w:numId w:val="23"/>
        </w:numPr>
        <w:ind w:left="960" w:hanging="960"/>
        <w:rPr>
          <w:rFonts w:ascii="Tahoma" w:hAnsi="Tahoma" w:cs="Tahoma"/>
          <w:color w:val="1C1C1C"/>
          <w:sz w:val="24"/>
          <w:szCs w:val="24"/>
        </w:rPr>
      </w:pPr>
      <w:r w:rsidRPr="00014B32">
        <w:rPr>
          <w:rFonts w:ascii="Tahoma" w:hAnsi="Tahoma" w:cs="Tahoma"/>
          <w:color w:val="1C1C1C"/>
          <w:sz w:val="24"/>
          <w:szCs w:val="24"/>
        </w:rPr>
        <w:t>RVP</w:t>
      </w:r>
    </w:p>
    <w:p w:rsidR="001B49AA" w:rsidRPr="00014B32" w:rsidRDefault="001B49AA" w:rsidP="00F66797">
      <w:pPr>
        <w:pStyle w:val="Nadpis2"/>
        <w:numPr>
          <w:ilvl w:val="0"/>
          <w:numId w:val="23"/>
        </w:numPr>
        <w:ind w:left="960" w:hanging="960"/>
        <w:rPr>
          <w:rFonts w:ascii="Tahoma" w:hAnsi="Tahoma" w:cs="Tahoma"/>
          <w:color w:val="1C1C1C"/>
          <w:sz w:val="24"/>
          <w:szCs w:val="24"/>
        </w:rPr>
      </w:pPr>
      <w:r w:rsidRPr="00014B32">
        <w:rPr>
          <w:rFonts w:ascii="Tahoma" w:hAnsi="Tahoma" w:cs="Tahoma"/>
          <w:color w:val="1C1C1C"/>
          <w:sz w:val="24"/>
          <w:szCs w:val="24"/>
        </w:rPr>
        <w:t>ŠVP</w:t>
      </w:r>
    </w:p>
    <w:p w:rsidR="001B49AA" w:rsidRPr="00014B32" w:rsidRDefault="001B49AA">
      <w:pPr>
        <w:pStyle w:val="Nadpis1"/>
        <w:rPr>
          <w:rFonts w:ascii="Arial" w:hAnsi="Arial" w:cs="Arial"/>
          <w:sz w:val="24"/>
          <w:szCs w:val="24"/>
        </w:rPr>
      </w:pPr>
    </w:p>
    <w:p w:rsidR="00F93C80" w:rsidRP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Default="00F93C80" w:rsidP="00F93C80">
      <w:pPr>
        <w:rPr>
          <w:rFonts w:ascii="Times New Roman" w:hAnsi="Times New Roman"/>
          <w:b/>
          <w:color w:val="FF0000"/>
          <w:sz w:val="32"/>
        </w:rPr>
      </w:pPr>
    </w:p>
    <w:p w:rsidR="00F93C80" w:rsidRPr="00F93C80" w:rsidRDefault="00F93C80" w:rsidP="00F93C80">
      <w:pPr>
        <w:rPr>
          <w:rFonts w:ascii="Times New Roman" w:hAnsi="Times New Roman"/>
          <w:b/>
          <w:color w:val="FF0000"/>
          <w:sz w:val="32"/>
        </w:rPr>
      </w:pPr>
      <w:r w:rsidRPr="00F93C80">
        <w:rPr>
          <w:rFonts w:ascii="Times New Roman" w:hAnsi="Times New Roman"/>
          <w:b/>
          <w:color w:val="FF0000"/>
          <w:sz w:val="32"/>
        </w:rPr>
        <w:t>Stručná historie českého školství</w:t>
      </w:r>
    </w:p>
    <w:p w:rsidR="001B49AA" w:rsidRPr="00014B32" w:rsidRDefault="001B49AA">
      <w:pPr>
        <w:pStyle w:val="Nadpis2"/>
        <w:ind w:left="960" w:hanging="960"/>
        <w:rPr>
          <w:rFonts w:ascii="Tahoma" w:hAnsi="Tahoma" w:cs="Tahoma"/>
          <w:color w:val="1C1C1C"/>
          <w:sz w:val="24"/>
          <w:szCs w:val="24"/>
        </w:rPr>
      </w:pPr>
    </w:p>
    <w:p w:rsidR="001B49AA" w:rsidRPr="00014B32" w:rsidRDefault="001B49AA">
      <w:pPr>
        <w:pStyle w:val="Nadpis2"/>
        <w:ind w:left="960" w:hanging="960"/>
        <w:rPr>
          <w:rFonts w:ascii="Tahoma" w:hAnsi="Tahoma" w:cs="Tahoma"/>
          <w:color w:val="1C1C1C"/>
          <w:sz w:val="24"/>
          <w:szCs w:val="24"/>
        </w:rPr>
      </w:pPr>
      <w:r w:rsidRPr="00014B32">
        <w:rPr>
          <w:rFonts w:ascii="Tahoma" w:hAnsi="Tahoma" w:cs="Tahoma"/>
          <w:color w:val="1C1C1C"/>
          <w:sz w:val="24"/>
          <w:szCs w:val="24"/>
        </w:rPr>
        <w:t>1. Založení pražské univerzity – 1348</w:t>
      </w:r>
    </w:p>
    <w:p w:rsidR="001B49AA" w:rsidRPr="00014B32" w:rsidRDefault="001B49AA">
      <w:pPr>
        <w:pStyle w:val="Nadpis2"/>
        <w:ind w:left="960" w:hanging="960"/>
        <w:rPr>
          <w:rFonts w:ascii="Tahoma" w:hAnsi="Tahoma" w:cs="Tahoma"/>
          <w:color w:val="1C1C1C"/>
          <w:sz w:val="24"/>
          <w:szCs w:val="24"/>
        </w:rPr>
      </w:pPr>
      <w:r w:rsidRPr="00014B32">
        <w:rPr>
          <w:rFonts w:ascii="Tahoma" w:hAnsi="Tahoma" w:cs="Tahoma"/>
          <w:color w:val="1C1C1C"/>
          <w:sz w:val="24"/>
          <w:szCs w:val="24"/>
        </w:rPr>
        <w:t>2. Edukace na našem území od 17. století</w:t>
      </w:r>
    </w:p>
    <w:p w:rsidR="001B49AA" w:rsidRPr="00014B32" w:rsidRDefault="001B49AA">
      <w:pPr>
        <w:pStyle w:val="Nadpis2"/>
        <w:ind w:left="960" w:hanging="960"/>
        <w:rPr>
          <w:rFonts w:ascii="Tahoma" w:hAnsi="Tahoma" w:cs="Tahoma"/>
          <w:color w:val="1C1C1C"/>
          <w:sz w:val="24"/>
          <w:szCs w:val="24"/>
        </w:rPr>
      </w:pPr>
      <w:r w:rsidRPr="00014B32">
        <w:rPr>
          <w:rFonts w:ascii="Tahoma" w:hAnsi="Tahoma" w:cs="Tahoma"/>
          <w:color w:val="1C1C1C"/>
          <w:sz w:val="24"/>
          <w:szCs w:val="24"/>
        </w:rPr>
        <w:t xml:space="preserve">3. Vývoj školství od vzniku </w:t>
      </w:r>
      <w:r w:rsidR="00AB6F34">
        <w:rPr>
          <w:rFonts w:ascii="Tahoma" w:hAnsi="Tahoma" w:cs="Tahoma"/>
          <w:color w:val="1C1C1C"/>
          <w:sz w:val="24"/>
          <w:szCs w:val="24"/>
        </w:rPr>
        <w:t xml:space="preserve">někdejšího </w:t>
      </w:r>
      <w:r w:rsidRPr="00014B32">
        <w:rPr>
          <w:rFonts w:ascii="Tahoma" w:hAnsi="Tahoma" w:cs="Tahoma"/>
          <w:color w:val="1C1C1C"/>
          <w:sz w:val="24"/>
          <w:szCs w:val="24"/>
        </w:rPr>
        <w:t>samostatného</w:t>
      </w:r>
      <w:r w:rsidR="00AB6F34">
        <w:rPr>
          <w:rFonts w:ascii="Tahoma" w:hAnsi="Tahoma" w:cs="Tahoma"/>
          <w:color w:val="1C1C1C"/>
          <w:sz w:val="24"/>
          <w:szCs w:val="24"/>
        </w:rPr>
        <w:t xml:space="preserve"> </w:t>
      </w:r>
      <w:r w:rsidRPr="00014B32">
        <w:rPr>
          <w:rFonts w:ascii="Tahoma" w:hAnsi="Tahoma" w:cs="Tahoma"/>
          <w:color w:val="1C1C1C"/>
          <w:sz w:val="24"/>
          <w:szCs w:val="24"/>
        </w:rPr>
        <w:t>Československa</w:t>
      </w:r>
    </w:p>
    <w:p w:rsidR="001B49AA" w:rsidRPr="00014B32" w:rsidRDefault="001B49AA">
      <w:pPr>
        <w:pStyle w:val="Nadpis2"/>
        <w:ind w:left="960" w:hanging="960"/>
        <w:rPr>
          <w:rFonts w:ascii="Tahoma" w:hAnsi="Tahoma" w:cs="Tahoma"/>
          <w:color w:val="1C1C1C"/>
          <w:sz w:val="24"/>
          <w:szCs w:val="24"/>
        </w:rPr>
      </w:pPr>
      <w:r w:rsidRPr="00014B32">
        <w:rPr>
          <w:rFonts w:ascii="Tahoma" w:hAnsi="Tahoma" w:cs="Tahoma"/>
          <w:color w:val="1C1C1C"/>
          <w:sz w:val="24"/>
          <w:szCs w:val="24"/>
        </w:rPr>
        <w:t>4. Vývoj našeho školství po roce 1990</w:t>
      </w:r>
    </w:p>
    <w:p w:rsidR="001B49AA" w:rsidRPr="00014B32" w:rsidRDefault="001B49AA">
      <w:pPr>
        <w:pStyle w:val="Nadpis2"/>
        <w:ind w:left="960" w:hanging="960"/>
        <w:rPr>
          <w:rFonts w:ascii="Tahoma" w:hAnsi="Tahoma" w:cs="Tahoma"/>
          <w:color w:val="1C1C1C"/>
          <w:sz w:val="24"/>
          <w:szCs w:val="24"/>
        </w:rPr>
      </w:pPr>
      <w:r w:rsidRPr="00014B32">
        <w:rPr>
          <w:rFonts w:ascii="Tahoma" w:hAnsi="Tahoma" w:cs="Tahoma"/>
          <w:color w:val="1C1C1C"/>
          <w:sz w:val="24"/>
          <w:szCs w:val="24"/>
        </w:rPr>
        <w:t>5. Prognózy vývoje českého školství.</w:t>
      </w:r>
    </w:p>
    <w:p w:rsidR="001B49AA" w:rsidRDefault="001B49AA">
      <w:pPr>
        <w:pStyle w:val="Nadpis2"/>
        <w:ind w:left="960" w:hanging="960"/>
        <w:rPr>
          <w:color w:val="1C1C1C"/>
          <w:sz w:val="24"/>
          <w:szCs w:val="24"/>
        </w:rPr>
      </w:pPr>
    </w:p>
    <w:p w:rsidR="00AB6F34" w:rsidRPr="00AB6F34" w:rsidRDefault="00AB6F34" w:rsidP="00AB6F34"/>
    <w:p w:rsidR="001B49AA" w:rsidRPr="00014B32" w:rsidRDefault="001B49AA">
      <w:pPr>
        <w:pStyle w:val="Nadpis1"/>
        <w:ind w:left="0" w:firstLine="0"/>
        <w:rPr>
          <w:rFonts w:ascii="Tahoma" w:hAnsi="Tahoma" w:cs="Tahoma"/>
          <w:color w:val="1C1C1C"/>
          <w:sz w:val="24"/>
          <w:szCs w:val="24"/>
        </w:rPr>
      </w:pPr>
      <w:r w:rsidRPr="00014B32">
        <w:rPr>
          <w:rFonts w:ascii="Tahoma" w:hAnsi="Tahoma" w:cs="Tahoma"/>
          <w:color w:val="1C1C1C"/>
          <w:sz w:val="24"/>
          <w:szCs w:val="24"/>
        </w:rPr>
        <w:t xml:space="preserve">1. Založení pražské univerzity </w:t>
      </w:r>
      <w:r w:rsidRPr="00014B32">
        <w:rPr>
          <w:rFonts w:ascii="Tahoma" w:hAnsi="Tahoma" w:cs="Tahoma"/>
          <w:color w:val="1C1C1C"/>
          <w:sz w:val="24"/>
          <w:szCs w:val="24"/>
        </w:rPr>
        <w:br/>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Založena roku 1348</w:t>
      </w:r>
    </w:p>
    <w:p w:rsidR="001B49AA" w:rsidRPr="00014B32" w:rsidRDefault="001B49AA">
      <w:pPr>
        <w:pStyle w:val="Nadpis2"/>
        <w:ind w:left="540" w:hanging="540"/>
        <w:rPr>
          <w:color w:val="1C1C1C"/>
          <w:sz w:val="24"/>
          <w:szCs w:val="24"/>
        </w:rPr>
      </w:pP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Tato první středověká univerzita ve střední Evropě je charakterizována 4 fakultami. </w:t>
      </w:r>
    </w:p>
    <w:p w:rsidR="001B49AA" w:rsidRPr="00014B32" w:rsidRDefault="001B49AA">
      <w:pPr>
        <w:pStyle w:val="Nadpis2"/>
        <w:ind w:left="540" w:hanging="540"/>
        <w:rPr>
          <w:color w:val="1C1C1C"/>
          <w:sz w:val="24"/>
          <w:szCs w:val="24"/>
        </w:rPr>
      </w:pP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Jako povinná pro všechny studující byla fakulta artistická (filosofická), kde bylo vyučováno sedmeru svobodných umění. Hodnost bakaláře umění získal absolvent studia gramatiky, rétoriky a základů dialektiky. Po absolvování filozofie, aritmetiky, geometrie, astronomie a teorie hudby mu byl udělen titul magistra umění a získal právo postoupit na některou z dalších fakult.</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bohosloveckou (teologickou)</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lékařskou</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právnickou.</w:t>
      </w:r>
    </w:p>
    <w:p w:rsidR="001B49AA" w:rsidRPr="00014B32" w:rsidRDefault="001B49AA">
      <w:pPr>
        <w:pStyle w:val="Nadpis2"/>
        <w:ind w:left="540" w:hanging="540"/>
        <w:rPr>
          <w:color w:val="1C1C1C"/>
          <w:sz w:val="24"/>
          <w:szCs w:val="24"/>
        </w:rPr>
      </w:pPr>
    </w:p>
    <w:p w:rsidR="001B49AA" w:rsidRDefault="001B49AA" w:rsidP="001B49AA">
      <w:pPr>
        <w:pStyle w:val="Nadpis2"/>
        <w:numPr>
          <w:ilvl w:val="0"/>
          <w:numId w:val="1"/>
        </w:numPr>
        <w:ind w:left="540" w:hanging="540"/>
        <w:rPr>
          <w:color w:val="1C1C1C"/>
          <w:sz w:val="24"/>
          <w:szCs w:val="24"/>
        </w:rPr>
      </w:pPr>
      <w:r w:rsidRPr="00014B32">
        <w:rPr>
          <w:color w:val="1C1C1C"/>
          <w:sz w:val="24"/>
          <w:szCs w:val="24"/>
        </w:rPr>
        <w:t>Absolvent pak mohl získat hodnost bakaláře nebo magistra z odpovídajícího oboru.</w:t>
      </w:r>
    </w:p>
    <w:p w:rsidR="00AB6F34" w:rsidRPr="00AB6F34" w:rsidRDefault="00AB6F34" w:rsidP="00AB6F34"/>
    <w:p w:rsidR="001B49AA" w:rsidRPr="00014B32" w:rsidRDefault="001B49AA">
      <w:pPr>
        <w:pStyle w:val="Nadpis2"/>
        <w:ind w:left="540" w:hanging="540"/>
        <w:rPr>
          <w:color w:val="1C1C1C"/>
          <w:sz w:val="24"/>
          <w:szCs w:val="24"/>
        </w:rPr>
      </w:pPr>
    </w:p>
    <w:p w:rsidR="001B49AA" w:rsidRPr="00014B32" w:rsidRDefault="001B49AA">
      <w:pPr>
        <w:pStyle w:val="Nadpis1"/>
        <w:ind w:left="0" w:firstLine="0"/>
        <w:rPr>
          <w:rFonts w:ascii="Tahoma" w:hAnsi="Tahoma" w:cs="Tahoma"/>
          <w:color w:val="1C1C1C"/>
          <w:sz w:val="24"/>
          <w:szCs w:val="24"/>
        </w:rPr>
      </w:pPr>
      <w:r w:rsidRPr="00014B32">
        <w:rPr>
          <w:rFonts w:ascii="Tahoma" w:hAnsi="Tahoma" w:cs="Tahoma"/>
          <w:color w:val="1C1C1C"/>
          <w:sz w:val="24"/>
          <w:szCs w:val="24"/>
        </w:rPr>
        <w:t>2. Edukace na našem území od 17. století</w:t>
      </w:r>
      <w:r w:rsidRPr="00014B32">
        <w:rPr>
          <w:rFonts w:ascii="Tahoma" w:hAnsi="Tahoma" w:cs="Tahoma"/>
          <w:color w:val="1C1C1C"/>
          <w:sz w:val="24"/>
          <w:szCs w:val="24"/>
        </w:rPr>
        <w:br/>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1620 bitva na Bílé hoře</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Jezuité ovládli veškeré školství včetně Karlo – Ferdinandovy univerzity v Praze</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Vliv evropského osvícenství se projevil opožděně</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Školská reforma 1774 (školy triviální, hlavní, normální, preparandy)</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Školská reforma z r. 1868 (na základě Říšského školského zákona) – školy obecné, měšťanské, osmiletá gymnázia, dvojkolejný typ docházky, střední odborné školy, učitelské ústavy</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2. polovina19. stol. (G.A.Lindner, M. Tyrš, O. Hostinský)</w:t>
      </w:r>
    </w:p>
    <w:p w:rsidR="001B49AA" w:rsidRPr="00014B32" w:rsidRDefault="001B49AA">
      <w:pPr>
        <w:pStyle w:val="Nadpis2"/>
        <w:ind w:left="540" w:hanging="540"/>
        <w:rPr>
          <w:color w:val="1C1C1C"/>
          <w:sz w:val="24"/>
          <w:szCs w:val="24"/>
        </w:rPr>
      </w:pPr>
    </w:p>
    <w:p w:rsidR="001B49AA" w:rsidRPr="00014B32" w:rsidRDefault="001B49AA">
      <w:pPr>
        <w:pStyle w:val="Nadpis1"/>
        <w:ind w:left="0" w:firstLine="0"/>
        <w:rPr>
          <w:rFonts w:ascii="Tahoma" w:hAnsi="Tahoma" w:cs="Tahoma"/>
          <w:color w:val="1C1C1C"/>
          <w:sz w:val="24"/>
          <w:szCs w:val="24"/>
        </w:rPr>
      </w:pPr>
      <w:r w:rsidRPr="00014B32">
        <w:rPr>
          <w:rFonts w:ascii="Tahoma" w:hAnsi="Tahoma" w:cs="Tahoma"/>
          <w:color w:val="1C1C1C"/>
          <w:sz w:val="24"/>
          <w:szCs w:val="24"/>
        </w:rPr>
        <w:t>3. Vývoj školství od vzniku</w:t>
      </w:r>
      <w:r w:rsidRPr="00014B32">
        <w:rPr>
          <w:rFonts w:ascii="Tahoma" w:hAnsi="Tahoma" w:cs="Tahoma"/>
          <w:color w:val="1C1C1C"/>
          <w:sz w:val="24"/>
          <w:szCs w:val="24"/>
        </w:rPr>
        <w:br/>
        <w:t xml:space="preserve">       samostatného Československa</w:t>
      </w:r>
      <w:r w:rsidRPr="00014B32">
        <w:rPr>
          <w:rFonts w:ascii="Tahoma" w:hAnsi="Tahoma" w:cs="Tahoma"/>
          <w:color w:val="1C1C1C"/>
          <w:sz w:val="24"/>
          <w:szCs w:val="24"/>
        </w:rPr>
        <w:br/>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28.10.1918</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Ústava z roku 1920</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Školská reforma 1922 (malý školský zákon), </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O. Chlup a jeho teorie základního učiva</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Václav Příhoda a reformní hnutí</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Protektorát Čechy  Morava (1939 – 1945)</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Košický vládní program (1945) – důsledná demokratizace výchovy</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Vznik pedagogických fakult (1946)</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Školský zákon 1948</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Školský zákon 1953</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Školský zákon 1960</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Školský zákon 1976</w:t>
      </w:r>
    </w:p>
    <w:p w:rsidR="001B49AA" w:rsidRPr="00014B32" w:rsidRDefault="001B49AA">
      <w:pPr>
        <w:pStyle w:val="Nadpis1"/>
        <w:ind w:left="0" w:firstLine="0"/>
        <w:rPr>
          <w:rFonts w:ascii="Tahoma" w:hAnsi="Tahoma" w:cs="Tahoma"/>
          <w:color w:val="1C1C1C"/>
          <w:sz w:val="24"/>
          <w:szCs w:val="24"/>
        </w:rPr>
      </w:pPr>
      <w:r w:rsidRPr="00014B32">
        <w:rPr>
          <w:rFonts w:ascii="Tahoma" w:hAnsi="Tahoma" w:cs="Tahoma"/>
          <w:color w:val="1C1C1C"/>
          <w:sz w:val="24"/>
          <w:szCs w:val="24"/>
        </w:rPr>
        <w:t>4. Vývoj našeho školství po roce 1990</w:t>
      </w:r>
    </w:p>
    <w:p w:rsidR="001B49AA" w:rsidRPr="00014B32" w:rsidRDefault="001B49AA" w:rsidP="00F66797">
      <w:pPr>
        <w:pStyle w:val="Nadpis2"/>
        <w:numPr>
          <w:ilvl w:val="0"/>
          <w:numId w:val="4"/>
        </w:numPr>
        <w:ind w:left="540" w:hanging="540"/>
        <w:rPr>
          <w:color w:val="1C1C1C"/>
          <w:sz w:val="24"/>
          <w:szCs w:val="24"/>
        </w:rPr>
      </w:pPr>
      <w:r w:rsidRPr="00014B32">
        <w:rPr>
          <w:color w:val="1C1C1C"/>
          <w:sz w:val="24"/>
          <w:szCs w:val="24"/>
        </w:rPr>
        <w:t>Školský zákon 1990</w:t>
      </w:r>
    </w:p>
    <w:p w:rsidR="001B49AA" w:rsidRPr="00014B32" w:rsidRDefault="001B49AA" w:rsidP="00F66797">
      <w:pPr>
        <w:pStyle w:val="Nadpis2"/>
        <w:numPr>
          <w:ilvl w:val="0"/>
          <w:numId w:val="4"/>
        </w:numPr>
        <w:ind w:left="540" w:hanging="540"/>
        <w:rPr>
          <w:color w:val="1C1C1C"/>
          <w:sz w:val="24"/>
          <w:szCs w:val="24"/>
        </w:rPr>
      </w:pPr>
      <w:r w:rsidRPr="00014B32">
        <w:rPr>
          <w:color w:val="1C1C1C"/>
          <w:sz w:val="24"/>
          <w:szCs w:val="24"/>
        </w:rPr>
        <w:t>Zákon o státní správě a samosprávě ve školství</w:t>
      </w:r>
    </w:p>
    <w:p w:rsidR="001B49AA" w:rsidRPr="00014B32" w:rsidRDefault="001B49AA" w:rsidP="00F66797">
      <w:pPr>
        <w:pStyle w:val="Nadpis2"/>
        <w:numPr>
          <w:ilvl w:val="0"/>
          <w:numId w:val="4"/>
        </w:numPr>
        <w:ind w:left="540" w:hanging="540"/>
        <w:rPr>
          <w:color w:val="1C1C1C"/>
          <w:sz w:val="24"/>
          <w:szCs w:val="24"/>
        </w:rPr>
      </w:pPr>
      <w:r w:rsidRPr="00014B32">
        <w:rPr>
          <w:color w:val="1C1C1C"/>
          <w:sz w:val="24"/>
          <w:szCs w:val="24"/>
        </w:rPr>
        <w:t>Úprava povinné školní docházky na 9 let</w:t>
      </w:r>
    </w:p>
    <w:p w:rsidR="001B49AA" w:rsidRPr="00014B32" w:rsidRDefault="001B49AA" w:rsidP="00F66797">
      <w:pPr>
        <w:pStyle w:val="Nadpis2"/>
        <w:numPr>
          <w:ilvl w:val="0"/>
          <w:numId w:val="4"/>
        </w:numPr>
        <w:ind w:left="540" w:hanging="540"/>
        <w:rPr>
          <w:color w:val="1C1C1C"/>
          <w:sz w:val="24"/>
          <w:szCs w:val="24"/>
        </w:rPr>
      </w:pPr>
      <w:r w:rsidRPr="00014B32">
        <w:rPr>
          <w:color w:val="1C1C1C"/>
          <w:sz w:val="24"/>
          <w:szCs w:val="24"/>
        </w:rPr>
        <w:t>Školský zákon 1995</w:t>
      </w:r>
    </w:p>
    <w:p w:rsidR="001B49AA" w:rsidRPr="00014B32" w:rsidRDefault="001B49AA">
      <w:pPr>
        <w:pStyle w:val="Nadpis2"/>
        <w:ind w:left="540" w:hanging="540"/>
        <w:rPr>
          <w:color w:val="1C1C1C"/>
          <w:sz w:val="24"/>
          <w:szCs w:val="24"/>
        </w:rPr>
      </w:pPr>
    </w:p>
    <w:p w:rsidR="001B49AA" w:rsidRPr="00014B32" w:rsidRDefault="001B49AA" w:rsidP="00F66797">
      <w:pPr>
        <w:pStyle w:val="Nadpis2"/>
        <w:numPr>
          <w:ilvl w:val="0"/>
          <w:numId w:val="4"/>
        </w:numPr>
        <w:ind w:left="540" w:hanging="540"/>
        <w:rPr>
          <w:color w:val="1C1C1C"/>
          <w:sz w:val="24"/>
          <w:szCs w:val="24"/>
        </w:rPr>
      </w:pPr>
      <w:r w:rsidRPr="00014B32">
        <w:rPr>
          <w:color w:val="1C1C1C"/>
          <w:sz w:val="24"/>
          <w:szCs w:val="24"/>
        </w:rPr>
        <w:t xml:space="preserve">Základní legislativní opatření (včetně jejich novel), která se vztahují ke školství a vzdělávání v ČR v současné době, představují: </w:t>
      </w:r>
    </w:p>
    <w:p w:rsidR="001B49AA" w:rsidRPr="00014B32" w:rsidRDefault="001B49AA" w:rsidP="00F66797">
      <w:pPr>
        <w:pStyle w:val="Nadpis2"/>
        <w:numPr>
          <w:ilvl w:val="0"/>
          <w:numId w:val="4"/>
        </w:numPr>
        <w:ind w:left="540" w:hanging="540"/>
        <w:rPr>
          <w:color w:val="1C1C1C"/>
          <w:sz w:val="24"/>
          <w:szCs w:val="24"/>
        </w:rPr>
      </w:pPr>
      <w:r w:rsidRPr="00014B32">
        <w:rPr>
          <w:color w:val="1C1C1C"/>
          <w:sz w:val="24"/>
          <w:szCs w:val="24"/>
        </w:rPr>
        <w:t xml:space="preserve">Školský </w:t>
      </w:r>
      <w:r w:rsidRPr="00014B32">
        <w:rPr>
          <w:b/>
          <w:bCs/>
          <w:color w:val="1C1C1C"/>
          <w:sz w:val="24"/>
          <w:szCs w:val="24"/>
        </w:rPr>
        <w:t xml:space="preserve">zákon (2004) </w:t>
      </w:r>
      <w:r w:rsidRPr="00014B32">
        <w:rPr>
          <w:color w:val="1C1C1C"/>
          <w:sz w:val="24"/>
          <w:szCs w:val="24"/>
        </w:rPr>
        <w:t xml:space="preserve"> (</w:t>
      </w: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xml:space="preserve"> předškolním, základním, středním, vyšším odborném a jiném vzdělávání) </w:t>
      </w:r>
    </w:p>
    <w:p w:rsidR="001B49AA" w:rsidRPr="00014B32" w:rsidRDefault="001B49AA" w:rsidP="00F66797">
      <w:pPr>
        <w:pStyle w:val="Nadpis2"/>
        <w:numPr>
          <w:ilvl w:val="0"/>
          <w:numId w:val="4"/>
        </w:numPr>
        <w:ind w:left="540" w:hanging="540"/>
        <w:rPr>
          <w:color w:val="1C1C1C"/>
          <w:sz w:val="24"/>
          <w:szCs w:val="24"/>
        </w:rPr>
      </w:pP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výkonu ústavní výchovy nebo ochranné výchovy ve školských zařízeních a </w:t>
      </w:r>
      <w:r w:rsidRPr="00014B32">
        <w:rPr>
          <w:b/>
          <w:bCs/>
          <w:color w:val="1C1C1C"/>
          <w:sz w:val="24"/>
          <w:szCs w:val="24"/>
        </w:rPr>
        <w:t>o</w:t>
      </w:r>
      <w:r w:rsidRPr="00014B32">
        <w:rPr>
          <w:color w:val="1C1C1C"/>
          <w:sz w:val="24"/>
          <w:szCs w:val="24"/>
        </w:rPr>
        <w:t> preventivně výchovné péči ve školských zařízeních (2004)</w:t>
      </w:r>
    </w:p>
    <w:p w:rsidR="001B49AA" w:rsidRPr="00014B32" w:rsidRDefault="001B49AA" w:rsidP="00F66797">
      <w:pPr>
        <w:pStyle w:val="Nadpis2"/>
        <w:numPr>
          <w:ilvl w:val="0"/>
          <w:numId w:val="4"/>
        </w:numPr>
        <w:ind w:left="540" w:hanging="540"/>
        <w:rPr>
          <w:color w:val="1C1C1C"/>
          <w:sz w:val="24"/>
          <w:szCs w:val="24"/>
        </w:rPr>
      </w:pP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xml:space="preserve"> vysokých </w:t>
      </w:r>
      <w:r w:rsidRPr="00014B32">
        <w:rPr>
          <w:b/>
          <w:bCs/>
          <w:color w:val="1C1C1C"/>
          <w:sz w:val="24"/>
          <w:szCs w:val="24"/>
        </w:rPr>
        <w:t>školách</w:t>
      </w:r>
      <w:r w:rsidRPr="00014B32">
        <w:rPr>
          <w:color w:val="1C1C1C"/>
          <w:sz w:val="24"/>
          <w:szCs w:val="24"/>
        </w:rPr>
        <w:t xml:space="preserve"> (1998)</w:t>
      </w:r>
    </w:p>
    <w:p w:rsidR="001B49AA" w:rsidRPr="00014B32" w:rsidRDefault="001B49AA" w:rsidP="00F66797">
      <w:pPr>
        <w:pStyle w:val="Nadpis2"/>
        <w:numPr>
          <w:ilvl w:val="0"/>
          <w:numId w:val="4"/>
        </w:numPr>
        <w:ind w:left="540" w:hanging="540"/>
        <w:rPr>
          <w:color w:val="1C1C1C"/>
          <w:sz w:val="24"/>
          <w:szCs w:val="24"/>
        </w:rPr>
      </w:pPr>
      <w:r w:rsidRPr="00014B32">
        <w:rPr>
          <w:b/>
          <w:bCs/>
          <w:color w:val="1C1C1C"/>
          <w:sz w:val="24"/>
          <w:szCs w:val="24"/>
        </w:rPr>
        <w:t>Zákon</w:t>
      </w:r>
      <w:r w:rsidRPr="00014B32">
        <w:rPr>
          <w:color w:val="1C1C1C"/>
          <w:sz w:val="24"/>
          <w:szCs w:val="24"/>
        </w:rPr>
        <w:t xml:space="preserve"> </w:t>
      </w:r>
      <w:r w:rsidRPr="00014B32">
        <w:rPr>
          <w:b/>
          <w:bCs/>
          <w:color w:val="1C1C1C"/>
          <w:sz w:val="24"/>
          <w:szCs w:val="24"/>
        </w:rPr>
        <w:t>o</w:t>
      </w:r>
      <w:r w:rsidRPr="00014B32">
        <w:rPr>
          <w:color w:val="1C1C1C"/>
          <w:sz w:val="24"/>
          <w:szCs w:val="24"/>
        </w:rPr>
        <w:t xml:space="preserve"> působnosti ústředních orgánů státní správy (neboli tzv. kompetenční </w:t>
      </w:r>
      <w:r w:rsidRPr="00014B32">
        <w:rPr>
          <w:b/>
          <w:bCs/>
          <w:color w:val="1C1C1C"/>
          <w:sz w:val="24"/>
          <w:szCs w:val="24"/>
        </w:rPr>
        <w:t>zákon</w:t>
      </w:r>
      <w:r w:rsidRPr="00014B32">
        <w:rPr>
          <w:color w:val="1C1C1C"/>
          <w:sz w:val="24"/>
          <w:szCs w:val="24"/>
        </w:rPr>
        <w:t xml:space="preserve">) </w:t>
      </w:r>
    </w:p>
    <w:p w:rsidR="001B49AA" w:rsidRPr="00014B32" w:rsidRDefault="001B49AA">
      <w:pPr>
        <w:pStyle w:val="Nadpis2"/>
        <w:ind w:left="540" w:hanging="540"/>
        <w:rPr>
          <w:color w:val="1C1C1C"/>
          <w:sz w:val="24"/>
          <w:szCs w:val="24"/>
        </w:rPr>
      </w:pPr>
    </w:p>
    <w:p w:rsidR="001B49AA" w:rsidRPr="00014B32" w:rsidRDefault="001B49AA">
      <w:pPr>
        <w:pStyle w:val="Nadpis2"/>
        <w:ind w:left="540" w:hanging="540"/>
        <w:rPr>
          <w:color w:val="1C1C1C"/>
          <w:sz w:val="24"/>
          <w:szCs w:val="24"/>
        </w:rPr>
      </w:pPr>
    </w:p>
    <w:p w:rsidR="001B49AA" w:rsidRPr="00014B32" w:rsidRDefault="001B49AA">
      <w:pPr>
        <w:pStyle w:val="Nadpis1"/>
        <w:rPr>
          <w:rFonts w:ascii="Arial" w:hAnsi="Arial" w:cs="Arial"/>
          <w:sz w:val="24"/>
          <w:szCs w:val="24"/>
        </w:rPr>
      </w:pPr>
    </w:p>
    <w:p w:rsidR="001B49AA" w:rsidRPr="00014B32" w:rsidRDefault="001B49AA">
      <w:pPr>
        <w:pStyle w:val="Nadpis1"/>
        <w:ind w:left="0" w:firstLine="0"/>
        <w:rPr>
          <w:b/>
          <w:bCs/>
          <w:color w:val="000066"/>
          <w:sz w:val="24"/>
          <w:szCs w:val="24"/>
        </w:rPr>
      </w:pPr>
      <w:r w:rsidRPr="00014B32">
        <w:rPr>
          <w:color w:val="000066"/>
          <w:sz w:val="24"/>
          <w:szCs w:val="24"/>
        </w:rPr>
        <w:t xml:space="preserve">4.1. </w:t>
      </w:r>
      <w:r w:rsidRPr="00014B32">
        <w:rPr>
          <w:b/>
          <w:bCs/>
          <w:color w:val="000066"/>
          <w:sz w:val="24"/>
          <w:szCs w:val="24"/>
        </w:rPr>
        <w:t>Školský zákon</w:t>
      </w:r>
      <w:r w:rsidRPr="00014B32">
        <w:rPr>
          <w:b/>
          <w:bCs/>
          <w:color w:val="000066"/>
          <w:sz w:val="24"/>
          <w:szCs w:val="24"/>
        </w:rPr>
        <w:br/>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Vývoj legislativní úpravy od listopadu 1989 revoluce do současnosti.</w:t>
      </w:r>
    </w:p>
    <w:p w:rsidR="001B49AA" w:rsidRPr="00014B32" w:rsidRDefault="001B49AA">
      <w:pPr>
        <w:pStyle w:val="Nadpis2"/>
        <w:ind w:left="540" w:hanging="540"/>
        <w:rPr>
          <w:color w:val="1C1C1C"/>
          <w:sz w:val="24"/>
          <w:szCs w:val="24"/>
        </w:rPr>
      </w:pPr>
    </w:p>
    <w:p w:rsidR="001B49AA" w:rsidRPr="00014B32" w:rsidRDefault="001B49AA" w:rsidP="00AF3A77">
      <w:pPr>
        <w:pStyle w:val="Nadpis2"/>
        <w:numPr>
          <w:ilvl w:val="0"/>
          <w:numId w:val="3"/>
        </w:numPr>
        <w:ind w:left="540" w:hanging="540"/>
        <w:rPr>
          <w:color w:val="1C1C1C"/>
          <w:sz w:val="24"/>
          <w:szCs w:val="24"/>
        </w:rPr>
      </w:pPr>
      <w:r w:rsidRPr="00014B32">
        <w:rPr>
          <w:color w:val="1C1C1C"/>
          <w:sz w:val="24"/>
          <w:szCs w:val="24"/>
        </w:rPr>
        <w:t xml:space="preserve">Současný </w:t>
      </w:r>
      <w:r w:rsidRPr="00014B32">
        <w:rPr>
          <w:color w:val="1C1C1C"/>
          <w:sz w:val="24"/>
          <w:szCs w:val="24"/>
          <w:u w:val="single"/>
        </w:rPr>
        <w:t>školský zákon</w:t>
      </w:r>
      <w:r w:rsidRPr="00014B32">
        <w:rPr>
          <w:color w:val="1C1C1C"/>
          <w:sz w:val="24"/>
          <w:szCs w:val="24"/>
        </w:rPr>
        <w:t> (neboli zákon o předškolním, základním, středním, vyšším odborném a jiném vzdělávání) byl již několikrát novelizován a vymezuje strukturu vzdělávací soustavy v ČŘ.</w:t>
      </w:r>
    </w:p>
    <w:p w:rsidR="001B49AA" w:rsidRPr="00014B32" w:rsidRDefault="001B49AA" w:rsidP="00AF3A77">
      <w:pPr>
        <w:pStyle w:val="Nadpis2"/>
        <w:numPr>
          <w:ilvl w:val="0"/>
          <w:numId w:val="3"/>
        </w:numPr>
        <w:ind w:left="540" w:hanging="540"/>
        <w:rPr>
          <w:color w:val="1C1C1C"/>
          <w:sz w:val="24"/>
          <w:szCs w:val="24"/>
        </w:rPr>
      </w:pPr>
      <w:r w:rsidRPr="00014B32">
        <w:rPr>
          <w:color w:val="1C1C1C"/>
          <w:sz w:val="24"/>
          <w:szCs w:val="24"/>
        </w:rPr>
        <w:t>Definuje jednotlivé druhy škol a školských zařízení a jejich právní postavení, dále stupně poskytovaného vzdělávání, formy, průběh a ukončování studia, působnost orgánů státní správy a postavení soukromých a církevních škol.</w:t>
      </w:r>
    </w:p>
    <w:p w:rsidR="001B49AA" w:rsidRPr="00014B32" w:rsidRDefault="001B49AA">
      <w:pPr>
        <w:pStyle w:val="Nadpis2"/>
        <w:ind w:left="540" w:hanging="540"/>
        <w:rPr>
          <w:color w:val="1C1C1C"/>
          <w:sz w:val="24"/>
          <w:szCs w:val="24"/>
        </w:rPr>
      </w:pPr>
    </w:p>
    <w:p w:rsidR="001B49AA" w:rsidRPr="00014B32" w:rsidRDefault="001B49AA">
      <w:pPr>
        <w:pStyle w:val="Nadpis1"/>
        <w:rPr>
          <w:rFonts w:ascii="Arial" w:hAnsi="Arial" w:cs="Arial"/>
          <w:sz w:val="24"/>
          <w:szCs w:val="24"/>
        </w:rPr>
      </w:pP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Postupně prováděné změny a doplňky školského zákona po roce 1989 (od r. 1990 do září roku 2004) lze shrnout takto:</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 Povinná školní docházka byla zkrácena z 10ti na 9 let a současně byla prodloužena osmiletá základní škola na </w:t>
      </w:r>
      <w:r w:rsidRPr="00014B32">
        <w:rPr>
          <w:b/>
          <w:bCs/>
          <w:color w:val="1C1C1C"/>
          <w:sz w:val="24"/>
          <w:szCs w:val="24"/>
        </w:rPr>
        <w:t>devítiletou</w:t>
      </w:r>
      <w:r w:rsidRPr="00014B32">
        <w:rPr>
          <w:color w:val="1C1C1C"/>
          <w:sz w:val="24"/>
          <w:szCs w:val="24"/>
        </w:rPr>
        <w:t xml:space="preserve"> (s prvním stupněm pětiletým a druhým čtyřletým); devátý rok školní docházky bylo možno plnit na škole střední</w:t>
      </w:r>
      <w:r w:rsidRPr="00014B32">
        <w:rPr>
          <w:i/>
          <w:iCs/>
          <w:color w:val="1C1C1C"/>
          <w:sz w:val="24"/>
          <w:szCs w:val="24"/>
        </w:rPr>
        <w:t>.</w:t>
      </w:r>
      <w:r w:rsidRPr="00014B32">
        <w:rPr>
          <w:color w:val="1C1C1C"/>
          <w:sz w:val="24"/>
          <w:szCs w:val="24"/>
        </w:rPr>
        <w:t xml:space="preserve"> Teprve ve školním roce 1995/96 se stalo závazným plnit povinnou školní docházku celou a pouze na základní škole - jedinou výjimku tvoří </w:t>
      </w:r>
      <w:r w:rsidRPr="00014B32">
        <w:rPr>
          <w:i/>
          <w:iCs/>
          <w:color w:val="1C1C1C"/>
          <w:sz w:val="24"/>
          <w:szCs w:val="24"/>
        </w:rPr>
        <w:t>víceletá</w:t>
      </w:r>
      <w:r w:rsidRPr="00014B32">
        <w:rPr>
          <w:color w:val="1C1C1C"/>
          <w:sz w:val="24"/>
          <w:szCs w:val="24"/>
        </w:rPr>
        <w:t xml:space="preserve"> gymnázia.</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''Jednotná'' škola byla zrušena. To znamená, že:</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bylo zrušeno ustanovení o povinnosti jednotné ideové orientace výchovy a vzdělávání a umožnila se jistá míra autonomie škol v oblasti náplně výuky (tvorby osnov) i pedagogické; </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rozlišení výuky podle schopností a zájmů dětí se stalo naprosto legitimním - byl zaveden výběr už v rámci povinné školní docházky - víceletá gymnázia. </w:t>
      </w:r>
    </w:p>
    <w:p w:rsidR="001B49AA" w:rsidRPr="00014B32" w:rsidRDefault="001B49AA">
      <w:pPr>
        <w:pStyle w:val="Nadpis2"/>
        <w:ind w:left="540" w:hanging="540"/>
        <w:rPr>
          <w:color w:val="1C1C1C"/>
          <w:sz w:val="24"/>
          <w:szCs w:val="24"/>
        </w:rPr>
      </w:pPr>
    </w:p>
    <w:p w:rsidR="001B49AA" w:rsidRPr="00014B32" w:rsidRDefault="001B49AA">
      <w:pPr>
        <w:pStyle w:val="Nadpis2"/>
        <w:ind w:left="540" w:hanging="540"/>
        <w:rPr>
          <w:color w:val="1C1C1C"/>
          <w:sz w:val="24"/>
          <w:szCs w:val="24"/>
        </w:rPr>
      </w:pPr>
    </w:p>
    <w:p w:rsidR="001B49AA" w:rsidRPr="00014B32" w:rsidRDefault="001B49AA">
      <w:pPr>
        <w:pStyle w:val="Nadpis1"/>
        <w:rPr>
          <w:rFonts w:ascii="Arial" w:hAnsi="Arial" w:cs="Arial"/>
          <w:sz w:val="24"/>
          <w:szCs w:val="24"/>
        </w:rPr>
      </w:pP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V další etapě změn byl zaveden nový vzdělávací stupeň - </w:t>
      </w:r>
      <w:r w:rsidRPr="00014B32">
        <w:rPr>
          <w:b/>
          <w:bCs/>
          <w:color w:val="1C1C1C"/>
          <w:sz w:val="24"/>
          <w:szCs w:val="24"/>
        </w:rPr>
        <w:t>vyšší odborné školy</w:t>
      </w:r>
      <w:r w:rsidRPr="00014B32">
        <w:rPr>
          <w:color w:val="1C1C1C"/>
          <w:sz w:val="24"/>
          <w:szCs w:val="24"/>
        </w:rPr>
        <w:t xml:space="preserve">, které </w:t>
      </w:r>
      <w:r w:rsidRPr="00014B32">
        <w:rPr>
          <w:i/>
          <w:iCs/>
          <w:color w:val="1C1C1C"/>
          <w:sz w:val="24"/>
          <w:szCs w:val="24"/>
        </w:rPr>
        <w:t>nahradily</w:t>
      </w:r>
      <w:r w:rsidRPr="00014B32">
        <w:rPr>
          <w:color w:val="1C1C1C"/>
          <w:sz w:val="24"/>
          <w:szCs w:val="24"/>
        </w:rPr>
        <w:t xml:space="preserve"> předchozí pomaturitní studium. To plnilo funkci kvalifikačního, inovačního či specializačního studia. Bylo však považováno za studium, které pouze rozšiřuje či nahrazuje středoškolské vzdělávání, zatímco nyní řadíme vyšší odborné školy k terciárnímu (vysokému) vzdělávání. Jde tedy o povýšení tohoto typu studia na samostatný vzdělávací stupeň, který je výše než středoškolský.</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Školám byla dále poskytnuta </w:t>
      </w:r>
      <w:r w:rsidRPr="00014B32">
        <w:rPr>
          <w:b/>
          <w:bCs/>
          <w:color w:val="1C1C1C"/>
          <w:sz w:val="24"/>
          <w:szCs w:val="24"/>
        </w:rPr>
        <w:t>právní subjektivita</w:t>
      </w:r>
      <w:r w:rsidRPr="00014B32">
        <w:rPr>
          <w:color w:val="1C1C1C"/>
          <w:sz w:val="24"/>
          <w:szCs w:val="24"/>
        </w:rPr>
        <w:t>.</w:t>
      </w:r>
    </w:p>
    <w:p w:rsidR="001B49AA" w:rsidRPr="00014B32" w:rsidRDefault="001B49AA" w:rsidP="001B49AA">
      <w:pPr>
        <w:pStyle w:val="Nadpis2"/>
        <w:numPr>
          <w:ilvl w:val="0"/>
          <w:numId w:val="1"/>
        </w:numPr>
        <w:ind w:left="540" w:hanging="540"/>
        <w:rPr>
          <w:b/>
          <w:bCs/>
          <w:color w:val="1C1C1C"/>
          <w:sz w:val="24"/>
          <w:szCs w:val="24"/>
        </w:rPr>
      </w:pPr>
      <w:r w:rsidRPr="00014B32">
        <w:rPr>
          <w:color w:val="1C1C1C"/>
          <w:sz w:val="24"/>
          <w:szCs w:val="24"/>
        </w:rPr>
        <w:t xml:space="preserve">- Byl umožněn vznik </w:t>
      </w:r>
      <w:r w:rsidRPr="00014B32">
        <w:rPr>
          <w:b/>
          <w:bCs/>
          <w:color w:val="1C1C1C"/>
          <w:sz w:val="24"/>
          <w:szCs w:val="24"/>
        </w:rPr>
        <w:t>nestátního</w:t>
      </w:r>
      <w:r w:rsidRPr="00014B32">
        <w:rPr>
          <w:color w:val="1C1C1C"/>
          <w:sz w:val="24"/>
          <w:szCs w:val="24"/>
        </w:rPr>
        <w:t xml:space="preserve"> školství, tj. škol církevních a soukromých (s právem zajišťovat vzdělávání za částečnou úplatu), a ukončen tak zřizovatelský monopol státu.</w:t>
      </w:r>
    </w:p>
    <w:p w:rsidR="001B49AA" w:rsidRPr="00014B32" w:rsidRDefault="001B49AA" w:rsidP="001B49AA">
      <w:pPr>
        <w:pStyle w:val="Nadpis2"/>
        <w:numPr>
          <w:ilvl w:val="0"/>
          <w:numId w:val="1"/>
        </w:numPr>
        <w:ind w:left="540" w:hanging="540"/>
        <w:rPr>
          <w:color w:val="1C1C1C"/>
          <w:sz w:val="24"/>
          <w:szCs w:val="24"/>
        </w:rPr>
      </w:pPr>
      <w:r w:rsidRPr="00014B32">
        <w:rPr>
          <w:b/>
          <w:bCs/>
          <w:color w:val="1C1C1C"/>
          <w:sz w:val="24"/>
          <w:szCs w:val="24"/>
        </w:rPr>
        <w:t>- Zřizovatelské funkce</w:t>
      </w:r>
      <w:r w:rsidRPr="00014B32">
        <w:rPr>
          <w:color w:val="1C1C1C"/>
          <w:sz w:val="24"/>
          <w:szCs w:val="24"/>
        </w:rPr>
        <w:t xml:space="preserve"> v oblasti středních odborných učilišť (viz kap. SOU, tamtéž) byly přeneseny ze státních podniků na ústřední orgány a založen systém financování žáků středních odborných učilišť ze státního rozpočtu (prostřednictvím tzv. normativu pro školy - částky stanovené na každého žáka).</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Bylo umožněno zřizovat školy různé úrovně a různého typu, a dále předškolní a školská zařízení (viz kapitola "Školská zařízení" v rubrice Český systém školství) jako jednu právnickou osobu.</w:t>
      </w:r>
    </w:p>
    <w:p w:rsidR="001B49AA" w:rsidRPr="00014B32" w:rsidRDefault="001B49AA">
      <w:pPr>
        <w:pStyle w:val="Nadpis2"/>
        <w:ind w:left="540" w:hanging="540"/>
        <w:rPr>
          <w:color w:val="1C1C1C"/>
          <w:sz w:val="24"/>
          <w:szCs w:val="24"/>
        </w:rPr>
      </w:pPr>
    </w:p>
    <w:p w:rsidR="001B49AA" w:rsidRPr="00014B32" w:rsidRDefault="001B49AA">
      <w:pPr>
        <w:pStyle w:val="Nadpis1"/>
        <w:rPr>
          <w:rFonts w:ascii="Arial" w:hAnsi="Arial" w:cs="Arial"/>
          <w:sz w:val="24"/>
          <w:szCs w:val="24"/>
        </w:rPr>
      </w:pP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Zatím posledním významným mezníkem byla dlouho očekávaná zářijová </w:t>
      </w:r>
      <w:r w:rsidRPr="00014B32">
        <w:rPr>
          <w:b/>
          <w:bCs/>
          <w:color w:val="1C1C1C"/>
          <w:sz w:val="24"/>
          <w:szCs w:val="24"/>
        </w:rPr>
        <w:t>novelizace školského zákona</w:t>
      </w:r>
      <w:r w:rsidRPr="00014B32">
        <w:rPr>
          <w:color w:val="1C1C1C"/>
          <w:sz w:val="24"/>
          <w:szCs w:val="24"/>
        </w:rPr>
        <w:t xml:space="preserve"> s pořadovým číslem </w:t>
      </w:r>
      <w:r w:rsidRPr="00014B32">
        <w:rPr>
          <w:b/>
          <w:bCs/>
          <w:color w:val="1C1C1C"/>
          <w:sz w:val="24"/>
          <w:szCs w:val="24"/>
        </w:rPr>
        <w:t>561/2004</w:t>
      </w:r>
      <w:r w:rsidRPr="00014B32">
        <w:rPr>
          <w:color w:val="1C1C1C"/>
          <w:sz w:val="24"/>
          <w:szCs w:val="24"/>
        </w:rPr>
        <w:t xml:space="preserve"> (účinnost od 1.ledna 2005). Nový </w:t>
      </w:r>
      <w:r w:rsidRPr="00014B32">
        <w:rPr>
          <w:i/>
          <w:iCs/>
          <w:color w:val="1C1C1C"/>
          <w:sz w:val="24"/>
          <w:szCs w:val="24"/>
        </w:rPr>
        <w:t>zákon o předškolním, základním středním, vyšším odborném a jiném vzdělávání</w:t>
      </w:r>
      <w:r w:rsidRPr="00014B32">
        <w:rPr>
          <w:color w:val="1C1C1C"/>
          <w:sz w:val="24"/>
          <w:szCs w:val="24"/>
        </w:rPr>
        <w:t>vnesl do dosavadních legislativních úprav mnohé dosti podstatné změny:</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omezil v prvním kole </w:t>
      </w:r>
      <w:r w:rsidRPr="00014B32">
        <w:rPr>
          <w:b/>
          <w:bCs/>
          <w:color w:val="1C1C1C"/>
          <w:sz w:val="24"/>
          <w:szCs w:val="24"/>
        </w:rPr>
        <w:t>počet přihlášek</w:t>
      </w:r>
      <w:r w:rsidRPr="00014B32">
        <w:rPr>
          <w:color w:val="1C1C1C"/>
          <w:sz w:val="24"/>
          <w:szCs w:val="24"/>
        </w:rPr>
        <w:t xml:space="preserve"> na všechny typy </w:t>
      </w:r>
      <w:r w:rsidRPr="00014B32">
        <w:rPr>
          <w:b/>
          <w:bCs/>
          <w:color w:val="1C1C1C"/>
          <w:sz w:val="24"/>
          <w:szCs w:val="24"/>
        </w:rPr>
        <w:t>středních škol</w:t>
      </w:r>
      <w:r w:rsidRPr="00014B32">
        <w:rPr>
          <w:color w:val="1C1C1C"/>
          <w:sz w:val="24"/>
          <w:szCs w:val="24"/>
        </w:rPr>
        <w:t xml:space="preserve">. Uchazeči o studium na SŠ si tak od nynějška mohou podat přihlášku pro první kolo přijímacího řízení pouze na jednu školu; rozhodnutí vypsat druhé kolo je pak plně v kompetenci ředitelů jednotlivých škol. </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zavedl tzv. </w:t>
      </w:r>
      <w:r w:rsidRPr="00014B32">
        <w:rPr>
          <w:b/>
          <w:bCs/>
          <w:color w:val="1C1C1C"/>
          <w:sz w:val="24"/>
          <w:szCs w:val="24"/>
        </w:rPr>
        <w:t>rámcové vzdělávací programy</w:t>
      </w:r>
      <w:r w:rsidRPr="00014B32">
        <w:rPr>
          <w:color w:val="1C1C1C"/>
          <w:sz w:val="24"/>
          <w:szCs w:val="24"/>
        </w:rPr>
        <w:t xml:space="preserve"> (RVP) - ty mají napříště předepisovat základní rámec znalostí a dovedností, které by všichni žáci v Česku měli získat. Děti se mají zejména učit věci v souvislostech a nemají být už přehlcovány daty, které se musí učit zpaměti. Učitelům se dostalo možnosti učit příbuzné předměty v tematických celcích a prolnout určitou vyučovanou látku více obory. </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zavedl možnost </w:t>
      </w:r>
      <w:r w:rsidRPr="00014B32">
        <w:rPr>
          <w:b/>
          <w:bCs/>
          <w:color w:val="1C1C1C"/>
          <w:sz w:val="24"/>
          <w:szCs w:val="24"/>
        </w:rPr>
        <w:t>slovního hodnocení</w:t>
      </w:r>
      <w:r w:rsidRPr="00014B32">
        <w:rPr>
          <w:color w:val="1C1C1C"/>
          <w:sz w:val="24"/>
          <w:szCs w:val="24"/>
        </w:rPr>
        <w:t xml:space="preserve">; učitelé sami se mohou rozhodnout, zda budou žáky známkovat, slovně hodnotit nebo budou používat oba způsoby hodnocení. </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upravil novou podobu </w:t>
      </w:r>
      <w:r w:rsidRPr="00014B32">
        <w:rPr>
          <w:b/>
          <w:bCs/>
          <w:color w:val="1C1C1C"/>
          <w:sz w:val="24"/>
          <w:szCs w:val="24"/>
        </w:rPr>
        <w:t>maturitní zkoušky</w:t>
      </w:r>
      <w:r w:rsidRPr="00014B32">
        <w:rPr>
          <w:color w:val="1C1C1C"/>
          <w:sz w:val="24"/>
          <w:szCs w:val="24"/>
        </w:rPr>
        <w:t xml:space="preserve">. Od roku 2008 by maturita měla mít dvě části - státní a školní. Obsah, formu i kritéria hodnocení společné části stanoví stát, druhá část bude vnitřní záležitostí každé školy. Dlouze diskutovaná možnost povinné maturitní matematiky nakonec zůstala bez legislativní odezvy. </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poslední ročník mateřských škol bude </w:t>
      </w:r>
      <w:r w:rsidRPr="00014B32">
        <w:rPr>
          <w:b/>
          <w:bCs/>
          <w:color w:val="1C1C1C"/>
          <w:sz w:val="24"/>
          <w:szCs w:val="24"/>
        </w:rPr>
        <w:t>zdarma</w:t>
      </w:r>
      <w:r w:rsidRPr="00014B32">
        <w:rPr>
          <w:color w:val="1C1C1C"/>
          <w:sz w:val="24"/>
          <w:szCs w:val="24"/>
        </w:rPr>
        <w:t xml:space="preserve">. </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w:t>
      </w:r>
      <w:r w:rsidRPr="00014B32">
        <w:rPr>
          <w:b/>
          <w:bCs/>
          <w:color w:val="1C1C1C"/>
          <w:sz w:val="24"/>
          <w:szCs w:val="24"/>
        </w:rPr>
        <w:t>školné</w:t>
      </w:r>
      <w:r w:rsidRPr="00014B32">
        <w:rPr>
          <w:color w:val="1C1C1C"/>
          <w:sz w:val="24"/>
          <w:szCs w:val="24"/>
        </w:rPr>
        <w:t xml:space="preserve"> na vyšších odborných školách se bude platit i nadále. </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 v zákoně zůstala i další možnost právní existence škol, takzvaná </w:t>
      </w:r>
      <w:r w:rsidRPr="00014B32">
        <w:rPr>
          <w:b/>
          <w:bCs/>
          <w:color w:val="1C1C1C"/>
          <w:sz w:val="24"/>
          <w:szCs w:val="24"/>
        </w:rPr>
        <w:t>školská právnická osoba</w:t>
      </w:r>
      <w:r w:rsidRPr="00014B32">
        <w:rPr>
          <w:color w:val="1C1C1C"/>
          <w:sz w:val="24"/>
          <w:szCs w:val="24"/>
        </w:rPr>
        <w:t xml:space="preserve">. </w:t>
      </w:r>
    </w:p>
    <w:p w:rsidR="001B49AA" w:rsidRPr="00014B32" w:rsidRDefault="001B49AA">
      <w:pPr>
        <w:pStyle w:val="Nadpis2"/>
        <w:ind w:left="540" w:hanging="540"/>
        <w:rPr>
          <w:color w:val="1C1C1C"/>
          <w:sz w:val="24"/>
          <w:szCs w:val="24"/>
        </w:rPr>
      </w:pPr>
      <w:r w:rsidRPr="00014B32">
        <w:rPr>
          <w:color w:val="1C1C1C"/>
          <w:sz w:val="24"/>
          <w:szCs w:val="24"/>
        </w:rPr>
        <w:t> </w:t>
      </w:r>
    </w:p>
    <w:p w:rsidR="001B49AA" w:rsidRPr="00014B32" w:rsidRDefault="001B49AA" w:rsidP="00AF3A77">
      <w:pPr>
        <w:pStyle w:val="Nadpis2"/>
        <w:numPr>
          <w:ilvl w:val="0"/>
          <w:numId w:val="3"/>
        </w:numPr>
        <w:ind w:left="540" w:hanging="540"/>
        <w:rPr>
          <w:color w:val="1C1C1C"/>
          <w:sz w:val="24"/>
          <w:szCs w:val="24"/>
        </w:rPr>
      </w:pPr>
      <w:r w:rsidRPr="00014B32">
        <w:rPr>
          <w:color w:val="1C1C1C"/>
          <w:sz w:val="24"/>
          <w:szCs w:val="24"/>
        </w:rPr>
        <w:t>Podle kritiků zákon zasahuje do autonomie škol.</w:t>
      </w:r>
    </w:p>
    <w:p w:rsidR="001B49AA" w:rsidRPr="00014B32" w:rsidRDefault="001B49AA">
      <w:pPr>
        <w:pStyle w:val="Nadpis2"/>
        <w:ind w:left="540" w:hanging="540"/>
        <w:rPr>
          <w:color w:val="1C1C1C"/>
          <w:sz w:val="24"/>
          <w:szCs w:val="24"/>
        </w:rPr>
      </w:pP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Úplné znění původního školského zákona z r. 1984 (včetně aktuálních úprav do roku 2000) naleznete na </w:t>
      </w:r>
      <w:r w:rsidRPr="00014B32">
        <w:rPr>
          <w:color w:val="1C1C1C"/>
          <w:sz w:val="24"/>
          <w:szCs w:val="24"/>
          <w:u w:val="single"/>
        </w:rPr>
        <w:t>http://www.czeshaservis.cz/data/84_29.htm</w:t>
      </w:r>
      <w:r w:rsidRPr="00014B32">
        <w:rPr>
          <w:color w:val="1C1C1C"/>
          <w:sz w:val="24"/>
          <w:szCs w:val="24"/>
        </w:rPr>
        <w:t xml:space="preserve">. </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Novelu školského zákona z roku 2004 si můžete přečíst na </w:t>
      </w:r>
      <w:r w:rsidRPr="00014B32">
        <w:rPr>
          <w:color w:val="1C1C1C"/>
          <w:sz w:val="24"/>
          <w:szCs w:val="24"/>
          <w:u w:val="single"/>
        </w:rPr>
        <w:t>http://www.msmt.cz/Files/HTM/PKT0602senatspodpresidenta.htm</w:t>
      </w:r>
      <w:r w:rsidRPr="00014B32">
        <w:rPr>
          <w:color w:val="1C1C1C"/>
          <w:sz w:val="24"/>
          <w:szCs w:val="24"/>
        </w:rPr>
        <w:t>.</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Zdroj: Informační databáze EU o vzdělávání Eurydice (</w:t>
      </w:r>
      <w:r w:rsidRPr="00014B32">
        <w:rPr>
          <w:color w:val="1C1C1C"/>
          <w:sz w:val="24"/>
          <w:szCs w:val="24"/>
          <w:u w:val="single"/>
        </w:rPr>
        <w:t>http://www.eurydice.org/</w:t>
      </w:r>
      <w:r w:rsidRPr="00014B32">
        <w:rPr>
          <w:color w:val="1C1C1C"/>
          <w:sz w:val="24"/>
          <w:szCs w:val="24"/>
        </w:rPr>
        <w:t>) - </w:t>
      </w:r>
      <w:r w:rsidRPr="00014B32">
        <w:rPr>
          <w:b/>
          <w:bCs/>
          <w:color w:val="1C1C1C"/>
          <w:sz w:val="24"/>
          <w:szCs w:val="24"/>
          <w:u w:val="single"/>
        </w:rPr>
        <w:t>Eurybase</w:t>
      </w:r>
      <w:r w:rsidRPr="00014B32">
        <w:rPr>
          <w:b/>
          <w:bCs/>
          <w:color w:val="1C1C1C"/>
          <w:sz w:val="24"/>
          <w:szCs w:val="24"/>
        </w:rPr>
        <w:t> </w:t>
      </w:r>
      <w:r w:rsidRPr="00014B32">
        <w:rPr>
          <w:color w:val="1C1C1C"/>
          <w:sz w:val="24"/>
          <w:szCs w:val="24"/>
        </w:rPr>
        <w:t xml:space="preserve">a </w:t>
      </w:r>
      <w:r w:rsidRPr="00014B32">
        <w:rPr>
          <w:b/>
          <w:bCs/>
          <w:color w:val="1C1C1C"/>
          <w:sz w:val="24"/>
          <w:szCs w:val="24"/>
          <w:u w:val="single"/>
        </w:rPr>
        <w:t>Novinky.cz</w:t>
      </w:r>
      <w:r w:rsidRPr="00014B32">
        <w:rPr>
          <w:color w:val="1C1C1C"/>
          <w:sz w:val="24"/>
          <w:szCs w:val="24"/>
        </w:rPr>
        <w:t>.   </w:t>
      </w:r>
    </w:p>
    <w:p w:rsidR="001B49AA" w:rsidRPr="00014B32" w:rsidRDefault="001B49AA">
      <w:pPr>
        <w:pStyle w:val="Nadpis2"/>
        <w:ind w:left="540" w:hanging="540"/>
        <w:rPr>
          <w:color w:val="1C1C1C"/>
          <w:sz w:val="24"/>
          <w:szCs w:val="24"/>
        </w:rPr>
      </w:pPr>
    </w:p>
    <w:p w:rsidR="001B49AA" w:rsidRPr="00014B32" w:rsidRDefault="001B49AA">
      <w:pPr>
        <w:pStyle w:val="Nadpis1"/>
        <w:ind w:left="0" w:firstLine="0"/>
        <w:rPr>
          <w:color w:val="000066"/>
          <w:sz w:val="24"/>
          <w:szCs w:val="24"/>
        </w:rPr>
      </w:pPr>
      <w:r w:rsidRPr="00014B32">
        <w:rPr>
          <w:color w:val="000066"/>
          <w:sz w:val="24"/>
          <w:szCs w:val="24"/>
        </w:rPr>
        <w:t xml:space="preserve">4.2. Zákon o výkonu ústavní výchovy nebo ochranné výchovy a o preventivně výchovné péči </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Zákon o výkonu ústavní výchovy nebo ochranné výchovy ve školských zařízeních a o preventivně výchovné péči ve školských zařízeních, jak zní celý název normy, upravuje výchovu dětí a mladistvých </w:t>
      </w:r>
      <w:r w:rsidRPr="00014B32">
        <w:rPr>
          <w:i/>
          <w:iCs/>
          <w:color w:val="1C1C1C"/>
          <w:sz w:val="24"/>
          <w:szCs w:val="24"/>
        </w:rPr>
        <w:t>bez</w:t>
      </w:r>
      <w:r w:rsidRPr="00014B32">
        <w:rPr>
          <w:color w:val="1C1C1C"/>
          <w:sz w:val="24"/>
          <w:szCs w:val="24"/>
        </w:rPr>
        <w:t xml:space="preserve"> patřičného </w:t>
      </w:r>
      <w:r w:rsidRPr="00014B32">
        <w:rPr>
          <w:i/>
          <w:iCs/>
          <w:color w:val="1C1C1C"/>
          <w:sz w:val="24"/>
          <w:szCs w:val="24"/>
        </w:rPr>
        <w:t>rodinného zázemí</w:t>
      </w:r>
      <w:r w:rsidRPr="00014B32">
        <w:rPr>
          <w:color w:val="1C1C1C"/>
          <w:sz w:val="24"/>
          <w:szCs w:val="24"/>
        </w:rPr>
        <w:t xml:space="preserve"> nebo s </w:t>
      </w:r>
      <w:r w:rsidRPr="00014B32">
        <w:rPr>
          <w:i/>
          <w:iCs/>
          <w:color w:val="1C1C1C"/>
          <w:sz w:val="24"/>
          <w:szCs w:val="24"/>
        </w:rPr>
        <w:t>poruchami chování.</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xml:space="preserve">Úplné znění zákona si můžete přečíst na </w:t>
      </w:r>
      <w:r w:rsidRPr="00014B32">
        <w:rPr>
          <w:color w:val="1C1C1C"/>
          <w:sz w:val="24"/>
          <w:szCs w:val="24"/>
          <w:u w:val="single"/>
        </w:rPr>
        <w:t>http://www.skolaonline.cz/scripts/detail.php?id=2557</w:t>
      </w:r>
      <w:r w:rsidRPr="00014B32">
        <w:rPr>
          <w:color w:val="1C1C1C"/>
          <w:sz w:val="24"/>
          <w:szCs w:val="24"/>
        </w:rPr>
        <w:t xml:space="preserve">  nebo si jej stáhnout ve formátu DOC z </w:t>
      </w:r>
      <w:r w:rsidRPr="00014B32">
        <w:rPr>
          <w:color w:val="1C1C1C"/>
          <w:sz w:val="24"/>
          <w:szCs w:val="24"/>
          <w:u w:val="single"/>
        </w:rPr>
        <w:t>http://www.varianty.cz/inter/zakon-ustvych3.doc</w:t>
      </w:r>
      <w:r w:rsidRPr="00014B32">
        <w:rPr>
          <w:color w:val="1C1C1C"/>
          <w:sz w:val="24"/>
          <w:szCs w:val="24"/>
        </w:rPr>
        <w:t>.</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 </w:t>
      </w:r>
    </w:p>
    <w:p w:rsidR="001B49AA" w:rsidRPr="00014B32" w:rsidRDefault="001B49AA" w:rsidP="00F66797">
      <w:pPr>
        <w:pStyle w:val="Nadpis2"/>
        <w:numPr>
          <w:ilvl w:val="0"/>
          <w:numId w:val="9"/>
        </w:numPr>
        <w:ind w:left="540" w:hanging="540"/>
        <w:rPr>
          <w:color w:val="1C1C1C"/>
          <w:sz w:val="24"/>
          <w:szCs w:val="24"/>
        </w:rPr>
      </w:pPr>
      <w:r w:rsidRPr="00014B32">
        <w:rPr>
          <w:color w:val="1C1C1C"/>
          <w:sz w:val="24"/>
          <w:szCs w:val="24"/>
        </w:rPr>
        <w:t>Zdroj: Informační databáze EU o vzdělávání Eurydice (</w:t>
      </w:r>
      <w:r w:rsidRPr="00014B32">
        <w:rPr>
          <w:color w:val="1C1C1C"/>
          <w:sz w:val="24"/>
          <w:szCs w:val="24"/>
          <w:u w:val="single"/>
        </w:rPr>
        <w:t>http://www.eurydice.org</w:t>
      </w:r>
      <w:r w:rsidRPr="00014B32">
        <w:rPr>
          <w:color w:val="1C1C1C"/>
          <w:sz w:val="24"/>
          <w:szCs w:val="24"/>
        </w:rPr>
        <w:t>) - </w:t>
      </w:r>
      <w:r w:rsidRPr="00014B32">
        <w:rPr>
          <w:b/>
          <w:bCs/>
          <w:color w:val="1C1C1C"/>
          <w:sz w:val="24"/>
          <w:szCs w:val="24"/>
          <w:u w:val="single"/>
        </w:rPr>
        <w:t>Eurybase</w:t>
      </w:r>
      <w:r w:rsidRPr="00014B32">
        <w:rPr>
          <w:color w:val="1C1C1C"/>
          <w:sz w:val="24"/>
          <w:szCs w:val="24"/>
        </w:rPr>
        <w:t xml:space="preserve">. </w:t>
      </w:r>
    </w:p>
    <w:p w:rsidR="001B49AA" w:rsidRPr="00014B32" w:rsidRDefault="001B49AA">
      <w:pPr>
        <w:pStyle w:val="Nadpis1"/>
        <w:ind w:left="0" w:firstLine="0"/>
        <w:rPr>
          <w:color w:val="000066"/>
          <w:sz w:val="24"/>
          <w:szCs w:val="24"/>
        </w:rPr>
      </w:pPr>
      <w:r w:rsidRPr="00014B32">
        <w:rPr>
          <w:color w:val="000066"/>
          <w:sz w:val="24"/>
          <w:szCs w:val="24"/>
        </w:rPr>
        <w:t xml:space="preserve">4.3 Zákon o vysokých školách </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 xml:space="preserve">Uvedená norma, která je z roku 1998, provedla především významnou změnu ve zřizovatelské struktuře: </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 xml:space="preserve">statut škol </w:t>
      </w:r>
      <w:r w:rsidRPr="00014B32">
        <w:rPr>
          <w:b/>
          <w:bCs/>
          <w:color w:val="1C1C1C"/>
          <w:sz w:val="24"/>
          <w:szCs w:val="24"/>
        </w:rPr>
        <w:t>státních</w:t>
      </w:r>
      <w:r w:rsidRPr="00014B32">
        <w:rPr>
          <w:color w:val="1C1C1C"/>
          <w:sz w:val="24"/>
          <w:szCs w:val="24"/>
        </w:rPr>
        <w:t xml:space="preserve"> (viz též sekce o vysokých školách, v rubrice Český systém školství) byl omezen na školy vojenské (</w:t>
      </w:r>
      <w:r w:rsidRPr="00014B32">
        <w:rPr>
          <w:color w:val="1C1C1C"/>
          <w:sz w:val="24"/>
          <w:szCs w:val="24"/>
          <w:u w:val="single"/>
        </w:rPr>
        <w:t>http://www.army.cz</w:t>
      </w:r>
      <w:r w:rsidRPr="00014B32">
        <w:rPr>
          <w:color w:val="1C1C1C"/>
          <w:sz w:val="24"/>
          <w:szCs w:val="24"/>
        </w:rPr>
        <w:t>) a školy ministerstva vnitra (</w:t>
      </w:r>
      <w:r w:rsidRPr="00014B32">
        <w:rPr>
          <w:color w:val="1C1C1C"/>
          <w:sz w:val="24"/>
          <w:szCs w:val="24"/>
          <w:u w:val="single"/>
        </w:rPr>
        <w:t>http://www.mvcr.cz</w:t>
      </w:r>
      <w:r w:rsidRPr="00014B32">
        <w:rPr>
          <w:color w:val="1C1C1C"/>
          <w:sz w:val="24"/>
          <w:szCs w:val="24"/>
        </w:rPr>
        <w:t xml:space="preserve">), zatímco ostatní vysoké školy získaly statut škol </w:t>
      </w:r>
      <w:r w:rsidRPr="00014B32">
        <w:rPr>
          <w:b/>
          <w:bCs/>
          <w:color w:val="1C1C1C"/>
          <w:sz w:val="24"/>
          <w:szCs w:val="24"/>
        </w:rPr>
        <w:t>veřejných</w:t>
      </w:r>
      <w:r w:rsidRPr="00014B32">
        <w:rPr>
          <w:color w:val="1C1C1C"/>
          <w:sz w:val="24"/>
          <w:szCs w:val="24"/>
        </w:rPr>
        <w:t xml:space="preserve">, což výrazně zvýšilo jejich autonomii. </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 xml:space="preserve">Dále byl umožněn vznik vysokých škol </w:t>
      </w:r>
      <w:r w:rsidRPr="00014B32">
        <w:rPr>
          <w:b/>
          <w:bCs/>
          <w:color w:val="1C1C1C"/>
          <w:sz w:val="24"/>
          <w:szCs w:val="24"/>
        </w:rPr>
        <w:t>soukromých</w:t>
      </w:r>
      <w:r w:rsidRPr="00014B32">
        <w:rPr>
          <w:color w:val="1C1C1C"/>
          <w:sz w:val="24"/>
          <w:szCs w:val="24"/>
        </w:rPr>
        <w:t xml:space="preserve"> (více se o těchto typech VŠ dočtete v kapitolách Soukromé vysoké školy a Vznik soukromých a církevních škol /viz rubrika Český systém školství/).</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 xml:space="preserve">V r. 2000 byl uvedený zákon novelizován: </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 xml:space="preserve">- </w:t>
      </w:r>
      <w:r w:rsidRPr="00014B32">
        <w:rPr>
          <w:i/>
          <w:iCs/>
          <w:color w:val="1C1C1C"/>
          <w:sz w:val="24"/>
          <w:szCs w:val="24"/>
        </w:rPr>
        <w:t>autonomie</w:t>
      </w:r>
      <w:r w:rsidRPr="00014B32">
        <w:rPr>
          <w:color w:val="1C1C1C"/>
          <w:sz w:val="24"/>
          <w:szCs w:val="24"/>
        </w:rPr>
        <w:t xml:space="preserve"> vysokých škol se dále prohloubila zejména v souvislosti s nakládáním s majetkem </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 xml:space="preserve">- absolvované </w:t>
      </w:r>
      <w:r w:rsidRPr="00014B32">
        <w:rPr>
          <w:i/>
          <w:iCs/>
          <w:color w:val="1C1C1C"/>
          <w:sz w:val="24"/>
          <w:szCs w:val="24"/>
        </w:rPr>
        <w:t>celoživotní vzdělávání</w:t>
      </w:r>
      <w:r w:rsidRPr="00014B32">
        <w:rPr>
          <w:color w:val="1C1C1C"/>
          <w:sz w:val="24"/>
          <w:szCs w:val="24"/>
        </w:rPr>
        <w:t xml:space="preserve"> (viz rubrika Český systém školství), které ovšem není považováno za vysokoškolské studium, lze za stanovených podmínek přeměnit na kredity, potřebné k získání vysokoškolského diplomu. To se týká zejména především tzv. Universit třetího věku.</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Úplné znění vysokoškolského zákona naleznete zde (</w:t>
      </w:r>
      <w:r w:rsidRPr="00014B32">
        <w:rPr>
          <w:color w:val="1C1C1C"/>
          <w:sz w:val="24"/>
          <w:szCs w:val="24"/>
          <w:u w:val="single"/>
        </w:rPr>
        <w:t>http://certik.ruk.cuni.cz/asuk/zakon9804.html</w:t>
      </w:r>
      <w:r w:rsidRPr="00014B32">
        <w:rPr>
          <w:color w:val="1C1C1C"/>
          <w:sz w:val="24"/>
          <w:szCs w:val="24"/>
        </w:rPr>
        <w:t>).</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 </w:t>
      </w:r>
    </w:p>
    <w:p w:rsidR="001B49AA" w:rsidRPr="00014B32" w:rsidRDefault="001B49AA" w:rsidP="00F66797">
      <w:pPr>
        <w:pStyle w:val="Nadpis2"/>
        <w:numPr>
          <w:ilvl w:val="0"/>
          <w:numId w:val="5"/>
        </w:numPr>
        <w:ind w:left="540" w:hanging="540"/>
        <w:rPr>
          <w:color w:val="1C1C1C"/>
          <w:sz w:val="24"/>
          <w:szCs w:val="24"/>
        </w:rPr>
      </w:pPr>
      <w:r w:rsidRPr="00014B32">
        <w:rPr>
          <w:color w:val="1C1C1C"/>
          <w:sz w:val="24"/>
          <w:szCs w:val="24"/>
        </w:rPr>
        <w:t>Zdroj: Informační databáze EU o vzdělávání Eurydice (</w:t>
      </w:r>
      <w:r w:rsidRPr="00014B32">
        <w:rPr>
          <w:color w:val="1C1C1C"/>
          <w:sz w:val="24"/>
          <w:szCs w:val="24"/>
          <w:u w:val="single"/>
        </w:rPr>
        <w:t>http://www.eurydice.org</w:t>
      </w:r>
      <w:r w:rsidRPr="00014B32">
        <w:rPr>
          <w:color w:val="1C1C1C"/>
          <w:sz w:val="24"/>
          <w:szCs w:val="24"/>
        </w:rPr>
        <w:t>) - </w:t>
      </w:r>
      <w:r w:rsidRPr="00014B32">
        <w:rPr>
          <w:b/>
          <w:bCs/>
          <w:color w:val="1C1C1C"/>
          <w:sz w:val="24"/>
          <w:szCs w:val="24"/>
          <w:u w:val="single"/>
        </w:rPr>
        <w:t>Eurybase</w:t>
      </w:r>
      <w:r w:rsidRPr="00014B32">
        <w:rPr>
          <w:color w:val="1C1C1C"/>
          <w:sz w:val="24"/>
          <w:szCs w:val="24"/>
        </w:rPr>
        <w:t xml:space="preserve">. </w:t>
      </w:r>
    </w:p>
    <w:p w:rsidR="001B49AA" w:rsidRPr="00014B32" w:rsidRDefault="001B49AA">
      <w:pPr>
        <w:pStyle w:val="Nadpis1"/>
        <w:ind w:left="0" w:firstLine="0"/>
        <w:rPr>
          <w:b/>
          <w:bCs/>
          <w:color w:val="000066"/>
          <w:sz w:val="24"/>
          <w:szCs w:val="24"/>
        </w:rPr>
      </w:pPr>
      <w:r w:rsidRPr="00014B32">
        <w:rPr>
          <w:color w:val="000066"/>
          <w:sz w:val="24"/>
          <w:szCs w:val="24"/>
        </w:rPr>
        <w:t xml:space="preserve">4.4. </w:t>
      </w:r>
      <w:r w:rsidRPr="00014B32">
        <w:rPr>
          <w:b/>
          <w:bCs/>
          <w:color w:val="000066"/>
          <w:sz w:val="24"/>
          <w:szCs w:val="24"/>
        </w:rPr>
        <w:t>Zákon o působnosti ústředních orgánů státní správy</w:t>
      </w:r>
      <w:r w:rsidRPr="00014B32">
        <w:rPr>
          <w:b/>
          <w:bCs/>
          <w:color w:val="000066"/>
          <w:sz w:val="24"/>
          <w:szCs w:val="24"/>
        </w:rPr>
        <w:br/>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xml:space="preserve">Tzv. kompetenční zákon stanoví pravomoci </w:t>
      </w:r>
      <w:r w:rsidRPr="00014B32">
        <w:rPr>
          <w:i/>
          <w:iCs/>
          <w:color w:val="1C1C1C"/>
          <w:sz w:val="24"/>
          <w:szCs w:val="24"/>
        </w:rPr>
        <w:t>orgánů státní správy</w:t>
      </w:r>
      <w:r w:rsidRPr="00014B32">
        <w:rPr>
          <w:color w:val="1C1C1C"/>
          <w:sz w:val="24"/>
          <w:szCs w:val="24"/>
        </w:rPr>
        <w:t xml:space="preserve">, kupř. zřizovatelské působnosti ostatních ministerstev ke školám (viz též </w:t>
      </w:r>
      <w:r w:rsidRPr="00014B32">
        <w:rPr>
          <w:color w:val="1C1C1C"/>
          <w:sz w:val="24"/>
          <w:szCs w:val="24"/>
          <w:u w:val="single"/>
        </w:rPr>
        <w:t>nový školský zákon</w:t>
      </w:r>
      <w:r w:rsidRPr="00014B32">
        <w:rPr>
          <w:color w:val="1C1C1C"/>
          <w:sz w:val="24"/>
          <w:szCs w:val="24"/>
        </w:rPr>
        <w:t xml:space="preserve"> § 8), které zajišťují vzdělávání pro určité resorty hospodářství. Konkrétně jde zejména o Ministerstvo zdravotnictví </w:t>
      </w:r>
      <w:r w:rsidRPr="00014B32">
        <w:rPr>
          <w:color w:val="1C1C1C"/>
          <w:sz w:val="24"/>
          <w:szCs w:val="24"/>
          <w:u w:val="single"/>
        </w:rPr>
        <w:t>http://www.mzcr.cz</w:t>
      </w:r>
      <w:r w:rsidRPr="00014B32">
        <w:rPr>
          <w:color w:val="1C1C1C"/>
          <w:sz w:val="24"/>
          <w:szCs w:val="24"/>
        </w:rPr>
        <w:t xml:space="preserve"> (v případě zdravotnických škol), Ministerstvo obrany </w:t>
      </w:r>
      <w:r w:rsidRPr="00014B32">
        <w:rPr>
          <w:color w:val="1C1C1C"/>
          <w:sz w:val="24"/>
          <w:szCs w:val="24"/>
          <w:u w:val="single"/>
        </w:rPr>
        <w:t>http://www.army.cz</w:t>
      </w:r>
      <w:r w:rsidRPr="00014B32">
        <w:rPr>
          <w:color w:val="1C1C1C"/>
          <w:sz w:val="24"/>
          <w:szCs w:val="24"/>
        </w:rPr>
        <w:t xml:space="preserve"> (v případě státních škol vojenských), Ministerstvo vnitra </w:t>
      </w:r>
      <w:r w:rsidRPr="00014B32">
        <w:rPr>
          <w:color w:val="1C1C1C"/>
          <w:sz w:val="24"/>
          <w:szCs w:val="24"/>
          <w:u w:val="single"/>
        </w:rPr>
        <w:t>http://www.mvcr.cz</w:t>
      </w:r>
      <w:r w:rsidRPr="00014B32">
        <w:rPr>
          <w:color w:val="1C1C1C"/>
          <w:sz w:val="24"/>
          <w:szCs w:val="24"/>
        </w:rPr>
        <w:t> (v případě státních škol policejních), apod.</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Za stav, rozvoj a celkovou koncepci výchovně vzdělávací soustavy odpovídá Ministerstvo školství, mládeže a tělovýchovy (</w:t>
      </w:r>
      <w:r w:rsidRPr="00014B32">
        <w:rPr>
          <w:color w:val="1C1C1C"/>
          <w:sz w:val="24"/>
          <w:szCs w:val="24"/>
          <w:u w:val="single"/>
        </w:rPr>
        <w:t>http://www.msmt.cz</w:t>
      </w:r>
      <w:r w:rsidRPr="00014B32">
        <w:rPr>
          <w:color w:val="1C1C1C"/>
          <w:sz w:val="24"/>
          <w:szCs w:val="24"/>
        </w:rPr>
        <w:t>). V oblastech, které se vztahují k trhu práce (uplatnění absolventů, rekvalifikace, další vzdělávání ve spolupráci s úřady práce, apod.), spolupracuje MŠMT s Ministerstvem práce a sociálních věcí (</w:t>
      </w:r>
      <w:r w:rsidRPr="00014B32">
        <w:rPr>
          <w:color w:val="1C1C1C"/>
          <w:sz w:val="24"/>
          <w:szCs w:val="24"/>
          <w:u w:val="single"/>
        </w:rPr>
        <w:t>http://www.mpsv.cz</w:t>
      </w:r>
      <w:r w:rsidRPr="00014B32">
        <w:rPr>
          <w:color w:val="1C1C1C"/>
          <w:sz w:val="24"/>
          <w:szCs w:val="24"/>
        </w:rPr>
        <w:t>).</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Úplné znění zákona naleznete na </w:t>
      </w:r>
      <w:r w:rsidRPr="00014B32">
        <w:rPr>
          <w:color w:val="1C1C1C"/>
          <w:sz w:val="24"/>
          <w:szCs w:val="24"/>
          <w:u w:val="single"/>
        </w:rPr>
        <w:t>http://www.psp.cz/docs/laws/fs/2.html</w:t>
      </w:r>
      <w:r w:rsidRPr="00014B32">
        <w:rPr>
          <w:color w:val="1C1C1C"/>
          <w:sz w:val="24"/>
          <w:szCs w:val="24"/>
        </w:rPr>
        <w:t>.</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 </w:t>
      </w:r>
    </w:p>
    <w:p w:rsidR="001B49AA" w:rsidRPr="00014B32" w:rsidRDefault="001B49AA" w:rsidP="001B49AA">
      <w:pPr>
        <w:pStyle w:val="Nadpis2"/>
        <w:numPr>
          <w:ilvl w:val="0"/>
          <w:numId w:val="1"/>
        </w:numPr>
        <w:ind w:left="540" w:hanging="540"/>
        <w:rPr>
          <w:color w:val="1C1C1C"/>
          <w:sz w:val="24"/>
          <w:szCs w:val="24"/>
        </w:rPr>
      </w:pPr>
      <w:r w:rsidRPr="00014B32">
        <w:rPr>
          <w:color w:val="1C1C1C"/>
          <w:sz w:val="24"/>
          <w:szCs w:val="24"/>
        </w:rPr>
        <w:t>Zdroj: Informační databáze EU o vzdělávání Eurydice (</w:t>
      </w:r>
      <w:r w:rsidRPr="00014B32">
        <w:rPr>
          <w:color w:val="1C1C1C"/>
          <w:sz w:val="24"/>
          <w:szCs w:val="24"/>
          <w:u w:val="single"/>
        </w:rPr>
        <w:t>http://www.eurydice.org</w:t>
      </w:r>
      <w:r w:rsidRPr="00014B32">
        <w:rPr>
          <w:color w:val="1C1C1C"/>
          <w:sz w:val="24"/>
          <w:szCs w:val="24"/>
        </w:rPr>
        <w:t>) -</w:t>
      </w:r>
    </w:p>
    <w:p w:rsidR="001B49AA" w:rsidRPr="00014B32" w:rsidRDefault="001B49AA">
      <w:pPr>
        <w:pStyle w:val="Nadpis1"/>
        <w:rPr>
          <w:rFonts w:ascii="Arial" w:hAnsi="Arial" w:cs="Arial"/>
          <w:sz w:val="24"/>
          <w:szCs w:val="24"/>
        </w:rPr>
      </w:pPr>
    </w:p>
    <w:p w:rsidR="001B49AA" w:rsidRPr="00014B32" w:rsidRDefault="001B49AA">
      <w:pPr>
        <w:pStyle w:val="Nadpis1"/>
        <w:ind w:left="0" w:firstLine="0"/>
        <w:rPr>
          <w:rFonts w:ascii="Tahoma" w:hAnsi="Tahoma" w:cs="Tahoma"/>
          <w:color w:val="1C1C1C"/>
          <w:sz w:val="24"/>
          <w:szCs w:val="24"/>
        </w:rPr>
      </w:pPr>
      <w:r w:rsidRPr="00014B32">
        <w:rPr>
          <w:rFonts w:ascii="Tahoma" w:hAnsi="Tahoma" w:cs="Tahoma"/>
          <w:color w:val="1C1C1C"/>
          <w:sz w:val="24"/>
          <w:szCs w:val="24"/>
        </w:rPr>
        <w:t>4.5. Prognózy vývoje českého školství</w:t>
      </w:r>
      <w:r w:rsidRPr="00014B32">
        <w:rPr>
          <w:rFonts w:ascii="Tahoma" w:hAnsi="Tahoma" w:cs="Tahoma"/>
          <w:color w:val="1C1C1C"/>
          <w:sz w:val="24"/>
          <w:szCs w:val="24"/>
        </w:rPr>
        <w:br/>
      </w:r>
    </w:p>
    <w:p w:rsidR="001B49AA" w:rsidRPr="00014B32" w:rsidRDefault="001B49AA" w:rsidP="00F66797">
      <w:pPr>
        <w:pStyle w:val="Nadpis2"/>
        <w:numPr>
          <w:ilvl w:val="0"/>
          <w:numId w:val="8"/>
        </w:numPr>
        <w:ind w:left="540" w:hanging="540"/>
        <w:rPr>
          <w:color w:val="1C1C1C"/>
          <w:sz w:val="24"/>
          <w:szCs w:val="24"/>
        </w:rPr>
      </w:pPr>
      <w:r w:rsidRPr="00014B32">
        <w:rPr>
          <w:color w:val="1C1C1C"/>
          <w:sz w:val="24"/>
          <w:szCs w:val="24"/>
        </w:rPr>
        <w:t>Nedostatek financí</w:t>
      </w:r>
    </w:p>
    <w:p w:rsidR="001B49AA" w:rsidRPr="00014B32" w:rsidRDefault="001B49AA" w:rsidP="00F66797">
      <w:pPr>
        <w:pStyle w:val="Nadpis2"/>
        <w:numPr>
          <w:ilvl w:val="0"/>
          <w:numId w:val="8"/>
        </w:numPr>
        <w:ind w:left="540" w:hanging="540"/>
        <w:rPr>
          <w:color w:val="1C1C1C"/>
          <w:sz w:val="24"/>
          <w:szCs w:val="24"/>
        </w:rPr>
      </w:pPr>
      <w:r w:rsidRPr="00014B32">
        <w:rPr>
          <w:color w:val="1C1C1C"/>
          <w:sz w:val="24"/>
          <w:szCs w:val="24"/>
        </w:rPr>
        <w:t>Pokračování v reformních snahách</w:t>
      </w:r>
    </w:p>
    <w:p w:rsidR="001B49AA" w:rsidRPr="00014B32" w:rsidRDefault="001B49AA" w:rsidP="00F66797">
      <w:pPr>
        <w:pStyle w:val="Nadpis2"/>
        <w:numPr>
          <w:ilvl w:val="0"/>
          <w:numId w:val="8"/>
        </w:numPr>
        <w:ind w:left="540" w:hanging="540"/>
        <w:rPr>
          <w:color w:val="1C1C1C"/>
          <w:sz w:val="24"/>
          <w:szCs w:val="24"/>
        </w:rPr>
      </w:pPr>
      <w:r w:rsidRPr="00014B32">
        <w:rPr>
          <w:color w:val="1C1C1C"/>
          <w:sz w:val="24"/>
          <w:szCs w:val="24"/>
        </w:rPr>
        <w:t>Vzdělávání minoritních skupin obyvatelstva</w:t>
      </w:r>
    </w:p>
    <w:p w:rsidR="001B49AA" w:rsidRPr="00014B32" w:rsidRDefault="001B49AA" w:rsidP="00F66797">
      <w:pPr>
        <w:pStyle w:val="Nadpis2"/>
        <w:numPr>
          <w:ilvl w:val="0"/>
          <w:numId w:val="8"/>
        </w:numPr>
        <w:ind w:left="540" w:hanging="540"/>
        <w:rPr>
          <w:color w:val="1C1C1C"/>
          <w:sz w:val="24"/>
          <w:szCs w:val="24"/>
        </w:rPr>
      </w:pPr>
      <w:r w:rsidRPr="00014B32">
        <w:rPr>
          <w:color w:val="1C1C1C"/>
          <w:sz w:val="24"/>
          <w:szCs w:val="24"/>
        </w:rPr>
        <w:t>Rekvalifikace nezaměstnaných</w:t>
      </w:r>
    </w:p>
    <w:p w:rsidR="001B49AA" w:rsidRPr="00014B32" w:rsidRDefault="001B49AA" w:rsidP="00F66797">
      <w:pPr>
        <w:pStyle w:val="Nadpis2"/>
        <w:numPr>
          <w:ilvl w:val="0"/>
          <w:numId w:val="8"/>
        </w:numPr>
        <w:ind w:left="540" w:hanging="540"/>
        <w:rPr>
          <w:color w:val="1C1C1C"/>
          <w:sz w:val="24"/>
          <w:szCs w:val="24"/>
        </w:rPr>
      </w:pPr>
      <w:r w:rsidRPr="00014B32">
        <w:rPr>
          <w:color w:val="1C1C1C"/>
          <w:sz w:val="24"/>
          <w:szCs w:val="24"/>
        </w:rPr>
        <w:t>Sjednocení certifikátů vzhledem k EU</w:t>
      </w:r>
    </w:p>
    <w:p w:rsidR="005877CB" w:rsidRDefault="005877CB">
      <w:pPr>
        <w:pStyle w:val="Nadpis1"/>
        <w:ind w:left="0" w:firstLine="0"/>
        <w:rPr>
          <w:rFonts w:ascii="Tahoma" w:hAnsi="Tahoma" w:cs="Tahoma"/>
          <w:b/>
          <w:bCs/>
          <w:color w:val="009900"/>
          <w:sz w:val="24"/>
          <w:szCs w:val="24"/>
        </w:rPr>
      </w:pPr>
    </w:p>
    <w:p w:rsidR="005877CB" w:rsidRDefault="005877CB">
      <w:pPr>
        <w:pStyle w:val="Nadpis1"/>
        <w:ind w:left="0" w:firstLine="0"/>
        <w:rPr>
          <w:rFonts w:ascii="Tahoma" w:hAnsi="Tahoma" w:cs="Tahoma"/>
          <w:b/>
          <w:bCs/>
          <w:color w:val="009900"/>
          <w:sz w:val="24"/>
          <w:szCs w:val="24"/>
        </w:rPr>
      </w:pPr>
    </w:p>
    <w:p w:rsidR="005877CB" w:rsidRDefault="005877CB">
      <w:pPr>
        <w:pStyle w:val="Nadpis1"/>
        <w:ind w:left="0" w:firstLine="0"/>
        <w:rPr>
          <w:rFonts w:ascii="Tahoma" w:hAnsi="Tahoma" w:cs="Tahoma"/>
          <w:b/>
          <w:bCs/>
          <w:color w:val="009900"/>
          <w:sz w:val="24"/>
          <w:szCs w:val="24"/>
        </w:rPr>
      </w:pPr>
    </w:p>
    <w:p w:rsidR="001B49AA" w:rsidRDefault="001B49AA">
      <w:pPr>
        <w:pStyle w:val="Nadpis2"/>
        <w:ind w:left="540" w:hanging="540"/>
        <w:rPr>
          <w:color w:val="1C1C1C"/>
          <w:sz w:val="32"/>
          <w:szCs w:val="32"/>
        </w:rPr>
      </w:pPr>
    </w:p>
    <w:p w:rsidR="005877CB" w:rsidRDefault="005877CB" w:rsidP="005877CB"/>
    <w:p w:rsidR="005877CB" w:rsidRDefault="005877CB" w:rsidP="005877CB"/>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Pr="00F93C80" w:rsidRDefault="00F93C80" w:rsidP="00F93C80"/>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F93C80" w:rsidRDefault="00F93C80" w:rsidP="00014B32">
      <w:pPr>
        <w:pStyle w:val="Nadpis1"/>
        <w:ind w:left="0" w:firstLine="0"/>
        <w:rPr>
          <w:rFonts w:ascii="Tahoma" w:hAnsi="Tahoma" w:cs="Tahoma"/>
          <w:color w:val="000066"/>
          <w:sz w:val="24"/>
          <w:szCs w:val="24"/>
        </w:rPr>
      </w:pPr>
    </w:p>
    <w:p w:rsidR="00014B32" w:rsidRPr="00F93C80" w:rsidRDefault="00014B32" w:rsidP="00014B32">
      <w:pPr>
        <w:pStyle w:val="Nadpis1"/>
        <w:ind w:left="0" w:firstLine="0"/>
        <w:rPr>
          <w:rFonts w:ascii="Tahoma" w:hAnsi="Tahoma" w:cs="Tahoma"/>
          <w:color w:val="FF0000"/>
          <w:sz w:val="24"/>
          <w:szCs w:val="24"/>
        </w:rPr>
      </w:pPr>
      <w:r w:rsidRPr="00F93C80">
        <w:rPr>
          <w:rFonts w:ascii="Tahoma" w:hAnsi="Tahoma" w:cs="Tahoma"/>
          <w:color w:val="FF0000"/>
          <w:sz w:val="24"/>
          <w:szCs w:val="24"/>
        </w:rPr>
        <w:t>Anketa k závěrečnému semináři:</w:t>
      </w:r>
    </w:p>
    <w:p w:rsidR="00014B32" w:rsidRDefault="00014B32" w:rsidP="00014B32">
      <w:pPr>
        <w:pStyle w:val="Nadpis1"/>
        <w:ind w:left="0" w:firstLine="0"/>
        <w:rPr>
          <w:rFonts w:ascii="Tahoma" w:hAnsi="Tahoma" w:cs="Tahoma"/>
          <w:color w:val="000066"/>
          <w:sz w:val="24"/>
          <w:szCs w:val="24"/>
        </w:rPr>
      </w:pPr>
    </w:p>
    <w:p w:rsidR="00014B32" w:rsidRPr="00BB0C83" w:rsidRDefault="00014B32" w:rsidP="00014B32">
      <w:pPr>
        <w:pStyle w:val="Nadpis1"/>
        <w:ind w:left="0" w:firstLine="0"/>
        <w:rPr>
          <w:rFonts w:ascii="Tahoma" w:hAnsi="Tahoma" w:cs="Tahoma"/>
          <w:color w:val="000066"/>
          <w:sz w:val="24"/>
          <w:szCs w:val="24"/>
        </w:rPr>
      </w:pPr>
      <w:r w:rsidRPr="00BB0C83">
        <w:rPr>
          <w:rFonts w:ascii="Tahoma" w:hAnsi="Tahoma" w:cs="Tahoma"/>
          <w:color w:val="000066"/>
          <w:sz w:val="24"/>
          <w:szCs w:val="24"/>
        </w:rPr>
        <w:br/>
        <w:t xml:space="preserve">Příjmení, jméno:……………….. Povolání:………….… Datum:…………….. </w:t>
      </w:r>
    </w:p>
    <w:p w:rsidR="00014B32" w:rsidRPr="00BB0C83" w:rsidRDefault="00014B32" w:rsidP="00014B32">
      <w:pPr>
        <w:pStyle w:val="Nadpis2"/>
        <w:ind w:left="540" w:hanging="540"/>
        <w:rPr>
          <w:rFonts w:ascii="Tahoma" w:hAnsi="Tahoma" w:cs="Tahoma"/>
          <w:color w:val="1C1C1C"/>
          <w:sz w:val="24"/>
          <w:szCs w:val="24"/>
        </w:rPr>
      </w:pPr>
      <w:r w:rsidRPr="00BB0C83">
        <w:rPr>
          <w:color w:val="1C1C1C"/>
          <w:sz w:val="24"/>
          <w:szCs w:val="24"/>
        </w:rPr>
        <w:t xml:space="preserve">1. </w:t>
      </w:r>
      <w:r w:rsidRPr="00BB0C83">
        <w:rPr>
          <w:rFonts w:ascii="Tahoma" w:hAnsi="Tahoma" w:cs="Tahoma"/>
          <w:color w:val="1C1C1C"/>
          <w:sz w:val="24"/>
          <w:szCs w:val="24"/>
        </w:rPr>
        <w:t>Jaký smysl by mohla mít komparativní  pedagogika pro učitele střední odborné školy (učiliště)?</w:t>
      </w:r>
    </w:p>
    <w:p w:rsidR="00014B32" w:rsidRPr="00BB0C83" w:rsidRDefault="00014B32" w:rsidP="00014B32">
      <w:pPr>
        <w:pStyle w:val="Nadpis2"/>
        <w:ind w:left="540" w:hanging="540"/>
        <w:rPr>
          <w:rFonts w:ascii="Tahoma" w:hAnsi="Tahoma" w:cs="Tahoma"/>
          <w:color w:val="1C1C1C"/>
          <w:sz w:val="24"/>
          <w:szCs w:val="24"/>
        </w:rPr>
      </w:pPr>
    </w:p>
    <w:p w:rsidR="00014B32" w:rsidRPr="00BB0C83" w:rsidRDefault="00014B32" w:rsidP="00014B32">
      <w:pPr>
        <w:pStyle w:val="Nadpis2"/>
        <w:ind w:left="540" w:hanging="540"/>
        <w:rPr>
          <w:rFonts w:ascii="Tahoma" w:hAnsi="Tahoma" w:cs="Tahoma"/>
          <w:color w:val="1C1C1C"/>
          <w:sz w:val="24"/>
          <w:szCs w:val="24"/>
        </w:rPr>
      </w:pPr>
      <w:r w:rsidRPr="00BB0C83">
        <w:rPr>
          <w:rFonts w:ascii="Tahoma" w:hAnsi="Tahoma" w:cs="Tahoma"/>
          <w:color w:val="1C1C1C"/>
          <w:sz w:val="24"/>
          <w:szCs w:val="24"/>
        </w:rPr>
        <w:t>2. Který typ alternativní školy by mohl být podnětný  pro střední odborné školství a v čem?</w:t>
      </w:r>
    </w:p>
    <w:p w:rsidR="00014B32" w:rsidRPr="00BB0C83" w:rsidRDefault="00014B32" w:rsidP="00014B32">
      <w:pPr>
        <w:pStyle w:val="Nadpis2"/>
        <w:ind w:left="540" w:hanging="540"/>
        <w:rPr>
          <w:rFonts w:ascii="Tahoma" w:hAnsi="Tahoma" w:cs="Tahoma"/>
          <w:color w:val="1C1C1C"/>
          <w:sz w:val="24"/>
          <w:szCs w:val="24"/>
        </w:rPr>
      </w:pPr>
    </w:p>
    <w:p w:rsidR="00014B32" w:rsidRPr="00BB0C83" w:rsidRDefault="00014B32" w:rsidP="00014B32">
      <w:pPr>
        <w:pStyle w:val="Nadpis2"/>
        <w:ind w:left="540" w:hanging="540"/>
        <w:rPr>
          <w:rFonts w:ascii="Tahoma" w:hAnsi="Tahoma" w:cs="Tahoma"/>
          <w:color w:val="1C1C1C"/>
          <w:sz w:val="24"/>
          <w:szCs w:val="24"/>
        </w:rPr>
      </w:pPr>
      <w:r w:rsidRPr="00BB0C83">
        <w:rPr>
          <w:rFonts w:ascii="Tahoma" w:hAnsi="Tahoma" w:cs="Tahoma"/>
          <w:color w:val="1C1C1C"/>
          <w:sz w:val="24"/>
          <w:szCs w:val="24"/>
        </w:rPr>
        <w:t xml:space="preserve">3. Které přednosti má český vzdělávací systém </w:t>
      </w:r>
    </w:p>
    <w:p w:rsidR="00014B32" w:rsidRPr="00BB0C83" w:rsidRDefault="00014B32" w:rsidP="00014B32">
      <w:pPr>
        <w:pStyle w:val="Nadpis2"/>
        <w:ind w:left="540" w:hanging="540"/>
        <w:rPr>
          <w:rFonts w:ascii="Tahoma" w:hAnsi="Tahoma" w:cs="Tahoma"/>
          <w:color w:val="1C1C1C"/>
          <w:sz w:val="24"/>
          <w:szCs w:val="24"/>
        </w:rPr>
      </w:pPr>
      <w:r w:rsidRPr="00BB0C83">
        <w:rPr>
          <w:rFonts w:ascii="Tahoma" w:hAnsi="Tahoma" w:cs="Tahoma"/>
          <w:color w:val="1C1C1C"/>
          <w:sz w:val="24"/>
          <w:szCs w:val="24"/>
        </w:rPr>
        <w:t xml:space="preserve">    ve srovnání s některým vybraným školským systémem v zahraničí? </w:t>
      </w:r>
    </w:p>
    <w:p w:rsidR="001B49AA" w:rsidRDefault="001B49AA">
      <w:pPr>
        <w:pStyle w:val="Nadpis1"/>
        <w:rPr>
          <w:rFonts w:ascii="Arial" w:hAnsi="Arial" w:cs="Arial"/>
        </w:rPr>
      </w:pPr>
    </w:p>
    <w:sectPr w:rsidR="001B49AA">
      <w:headerReference w:type="default" r:id="rId1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82" w:rsidRDefault="001A7C82" w:rsidP="00B16891">
      <w:pPr>
        <w:spacing w:after="0" w:line="240" w:lineRule="auto"/>
      </w:pPr>
      <w:r>
        <w:separator/>
      </w:r>
    </w:p>
  </w:endnote>
  <w:endnote w:type="continuationSeparator" w:id="0">
    <w:p w:rsidR="001A7C82" w:rsidRDefault="001A7C82" w:rsidP="00B1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82" w:rsidRDefault="001A7C82" w:rsidP="00B16891">
      <w:pPr>
        <w:spacing w:after="0" w:line="240" w:lineRule="auto"/>
      </w:pPr>
      <w:r>
        <w:separator/>
      </w:r>
    </w:p>
  </w:footnote>
  <w:footnote w:type="continuationSeparator" w:id="0">
    <w:p w:rsidR="001A7C82" w:rsidRDefault="001A7C82" w:rsidP="00B16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E1" w:rsidRDefault="00092AE1">
    <w:pPr>
      <w:pStyle w:val="Zhlav"/>
      <w:jc w:val="right"/>
    </w:pPr>
    <w:r>
      <w:fldChar w:fldCharType="begin"/>
    </w:r>
    <w:r>
      <w:instrText xml:space="preserve"> PAGE   \* MERGEFORMAT </w:instrText>
    </w:r>
    <w:r>
      <w:fldChar w:fldCharType="separate"/>
    </w:r>
    <w:r w:rsidR="00653B7F">
      <w:rPr>
        <w:noProof/>
      </w:rPr>
      <w:t>8</w:t>
    </w:r>
    <w:r>
      <w:rPr>
        <w:noProof/>
      </w:rPr>
      <w:fldChar w:fldCharType="end"/>
    </w:r>
  </w:p>
  <w:p w:rsidR="00092AE1" w:rsidRDefault="00092A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F6F014"/>
    <w:lvl w:ilvl="0">
      <w:numFmt w:val="bullet"/>
      <w:lvlText w:val="*"/>
      <w:lvlJc w:val="left"/>
    </w:lvl>
  </w:abstractNum>
  <w:abstractNum w:abstractNumId="1">
    <w:nsid w:val="053902FF"/>
    <w:multiLevelType w:val="hybridMultilevel"/>
    <w:tmpl w:val="9FA4E0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8875659"/>
    <w:multiLevelType w:val="hybridMultilevel"/>
    <w:tmpl w:val="B5203C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93C0010"/>
    <w:multiLevelType w:val="hybridMultilevel"/>
    <w:tmpl w:val="133EA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D42EEA"/>
    <w:multiLevelType w:val="hybridMultilevel"/>
    <w:tmpl w:val="1B2853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8610DB"/>
    <w:multiLevelType w:val="hybridMultilevel"/>
    <w:tmpl w:val="BFB2CA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DA53232"/>
    <w:multiLevelType w:val="hybridMultilevel"/>
    <w:tmpl w:val="C84CC6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E2007B9"/>
    <w:multiLevelType w:val="hybridMultilevel"/>
    <w:tmpl w:val="F9F83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FCB0832"/>
    <w:multiLevelType w:val="hybridMultilevel"/>
    <w:tmpl w:val="465A55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1312663"/>
    <w:multiLevelType w:val="hybridMultilevel"/>
    <w:tmpl w:val="AE384242"/>
    <w:lvl w:ilvl="0" w:tplc="78A6E32E">
      <w:start w:val="1"/>
      <w:numFmt w:val="decimal"/>
      <w:lvlText w:val="%1."/>
      <w:lvlJc w:val="left"/>
      <w:pPr>
        <w:ind w:left="360" w:hanging="360"/>
      </w:pPr>
      <w:rPr>
        <w:rFonts w:cs="Times New Roman" w:hint="default"/>
      </w:rPr>
    </w:lvl>
    <w:lvl w:ilvl="1" w:tplc="04050019" w:tentative="1">
      <w:start w:val="1"/>
      <w:numFmt w:val="lowerLetter"/>
      <w:lvlText w:val="%2."/>
      <w:lvlJc w:val="left"/>
      <w:pPr>
        <w:ind w:left="480" w:hanging="360"/>
      </w:pPr>
    </w:lvl>
    <w:lvl w:ilvl="2" w:tplc="0405001B" w:tentative="1">
      <w:start w:val="1"/>
      <w:numFmt w:val="lowerRoman"/>
      <w:lvlText w:val="%3."/>
      <w:lvlJc w:val="right"/>
      <w:pPr>
        <w:ind w:left="1200" w:hanging="180"/>
      </w:pPr>
    </w:lvl>
    <w:lvl w:ilvl="3" w:tplc="0405000F" w:tentative="1">
      <w:start w:val="1"/>
      <w:numFmt w:val="decimal"/>
      <w:lvlText w:val="%4."/>
      <w:lvlJc w:val="left"/>
      <w:pPr>
        <w:ind w:left="1920" w:hanging="360"/>
      </w:pPr>
    </w:lvl>
    <w:lvl w:ilvl="4" w:tplc="04050019" w:tentative="1">
      <w:start w:val="1"/>
      <w:numFmt w:val="lowerLetter"/>
      <w:lvlText w:val="%5."/>
      <w:lvlJc w:val="left"/>
      <w:pPr>
        <w:ind w:left="2640" w:hanging="360"/>
      </w:pPr>
    </w:lvl>
    <w:lvl w:ilvl="5" w:tplc="0405001B" w:tentative="1">
      <w:start w:val="1"/>
      <w:numFmt w:val="lowerRoman"/>
      <w:lvlText w:val="%6."/>
      <w:lvlJc w:val="right"/>
      <w:pPr>
        <w:ind w:left="3360" w:hanging="180"/>
      </w:pPr>
    </w:lvl>
    <w:lvl w:ilvl="6" w:tplc="0405000F" w:tentative="1">
      <w:start w:val="1"/>
      <w:numFmt w:val="decimal"/>
      <w:lvlText w:val="%7."/>
      <w:lvlJc w:val="left"/>
      <w:pPr>
        <w:ind w:left="4080" w:hanging="360"/>
      </w:pPr>
    </w:lvl>
    <w:lvl w:ilvl="7" w:tplc="04050019" w:tentative="1">
      <w:start w:val="1"/>
      <w:numFmt w:val="lowerLetter"/>
      <w:lvlText w:val="%8."/>
      <w:lvlJc w:val="left"/>
      <w:pPr>
        <w:ind w:left="4800" w:hanging="360"/>
      </w:pPr>
    </w:lvl>
    <w:lvl w:ilvl="8" w:tplc="0405001B" w:tentative="1">
      <w:start w:val="1"/>
      <w:numFmt w:val="lowerRoman"/>
      <w:lvlText w:val="%9."/>
      <w:lvlJc w:val="right"/>
      <w:pPr>
        <w:ind w:left="5520" w:hanging="180"/>
      </w:pPr>
    </w:lvl>
  </w:abstractNum>
  <w:abstractNum w:abstractNumId="10">
    <w:nsid w:val="11384257"/>
    <w:multiLevelType w:val="hybridMultilevel"/>
    <w:tmpl w:val="1C94AE00"/>
    <w:lvl w:ilvl="0" w:tplc="78A6E32E">
      <w:start w:val="1"/>
      <w:numFmt w:val="decimal"/>
      <w:lvlText w:val="%1."/>
      <w:lvlJc w:val="left"/>
      <w:pPr>
        <w:ind w:left="1320" w:hanging="360"/>
      </w:pPr>
      <w:rPr>
        <w:rFonts w:cs="Times New Roman" w:hint="default"/>
      </w:rPr>
    </w:lvl>
    <w:lvl w:ilvl="1" w:tplc="04050019" w:tentative="1">
      <w:start w:val="1"/>
      <w:numFmt w:val="lowerLetter"/>
      <w:lvlText w:val="%2."/>
      <w:lvlJc w:val="left"/>
      <w:pPr>
        <w:ind w:left="2040" w:hanging="360"/>
      </w:pPr>
      <w:rPr>
        <w:rFonts w:cs="Times New Roman"/>
      </w:rPr>
    </w:lvl>
    <w:lvl w:ilvl="2" w:tplc="0405001B" w:tentative="1">
      <w:start w:val="1"/>
      <w:numFmt w:val="lowerRoman"/>
      <w:lvlText w:val="%3."/>
      <w:lvlJc w:val="right"/>
      <w:pPr>
        <w:ind w:left="2760" w:hanging="180"/>
      </w:pPr>
      <w:rPr>
        <w:rFonts w:cs="Times New Roman"/>
      </w:rPr>
    </w:lvl>
    <w:lvl w:ilvl="3" w:tplc="0405000F" w:tentative="1">
      <w:start w:val="1"/>
      <w:numFmt w:val="decimal"/>
      <w:lvlText w:val="%4."/>
      <w:lvlJc w:val="left"/>
      <w:pPr>
        <w:ind w:left="3480" w:hanging="360"/>
      </w:pPr>
      <w:rPr>
        <w:rFonts w:cs="Times New Roman"/>
      </w:rPr>
    </w:lvl>
    <w:lvl w:ilvl="4" w:tplc="04050019" w:tentative="1">
      <w:start w:val="1"/>
      <w:numFmt w:val="lowerLetter"/>
      <w:lvlText w:val="%5."/>
      <w:lvlJc w:val="left"/>
      <w:pPr>
        <w:ind w:left="4200" w:hanging="360"/>
      </w:pPr>
      <w:rPr>
        <w:rFonts w:cs="Times New Roman"/>
      </w:rPr>
    </w:lvl>
    <w:lvl w:ilvl="5" w:tplc="0405001B" w:tentative="1">
      <w:start w:val="1"/>
      <w:numFmt w:val="lowerRoman"/>
      <w:lvlText w:val="%6."/>
      <w:lvlJc w:val="right"/>
      <w:pPr>
        <w:ind w:left="4920" w:hanging="180"/>
      </w:pPr>
      <w:rPr>
        <w:rFonts w:cs="Times New Roman"/>
      </w:rPr>
    </w:lvl>
    <w:lvl w:ilvl="6" w:tplc="0405000F" w:tentative="1">
      <w:start w:val="1"/>
      <w:numFmt w:val="decimal"/>
      <w:lvlText w:val="%7."/>
      <w:lvlJc w:val="left"/>
      <w:pPr>
        <w:ind w:left="5640" w:hanging="360"/>
      </w:pPr>
      <w:rPr>
        <w:rFonts w:cs="Times New Roman"/>
      </w:rPr>
    </w:lvl>
    <w:lvl w:ilvl="7" w:tplc="04050019" w:tentative="1">
      <w:start w:val="1"/>
      <w:numFmt w:val="lowerLetter"/>
      <w:lvlText w:val="%8."/>
      <w:lvlJc w:val="left"/>
      <w:pPr>
        <w:ind w:left="6360" w:hanging="360"/>
      </w:pPr>
      <w:rPr>
        <w:rFonts w:cs="Times New Roman"/>
      </w:rPr>
    </w:lvl>
    <w:lvl w:ilvl="8" w:tplc="0405001B" w:tentative="1">
      <w:start w:val="1"/>
      <w:numFmt w:val="lowerRoman"/>
      <w:lvlText w:val="%9."/>
      <w:lvlJc w:val="right"/>
      <w:pPr>
        <w:ind w:left="7080" w:hanging="180"/>
      </w:pPr>
      <w:rPr>
        <w:rFonts w:cs="Times New Roman"/>
      </w:rPr>
    </w:lvl>
  </w:abstractNum>
  <w:abstractNum w:abstractNumId="11">
    <w:nsid w:val="1258678D"/>
    <w:multiLevelType w:val="hybridMultilevel"/>
    <w:tmpl w:val="A770F5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2CA11E2"/>
    <w:multiLevelType w:val="hybridMultilevel"/>
    <w:tmpl w:val="745664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36E1603"/>
    <w:multiLevelType w:val="hybridMultilevel"/>
    <w:tmpl w:val="E99C9832"/>
    <w:lvl w:ilvl="0" w:tplc="04050001">
      <w:start w:val="1"/>
      <w:numFmt w:val="bullet"/>
      <w:lvlText w:val=""/>
      <w:lvlJc w:val="left"/>
      <w:pPr>
        <w:ind w:left="720" w:hanging="360"/>
      </w:pPr>
      <w:rPr>
        <w:rFonts w:ascii="Symbol" w:hAnsi="Symbol" w:hint="default"/>
      </w:rPr>
    </w:lvl>
    <w:lvl w:ilvl="1" w:tplc="2762248C">
      <w:numFmt w:val="bullet"/>
      <w:lvlText w:val="-"/>
      <w:lvlJc w:val="left"/>
      <w:pPr>
        <w:ind w:left="1440" w:hanging="360"/>
      </w:pPr>
      <w:rPr>
        <w:rFonts w:ascii="Times New Roman" w:eastAsia="Times New Roman" w:hAnsi="Times New Roman" w:cs="Times New Roman" w:hint="default"/>
        <w:color w:val="00006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641037E"/>
    <w:multiLevelType w:val="hybridMultilevel"/>
    <w:tmpl w:val="7136AC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16D05FF9"/>
    <w:multiLevelType w:val="hybridMultilevel"/>
    <w:tmpl w:val="2C982F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190F035A"/>
    <w:multiLevelType w:val="hybridMultilevel"/>
    <w:tmpl w:val="AB623C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1911646E"/>
    <w:multiLevelType w:val="hybridMultilevel"/>
    <w:tmpl w:val="2242A08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959129C"/>
    <w:multiLevelType w:val="hybridMultilevel"/>
    <w:tmpl w:val="4F96A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D4B097E"/>
    <w:multiLevelType w:val="hybridMultilevel"/>
    <w:tmpl w:val="D40EDE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1F136128"/>
    <w:multiLevelType w:val="hybridMultilevel"/>
    <w:tmpl w:val="2E68D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15C0641"/>
    <w:multiLevelType w:val="hybridMultilevel"/>
    <w:tmpl w:val="2D5202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1E16F70"/>
    <w:multiLevelType w:val="hybridMultilevel"/>
    <w:tmpl w:val="BD7488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234417D6"/>
    <w:multiLevelType w:val="hybridMultilevel"/>
    <w:tmpl w:val="2230FAE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4353533"/>
    <w:multiLevelType w:val="hybridMultilevel"/>
    <w:tmpl w:val="5CDA83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255E414A"/>
    <w:multiLevelType w:val="hybridMultilevel"/>
    <w:tmpl w:val="1C94AE00"/>
    <w:lvl w:ilvl="0" w:tplc="78A6E32E">
      <w:start w:val="1"/>
      <w:numFmt w:val="decimal"/>
      <w:lvlText w:val="%1."/>
      <w:lvlJc w:val="left"/>
      <w:pPr>
        <w:ind w:left="1320" w:hanging="360"/>
      </w:pPr>
      <w:rPr>
        <w:rFonts w:cs="Times New Roman" w:hint="default"/>
      </w:rPr>
    </w:lvl>
    <w:lvl w:ilvl="1" w:tplc="04050019" w:tentative="1">
      <w:start w:val="1"/>
      <w:numFmt w:val="lowerLetter"/>
      <w:lvlText w:val="%2."/>
      <w:lvlJc w:val="left"/>
      <w:pPr>
        <w:ind w:left="2040" w:hanging="360"/>
      </w:pPr>
      <w:rPr>
        <w:rFonts w:cs="Times New Roman"/>
      </w:rPr>
    </w:lvl>
    <w:lvl w:ilvl="2" w:tplc="0405001B" w:tentative="1">
      <w:start w:val="1"/>
      <w:numFmt w:val="lowerRoman"/>
      <w:lvlText w:val="%3."/>
      <w:lvlJc w:val="right"/>
      <w:pPr>
        <w:ind w:left="2760" w:hanging="180"/>
      </w:pPr>
      <w:rPr>
        <w:rFonts w:cs="Times New Roman"/>
      </w:rPr>
    </w:lvl>
    <w:lvl w:ilvl="3" w:tplc="0405000F" w:tentative="1">
      <w:start w:val="1"/>
      <w:numFmt w:val="decimal"/>
      <w:lvlText w:val="%4."/>
      <w:lvlJc w:val="left"/>
      <w:pPr>
        <w:ind w:left="3480" w:hanging="360"/>
      </w:pPr>
      <w:rPr>
        <w:rFonts w:cs="Times New Roman"/>
      </w:rPr>
    </w:lvl>
    <w:lvl w:ilvl="4" w:tplc="04050019" w:tentative="1">
      <w:start w:val="1"/>
      <w:numFmt w:val="lowerLetter"/>
      <w:lvlText w:val="%5."/>
      <w:lvlJc w:val="left"/>
      <w:pPr>
        <w:ind w:left="4200" w:hanging="360"/>
      </w:pPr>
      <w:rPr>
        <w:rFonts w:cs="Times New Roman"/>
      </w:rPr>
    </w:lvl>
    <w:lvl w:ilvl="5" w:tplc="0405001B" w:tentative="1">
      <w:start w:val="1"/>
      <w:numFmt w:val="lowerRoman"/>
      <w:lvlText w:val="%6."/>
      <w:lvlJc w:val="right"/>
      <w:pPr>
        <w:ind w:left="4920" w:hanging="180"/>
      </w:pPr>
      <w:rPr>
        <w:rFonts w:cs="Times New Roman"/>
      </w:rPr>
    </w:lvl>
    <w:lvl w:ilvl="6" w:tplc="0405000F" w:tentative="1">
      <w:start w:val="1"/>
      <w:numFmt w:val="decimal"/>
      <w:lvlText w:val="%7."/>
      <w:lvlJc w:val="left"/>
      <w:pPr>
        <w:ind w:left="5640" w:hanging="360"/>
      </w:pPr>
      <w:rPr>
        <w:rFonts w:cs="Times New Roman"/>
      </w:rPr>
    </w:lvl>
    <w:lvl w:ilvl="7" w:tplc="04050019" w:tentative="1">
      <w:start w:val="1"/>
      <w:numFmt w:val="lowerLetter"/>
      <w:lvlText w:val="%8."/>
      <w:lvlJc w:val="left"/>
      <w:pPr>
        <w:ind w:left="6360" w:hanging="360"/>
      </w:pPr>
      <w:rPr>
        <w:rFonts w:cs="Times New Roman"/>
      </w:rPr>
    </w:lvl>
    <w:lvl w:ilvl="8" w:tplc="0405001B" w:tentative="1">
      <w:start w:val="1"/>
      <w:numFmt w:val="lowerRoman"/>
      <w:lvlText w:val="%9."/>
      <w:lvlJc w:val="right"/>
      <w:pPr>
        <w:ind w:left="7080" w:hanging="180"/>
      </w:pPr>
      <w:rPr>
        <w:rFonts w:cs="Times New Roman"/>
      </w:rPr>
    </w:lvl>
  </w:abstractNum>
  <w:abstractNum w:abstractNumId="26">
    <w:nsid w:val="2CBF593B"/>
    <w:multiLevelType w:val="hybridMultilevel"/>
    <w:tmpl w:val="CFAA53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328C60B5"/>
    <w:multiLevelType w:val="hybridMultilevel"/>
    <w:tmpl w:val="7D78D7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36A517F6"/>
    <w:multiLevelType w:val="hybridMultilevel"/>
    <w:tmpl w:val="F3943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7F45664"/>
    <w:multiLevelType w:val="hybridMultilevel"/>
    <w:tmpl w:val="17BCDC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3ADE1492"/>
    <w:multiLevelType w:val="hybridMultilevel"/>
    <w:tmpl w:val="D7E02D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3AE77361"/>
    <w:multiLevelType w:val="hybridMultilevel"/>
    <w:tmpl w:val="65EA4BDE"/>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3B805F87"/>
    <w:multiLevelType w:val="hybridMultilevel"/>
    <w:tmpl w:val="08AC2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F0262ED"/>
    <w:multiLevelType w:val="hybridMultilevel"/>
    <w:tmpl w:val="E3246FD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F8E5EC1"/>
    <w:multiLevelType w:val="hybridMultilevel"/>
    <w:tmpl w:val="A2647C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407D3C9A"/>
    <w:multiLevelType w:val="hybridMultilevel"/>
    <w:tmpl w:val="5D761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C791596"/>
    <w:multiLevelType w:val="hybridMultilevel"/>
    <w:tmpl w:val="B7BC3952"/>
    <w:lvl w:ilvl="0" w:tplc="E0F6F014">
      <w:numFmt w:val="bullet"/>
      <w:lvlText w:val=""/>
      <w:lvlJc w:val="left"/>
      <w:pPr>
        <w:ind w:left="360" w:hanging="360"/>
      </w:pPr>
      <w:rPr>
        <w:rFonts w:ascii="Wingdings" w:hAnsi="Wingdings" w:hint="default"/>
        <w:sz w:val="43"/>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4CBF0D9B"/>
    <w:multiLevelType w:val="hybridMultilevel"/>
    <w:tmpl w:val="63C4C858"/>
    <w:lvl w:ilvl="0" w:tplc="E0F6F014">
      <w:numFmt w:val="bullet"/>
      <w:lvlText w:val=""/>
      <w:lvlJc w:val="left"/>
      <w:pPr>
        <w:ind w:left="720" w:hanging="360"/>
      </w:pPr>
      <w:rPr>
        <w:rFonts w:ascii="Wingdings" w:hAnsi="Wingdings" w:hint="default"/>
        <w:sz w:val="43"/>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EFD04FC"/>
    <w:multiLevelType w:val="hybridMultilevel"/>
    <w:tmpl w:val="D0422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31B71E1"/>
    <w:multiLevelType w:val="hybridMultilevel"/>
    <w:tmpl w:val="146A80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56165F37"/>
    <w:multiLevelType w:val="hybridMultilevel"/>
    <w:tmpl w:val="F1F4B6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7CD0F7A"/>
    <w:multiLevelType w:val="hybridMultilevel"/>
    <w:tmpl w:val="BF2C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82A7C1D"/>
    <w:multiLevelType w:val="hybridMultilevel"/>
    <w:tmpl w:val="5CDCB9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58E874F7"/>
    <w:multiLevelType w:val="hybridMultilevel"/>
    <w:tmpl w:val="E8C0D2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58F45270"/>
    <w:multiLevelType w:val="hybridMultilevel"/>
    <w:tmpl w:val="AECA1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59821931"/>
    <w:multiLevelType w:val="hybridMultilevel"/>
    <w:tmpl w:val="3D8A28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61234E04"/>
    <w:multiLevelType w:val="hybridMultilevel"/>
    <w:tmpl w:val="478402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nsid w:val="63CD7783"/>
    <w:multiLevelType w:val="hybridMultilevel"/>
    <w:tmpl w:val="4A8C74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67475646"/>
    <w:multiLevelType w:val="hybridMultilevel"/>
    <w:tmpl w:val="6534DDE6"/>
    <w:lvl w:ilvl="0" w:tplc="04050003">
      <w:start w:val="1"/>
      <w:numFmt w:val="bullet"/>
      <w:lvlText w:val="o"/>
      <w:lvlJc w:val="left"/>
      <w:pPr>
        <w:ind w:left="720" w:hanging="360"/>
      </w:pPr>
      <w:rPr>
        <w:rFonts w:ascii="Courier New" w:hAnsi="Courier New" w:cs="Courier New" w:hint="default"/>
      </w:rPr>
    </w:lvl>
    <w:lvl w:ilvl="1" w:tplc="687A8FF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7491B51"/>
    <w:multiLevelType w:val="hybridMultilevel"/>
    <w:tmpl w:val="665685A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nsid w:val="6AA46D5A"/>
    <w:multiLevelType w:val="hybridMultilevel"/>
    <w:tmpl w:val="BF722D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6BF61D5B"/>
    <w:multiLevelType w:val="hybridMultilevel"/>
    <w:tmpl w:val="CD4A40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6C8A2E89"/>
    <w:multiLevelType w:val="hybridMultilevel"/>
    <w:tmpl w:val="0358A4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71FE6D83"/>
    <w:multiLevelType w:val="hybridMultilevel"/>
    <w:tmpl w:val="367822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74077FA3"/>
    <w:multiLevelType w:val="hybridMultilevel"/>
    <w:tmpl w:val="DC92790C"/>
    <w:lvl w:ilvl="0" w:tplc="78A6E32E">
      <w:start w:val="1"/>
      <w:numFmt w:val="decimal"/>
      <w:lvlText w:val="%1."/>
      <w:lvlJc w:val="left"/>
      <w:pPr>
        <w:ind w:left="360" w:hanging="360"/>
      </w:pPr>
      <w:rPr>
        <w:rFonts w:cs="Times New Roman" w:hint="default"/>
      </w:rPr>
    </w:lvl>
    <w:lvl w:ilvl="1" w:tplc="04050019" w:tentative="1">
      <w:start w:val="1"/>
      <w:numFmt w:val="lowerLetter"/>
      <w:lvlText w:val="%2."/>
      <w:lvlJc w:val="left"/>
      <w:pPr>
        <w:ind w:left="480" w:hanging="360"/>
      </w:pPr>
    </w:lvl>
    <w:lvl w:ilvl="2" w:tplc="0405001B" w:tentative="1">
      <w:start w:val="1"/>
      <w:numFmt w:val="lowerRoman"/>
      <w:lvlText w:val="%3."/>
      <w:lvlJc w:val="right"/>
      <w:pPr>
        <w:ind w:left="1200" w:hanging="180"/>
      </w:pPr>
    </w:lvl>
    <w:lvl w:ilvl="3" w:tplc="0405000F" w:tentative="1">
      <w:start w:val="1"/>
      <w:numFmt w:val="decimal"/>
      <w:lvlText w:val="%4."/>
      <w:lvlJc w:val="left"/>
      <w:pPr>
        <w:ind w:left="1920" w:hanging="360"/>
      </w:pPr>
    </w:lvl>
    <w:lvl w:ilvl="4" w:tplc="04050019" w:tentative="1">
      <w:start w:val="1"/>
      <w:numFmt w:val="lowerLetter"/>
      <w:lvlText w:val="%5."/>
      <w:lvlJc w:val="left"/>
      <w:pPr>
        <w:ind w:left="2640" w:hanging="360"/>
      </w:pPr>
    </w:lvl>
    <w:lvl w:ilvl="5" w:tplc="0405001B" w:tentative="1">
      <w:start w:val="1"/>
      <w:numFmt w:val="lowerRoman"/>
      <w:lvlText w:val="%6."/>
      <w:lvlJc w:val="right"/>
      <w:pPr>
        <w:ind w:left="3360" w:hanging="180"/>
      </w:pPr>
    </w:lvl>
    <w:lvl w:ilvl="6" w:tplc="0405000F" w:tentative="1">
      <w:start w:val="1"/>
      <w:numFmt w:val="decimal"/>
      <w:lvlText w:val="%7."/>
      <w:lvlJc w:val="left"/>
      <w:pPr>
        <w:ind w:left="4080" w:hanging="360"/>
      </w:pPr>
    </w:lvl>
    <w:lvl w:ilvl="7" w:tplc="04050019" w:tentative="1">
      <w:start w:val="1"/>
      <w:numFmt w:val="lowerLetter"/>
      <w:lvlText w:val="%8."/>
      <w:lvlJc w:val="left"/>
      <w:pPr>
        <w:ind w:left="4800" w:hanging="360"/>
      </w:pPr>
    </w:lvl>
    <w:lvl w:ilvl="8" w:tplc="0405001B" w:tentative="1">
      <w:start w:val="1"/>
      <w:numFmt w:val="lowerRoman"/>
      <w:lvlText w:val="%9."/>
      <w:lvlJc w:val="right"/>
      <w:pPr>
        <w:ind w:left="5520" w:hanging="180"/>
      </w:pPr>
    </w:lvl>
  </w:abstractNum>
  <w:abstractNum w:abstractNumId="55">
    <w:nsid w:val="74244EA2"/>
    <w:multiLevelType w:val="hybridMultilevel"/>
    <w:tmpl w:val="DE225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Monotype Sorts" w:hAnsi="Monotype Sorts" w:hint="default"/>
          <w:sz w:val="32"/>
        </w:rPr>
      </w:lvl>
    </w:lvlOverride>
  </w:num>
  <w:num w:numId="2">
    <w:abstractNumId w:val="0"/>
    <w:lvlOverride w:ilvl="0">
      <w:lvl w:ilvl="0">
        <w:numFmt w:val="bullet"/>
        <w:lvlText w:val=""/>
        <w:legacy w:legacy="1" w:legacySpace="0" w:legacyIndent="0"/>
        <w:lvlJc w:val="left"/>
        <w:rPr>
          <w:rFonts w:ascii="Monotype Sorts" w:hAnsi="Monotype Sorts" w:hint="default"/>
          <w:sz w:val="18"/>
        </w:rPr>
      </w:lvl>
    </w:lvlOverride>
  </w:num>
  <w:num w:numId="3">
    <w:abstractNumId w:val="0"/>
    <w:lvlOverride w:ilvl="0">
      <w:lvl w:ilvl="0">
        <w:numFmt w:val="bullet"/>
        <w:lvlText w:val=""/>
        <w:legacy w:legacy="1" w:legacySpace="0" w:legacyIndent="0"/>
        <w:lvlJc w:val="left"/>
        <w:rPr>
          <w:rFonts w:ascii="Monotype Sorts" w:hAnsi="Monotype Sorts" w:hint="default"/>
          <w:sz w:val="50"/>
        </w:rPr>
      </w:lvl>
    </w:lvlOverride>
  </w:num>
  <w:num w:numId="4">
    <w:abstractNumId w:val="0"/>
    <w:lvlOverride w:ilvl="0">
      <w:lvl w:ilvl="0">
        <w:numFmt w:val="bullet"/>
        <w:lvlText w:val=""/>
        <w:legacy w:legacy="1" w:legacySpace="0" w:legacyIndent="0"/>
        <w:lvlJc w:val="left"/>
        <w:rPr>
          <w:rFonts w:ascii="Monotype Sorts" w:hAnsi="Monotype Sorts" w:hint="default"/>
          <w:sz w:val="36"/>
        </w:rPr>
      </w:lvl>
    </w:lvlOverride>
  </w:num>
  <w:num w:numId="5">
    <w:abstractNumId w:val="0"/>
    <w:lvlOverride w:ilvl="0">
      <w:lvl w:ilvl="0">
        <w:numFmt w:val="bullet"/>
        <w:lvlText w:val=""/>
        <w:legacy w:legacy="1" w:legacySpace="0" w:legacyIndent="0"/>
        <w:lvlJc w:val="left"/>
        <w:rPr>
          <w:rFonts w:ascii="Monotype Sorts" w:hAnsi="Monotype Sorts" w:hint="default"/>
          <w:sz w:val="29"/>
        </w:rPr>
      </w:lvl>
    </w:lvlOverride>
  </w:num>
  <w:num w:numId="6">
    <w:abstractNumId w:val="0"/>
    <w:lvlOverride w:ilvl="0">
      <w:lvl w:ilvl="0">
        <w:numFmt w:val="bullet"/>
        <w:lvlText w:val="-"/>
        <w:legacy w:legacy="1" w:legacySpace="0" w:legacyIndent="0"/>
        <w:lvlJc w:val="left"/>
        <w:rPr>
          <w:rFonts w:ascii="Times New Roman" w:hAnsi="Times New Roman" w:hint="default"/>
          <w:sz w:val="58"/>
        </w:rPr>
      </w:lvl>
    </w:lvlOverride>
  </w:num>
  <w:num w:numId="7">
    <w:abstractNumId w:val="0"/>
    <w:lvlOverride w:ilvl="0">
      <w:lvl w:ilvl="0">
        <w:numFmt w:val="bullet"/>
        <w:lvlText w:val="•"/>
        <w:legacy w:legacy="1" w:legacySpace="0" w:legacyIndent="0"/>
        <w:lvlJc w:val="left"/>
        <w:rPr>
          <w:rFonts w:ascii="Times New Roman" w:hAnsi="Times New Roman" w:hint="default"/>
          <w:sz w:val="43"/>
        </w:rPr>
      </w:lvl>
    </w:lvlOverride>
  </w:num>
  <w:num w:numId="8">
    <w:abstractNumId w:val="0"/>
    <w:lvlOverride w:ilvl="0">
      <w:lvl w:ilvl="0">
        <w:numFmt w:val="bullet"/>
        <w:lvlText w:val=""/>
        <w:legacy w:legacy="1" w:legacySpace="0" w:legacyIndent="0"/>
        <w:lvlJc w:val="left"/>
        <w:rPr>
          <w:rFonts w:ascii="Monotype Sorts" w:hAnsi="Monotype Sorts" w:hint="default"/>
          <w:sz w:val="58"/>
        </w:rPr>
      </w:lvl>
    </w:lvlOverride>
  </w:num>
  <w:num w:numId="9">
    <w:abstractNumId w:val="0"/>
    <w:lvlOverride w:ilvl="0">
      <w:lvl w:ilvl="0">
        <w:numFmt w:val="bullet"/>
        <w:lvlText w:val=""/>
        <w:legacy w:legacy="1" w:legacySpace="0" w:legacyIndent="0"/>
        <w:lvlJc w:val="left"/>
        <w:rPr>
          <w:rFonts w:ascii="Monotype Sorts" w:hAnsi="Monotype Sorts" w:hint="default"/>
          <w:sz w:val="43"/>
        </w:rPr>
      </w:lvl>
    </w:lvlOverride>
  </w:num>
  <w:num w:numId="10">
    <w:abstractNumId w:val="0"/>
    <w:lvlOverride w:ilvl="0">
      <w:lvl w:ilvl="0">
        <w:numFmt w:val="bullet"/>
        <w:lvlText w:val=""/>
        <w:legacy w:legacy="1" w:legacySpace="0" w:legacyIndent="0"/>
        <w:lvlJc w:val="left"/>
        <w:rPr>
          <w:rFonts w:ascii="Wingdings" w:hAnsi="Wingdings" w:hint="default"/>
          <w:sz w:val="32"/>
        </w:rPr>
      </w:lvl>
    </w:lvlOverride>
  </w:num>
  <w:num w:numId="11">
    <w:abstractNumId w:val="0"/>
    <w:lvlOverride w:ilvl="0">
      <w:lvl w:ilvl="0">
        <w:numFmt w:val="bullet"/>
        <w:lvlText w:val=""/>
        <w:legacy w:legacy="1" w:legacySpace="0" w:legacyIndent="0"/>
        <w:lvlJc w:val="left"/>
        <w:rPr>
          <w:rFonts w:ascii="Monotype Sorts" w:hAnsi="Monotype Sorts" w:hint="default"/>
          <w:sz w:val="22"/>
        </w:rPr>
      </w:lvl>
    </w:lvlOverride>
  </w:num>
  <w:num w:numId="12">
    <w:abstractNumId w:val="0"/>
    <w:lvlOverride w:ilvl="0">
      <w:lvl w:ilvl="0">
        <w:numFmt w:val="bullet"/>
        <w:lvlText w:val="-"/>
        <w:legacy w:legacy="1" w:legacySpace="0" w:legacyIndent="0"/>
        <w:lvlJc w:val="left"/>
        <w:rPr>
          <w:rFonts w:ascii="Times New Roman" w:hAnsi="Times New Roman" w:hint="default"/>
          <w:sz w:val="32"/>
        </w:rPr>
      </w:lvl>
    </w:lvlOverride>
  </w:num>
  <w:num w:numId="13">
    <w:abstractNumId w:val="0"/>
    <w:lvlOverride w:ilvl="0">
      <w:lvl w:ilvl="0">
        <w:numFmt w:val="bullet"/>
        <w:lvlText w:val=""/>
        <w:legacy w:legacy="1" w:legacySpace="0" w:legacyIndent="0"/>
        <w:lvlJc w:val="left"/>
        <w:rPr>
          <w:rFonts w:ascii="Wingdings" w:hAnsi="Wingdings" w:hint="default"/>
          <w:sz w:val="40"/>
        </w:rPr>
      </w:lvl>
    </w:lvlOverride>
  </w:num>
  <w:num w:numId="14">
    <w:abstractNumId w:val="0"/>
    <w:lvlOverride w:ilvl="0">
      <w:lvl w:ilvl="0">
        <w:numFmt w:val="bullet"/>
        <w:lvlText w:val=""/>
        <w:legacy w:legacy="1" w:legacySpace="0" w:legacyIndent="0"/>
        <w:lvlJc w:val="left"/>
        <w:rPr>
          <w:rFonts w:ascii="Monotype Sorts" w:hAnsi="Monotype Sorts" w:hint="default"/>
          <w:sz w:val="25"/>
        </w:rPr>
      </w:lvl>
    </w:lvlOverride>
  </w:num>
  <w:num w:numId="15">
    <w:abstractNumId w:val="0"/>
    <w:lvlOverride w:ilvl="0">
      <w:lvl w:ilvl="0">
        <w:numFmt w:val="bullet"/>
        <w:lvlText w:val="»"/>
        <w:legacy w:legacy="1" w:legacySpace="0" w:legacyIndent="0"/>
        <w:lvlJc w:val="left"/>
        <w:rPr>
          <w:rFonts w:ascii="Times New Roman" w:hAnsi="Times New Roman" w:hint="default"/>
          <w:sz w:val="28"/>
        </w:rPr>
      </w:lvl>
    </w:lvlOverride>
  </w:num>
  <w:num w:numId="16">
    <w:abstractNumId w:val="0"/>
    <w:lvlOverride w:ilvl="0">
      <w:lvl w:ilvl="0">
        <w:numFmt w:val="bullet"/>
        <w:lvlText w:val="•"/>
        <w:legacy w:legacy="1" w:legacySpace="0" w:legacyIndent="0"/>
        <w:lvlJc w:val="left"/>
        <w:rPr>
          <w:rFonts w:ascii="Times New Roman" w:hAnsi="Times New Roman" w:hint="default"/>
          <w:sz w:val="28"/>
        </w:rPr>
      </w:lvl>
    </w:lvlOverride>
  </w:num>
  <w:num w:numId="17">
    <w:abstractNumId w:val="0"/>
    <w:lvlOverride w:ilvl="0">
      <w:lvl w:ilvl="0">
        <w:numFmt w:val="bullet"/>
        <w:lvlText w:val="-"/>
        <w:legacy w:legacy="1" w:legacySpace="0" w:legacyIndent="0"/>
        <w:lvlJc w:val="left"/>
        <w:rPr>
          <w:rFonts w:ascii="Times New Roman" w:hAnsi="Times New Roman" w:hint="default"/>
          <w:sz w:val="65"/>
        </w:rPr>
      </w:lvl>
    </w:lvlOverride>
  </w:num>
  <w:num w:numId="18">
    <w:abstractNumId w:val="0"/>
    <w:lvlOverride w:ilvl="0">
      <w:lvl w:ilvl="0">
        <w:numFmt w:val="bullet"/>
        <w:lvlText w:val="-"/>
        <w:legacy w:legacy="1" w:legacySpace="0" w:legacyIndent="0"/>
        <w:lvlJc w:val="left"/>
        <w:rPr>
          <w:rFonts w:ascii="Times New Roman" w:hAnsi="Times New Roman" w:hint="default"/>
          <w:sz w:val="50"/>
        </w:rPr>
      </w:lvl>
    </w:lvlOverride>
  </w:num>
  <w:num w:numId="19">
    <w:abstractNumId w:val="0"/>
    <w:lvlOverride w:ilvl="0">
      <w:lvl w:ilvl="0">
        <w:numFmt w:val="bullet"/>
        <w:lvlText w:val="-"/>
        <w:legacy w:legacy="1" w:legacySpace="0" w:legacyIndent="0"/>
        <w:lvlJc w:val="left"/>
        <w:rPr>
          <w:rFonts w:ascii="Times New Roman" w:hAnsi="Times New Roman" w:hint="default"/>
          <w:sz w:val="43"/>
        </w:rPr>
      </w:lvl>
    </w:lvlOverride>
  </w:num>
  <w:num w:numId="20">
    <w:abstractNumId w:val="0"/>
    <w:lvlOverride w:ilvl="0">
      <w:lvl w:ilvl="0">
        <w:numFmt w:val="bullet"/>
        <w:lvlText w:val="–"/>
        <w:legacy w:legacy="1" w:legacySpace="0" w:legacyIndent="0"/>
        <w:lvlJc w:val="left"/>
        <w:rPr>
          <w:rFonts w:ascii="Times New Roman" w:hAnsi="Times New Roman" w:hint="default"/>
          <w:sz w:val="28"/>
        </w:rPr>
      </w:lvl>
    </w:lvlOverride>
  </w:num>
  <w:num w:numId="21">
    <w:abstractNumId w:val="0"/>
    <w:lvlOverride w:ilvl="0">
      <w:lvl w:ilvl="0">
        <w:numFmt w:val="bullet"/>
        <w:lvlText w:val=""/>
        <w:legacy w:legacy="1" w:legacySpace="0" w:legacyIndent="0"/>
        <w:lvlJc w:val="left"/>
        <w:rPr>
          <w:rFonts w:ascii="Monotype Sorts" w:hAnsi="Monotype Sorts" w:hint="default"/>
          <w:sz w:val="14"/>
        </w:rPr>
      </w:lvl>
    </w:lvlOverride>
  </w:num>
  <w:num w:numId="22">
    <w:abstractNumId w:val="0"/>
    <w:lvlOverride w:ilvl="0">
      <w:lvl w:ilvl="0">
        <w:numFmt w:val="bullet"/>
        <w:lvlText w:val="•"/>
        <w:legacy w:legacy="1" w:legacySpace="0" w:legacyIndent="0"/>
        <w:lvlJc w:val="left"/>
        <w:rPr>
          <w:rFonts w:ascii="Tahoma" w:hAnsi="Tahoma" w:hint="default"/>
          <w:sz w:val="50"/>
        </w:rPr>
      </w:lvl>
    </w:lvlOverride>
  </w:num>
  <w:num w:numId="23">
    <w:abstractNumId w:val="0"/>
    <w:lvlOverride w:ilvl="0">
      <w:lvl w:ilvl="0">
        <w:numFmt w:val="bullet"/>
        <w:lvlText w:val="•"/>
        <w:legacy w:legacy="1" w:legacySpace="0" w:legacyIndent="0"/>
        <w:lvlJc w:val="left"/>
        <w:rPr>
          <w:rFonts w:ascii="Tahoma" w:hAnsi="Tahoma" w:hint="default"/>
          <w:sz w:val="58"/>
        </w:rPr>
      </w:lvl>
    </w:lvlOverride>
  </w:num>
  <w:num w:numId="24">
    <w:abstractNumId w:val="1"/>
  </w:num>
  <w:num w:numId="25">
    <w:abstractNumId w:val="36"/>
  </w:num>
  <w:num w:numId="26">
    <w:abstractNumId w:val="25"/>
  </w:num>
  <w:num w:numId="27">
    <w:abstractNumId w:val="37"/>
  </w:num>
  <w:num w:numId="28">
    <w:abstractNumId w:val="19"/>
  </w:num>
  <w:num w:numId="29">
    <w:abstractNumId w:val="13"/>
  </w:num>
  <w:num w:numId="30">
    <w:abstractNumId w:val="29"/>
  </w:num>
  <w:num w:numId="31">
    <w:abstractNumId w:val="46"/>
  </w:num>
  <w:num w:numId="32">
    <w:abstractNumId w:val="30"/>
  </w:num>
  <w:num w:numId="33">
    <w:abstractNumId w:val="22"/>
  </w:num>
  <w:num w:numId="34">
    <w:abstractNumId w:val="40"/>
  </w:num>
  <w:num w:numId="35">
    <w:abstractNumId w:val="16"/>
  </w:num>
  <w:num w:numId="36">
    <w:abstractNumId w:val="43"/>
  </w:num>
  <w:num w:numId="37">
    <w:abstractNumId w:val="51"/>
  </w:num>
  <w:num w:numId="38">
    <w:abstractNumId w:val="17"/>
  </w:num>
  <w:num w:numId="39">
    <w:abstractNumId w:val="52"/>
  </w:num>
  <w:num w:numId="40">
    <w:abstractNumId w:val="50"/>
  </w:num>
  <w:num w:numId="41">
    <w:abstractNumId w:val="44"/>
  </w:num>
  <w:num w:numId="42">
    <w:abstractNumId w:val="3"/>
  </w:num>
  <w:num w:numId="43">
    <w:abstractNumId w:val="24"/>
  </w:num>
  <w:num w:numId="44">
    <w:abstractNumId w:val="21"/>
  </w:num>
  <w:num w:numId="45">
    <w:abstractNumId w:val="39"/>
  </w:num>
  <w:num w:numId="46">
    <w:abstractNumId w:val="42"/>
  </w:num>
  <w:num w:numId="47">
    <w:abstractNumId w:val="53"/>
  </w:num>
  <w:num w:numId="48">
    <w:abstractNumId w:val="11"/>
  </w:num>
  <w:num w:numId="49">
    <w:abstractNumId w:val="47"/>
  </w:num>
  <w:num w:numId="50">
    <w:abstractNumId w:val="49"/>
  </w:num>
  <w:num w:numId="51">
    <w:abstractNumId w:val="20"/>
  </w:num>
  <w:num w:numId="52">
    <w:abstractNumId w:val="15"/>
  </w:num>
  <w:num w:numId="53">
    <w:abstractNumId w:val="38"/>
  </w:num>
  <w:num w:numId="54">
    <w:abstractNumId w:val="26"/>
  </w:num>
  <w:num w:numId="55">
    <w:abstractNumId w:val="27"/>
  </w:num>
  <w:num w:numId="56">
    <w:abstractNumId w:val="34"/>
  </w:num>
  <w:num w:numId="57">
    <w:abstractNumId w:val="18"/>
  </w:num>
  <w:num w:numId="58">
    <w:abstractNumId w:val="14"/>
  </w:num>
  <w:num w:numId="59">
    <w:abstractNumId w:val="31"/>
  </w:num>
  <w:num w:numId="60">
    <w:abstractNumId w:val="23"/>
  </w:num>
  <w:num w:numId="61">
    <w:abstractNumId w:val="48"/>
  </w:num>
  <w:num w:numId="62">
    <w:abstractNumId w:val="33"/>
  </w:num>
  <w:num w:numId="63">
    <w:abstractNumId w:val="10"/>
  </w:num>
  <w:num w:numId="64">
    <w:abstractNumId w:val="4"/>
  </w:num>
  <w:num w:numId="65">
    <w:abstractNumId w:val="5"/>
  </w:num>
  <w:num w:numId="66">
    <w:abstractNumId w:val="28"/>
  </w:num>
  <w:num w:numId="67">
    <w:abstractNumId w:val="7"/>
  </w:num>
  <w:num w:numId="68">
    <w:abstractNumId w:val="55"/>
  </w:num>
  <w:num w:numId="69">
    <w:abstractNumId w:val="54"/>
  </w:num>
  <w:num w:numId="70">
    <w:abstractNumId w:val="35"/>
  </w:num>
  <w:num w:numId="71">
    <w:abstractNumId w:val="45"/>
  </w:num>
  <w:num w:numId="72">
    <w:abstractNumId w:val="2"/>
  </w:num>
  <w:num w:numId="73">
    <w:abstractNumId w:val="41"/>
  </w:num>
  <w:num w:numId="74">
    <w:abstractNumId w:val="6"/>
  </w:num>
  <w:num w:numId="75">
    <w:abstractNumId w:val="8"/>
  </w:num>
  <w:num w:numId="76">
    <w:abstractNumId w:val="12"/>
  </w:num>
  <w:num w:numId="77">
    <w:abstractNumId w:val="32"/>
  </w:num>
  <w:num w:numId="78">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D5"/>
    <w:rsid w:val="00014B32"/>
    <w:rsid w:val="00092AE1"/>
    <w:rsid w:val="000B5F4F"/>
    <w:rsid w:val="000B6B37"/>
    <w:rsid w:val="00197009"/>
    <w:rsid w:val="001A7C82"/>
    <w:rsid w:val="001B49AA"/>
    <w:rsid w:val="001E6FB3"/>
    <w:rsid w:val="0026225A"/>
    <w:rsid w:val="00394339"/>
    <w:rsid w:val="003C4FE3"/>
    <w:rsid w:val="005022BC"/>
    <w:rsid w:val="005877CB"/>
    <w:rsid w:val="005F242F"/>
    <w:rsid w:val="0062153F"/>
    <w:rsid w:val="00653B7F"/>
    <w:rsid w:val="00732A6F"/>
    <w:rsid w:val="007C1CE4"/>
    <w:rsid w:val="009515F0"/>
    <w:rsid w:val="00957FA6"/>
    <w:rsid w:val="009654D5"/>
    <w:rsid w:val="009E4B89"/>
    <w:rsid w:val="00A70DF6"/>
    <w:rsid w:val="00AB6F34"/>
    <w:rsid w:val="00AF3A77"/>
    <w:rsid w:val="00B16891"/>
    <w:rsid w:val="00B22B7F"/>
    <w:rsid w:val="00B23FF7"/>
    <w:rsid w:val="00B4774F"/>
    <w:rsid w:val="00B84EAF"/>
    <w:rsid w:val="00B931D4"/>
    <w:rsid w:val="00BB0C83"/>
    <w:rsid w:val="00BE6777"/>
    <w:rsid w:val="00E40125"/>
    <w:rsid w:val="00E46672"/>
    <w:rsid w:val="00F122C8"/>
    <w:rsid w:val="00F66797"/>
    <w:rsid w:val="00F93C80"/>
    <w:rsid w:val="00FE516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60B336-7D33-4A5E-B7CB-F0798008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paragraph" w:styleId="Nadpis1">
    <w:name w:val="heading 1"/>
    <w:basedOn w:val="Normln"/>
    <w:next w:val="Normln"/>
    <w:link w:val="Nadpis1Char"/>
    <w:uiPriority w:val="9"/>
    <w:qFormat/>
    <w:pPr>
      <w:widowControl w:val="0"/>
      <w:autoSpaceDE w:val="0"/>
      <w:autoSpaceDN w:val="0"/>
      <w:adjustRightInd w:val="0"/>
      <w:spacing w:after="0" w:line="240" w:lineRule="auto"/>
      <w:ind w:left="540" w:hanging="540"/>
      <w:outlineLvl w:val="0"/>
    </w:pPr>
    <w:rPr>
      <w:rFonts w:ascii="Times New Roman" w:hAnsi="Times New Roman"/>
      <w:color w:val="000000"/>
      <w:sz w:val="64"/>
      <w:szCs w:val="64"/>
    </w:rPr>
  </w:style>
  <w:style w:type="paragraph" w:styleId="Nadpis2">
    <w:name w:val="heading 2"/>
    <w:basedOn w:val="Normln"/>
    <w:next w:val="Normln"/>
    <w:link w:val="Nadpis2Char"/>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sz w:val="56"/>
      <w:szCs w:val="56"/>
    </w:rPr>
  </w:style>
  <w:style w:type="paragraph" w:styleId="Nadpis3">
    <w:name w:val="heading 3"/>
    <w:basedOn w:val="Normln"/>
    <w:next w:val="Normln"/>
    <w:link w:val="Nadpis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sz w:val="48"/>
      <w:szCs w:val="48"/>
    </w:rPr>
  </w:style>
  <w:style w:type="paragraph" w:styleId="Nadpis4">
    <w:name w:val="heading 4"/>
    <w:basedOn w:val="Normln"/>
    <w:next w:val="Normln"/>
    <w:link w:val="Nadpis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sz w:val="40"/>
      <w:szCs w:val="40"/>
    </w:rPr>
  </w:style>
  <w:style w:type="paragraph" w:styleId="Nadpis5">
    <w:name w:val="heading 5"/>
    <w:basedOn w:val="Normln"/>
    <w:next w:val="Normln"/>
    <w:link w:val="Nadpis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sz w:val="40"/>
      <w:szCs w:val="40"/>
    </w:rPr>
  </w:style>
  <w:style w:type="paragraph" w:styleId="Nadpis6">
    <w:name w:val="heading 6"/>
    <w:basedOn w:val="Normln"/>
    <w:next w:val="Normln"/>
    <w:link w:val="Nadpis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sz w:val="40"/>
      <w:szCs w:val="40"/>
    </w:rPr>
  </w:style>
  <w:style w:type="paragraph" w:styleId="Nadpis7">
    <w:name w:val="heading 7"/>
    <w:basedOn w:val="Normln"/>
    <w:next w:val="Normln"/>
    <w:link w:val="Nadpis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sz w:val="40"/>
      <w:szCs w:val="40"/>
    </w:rPr>
  </w:style>
  <w:style w:type="paragraph" w:styleId="Nadpis8">
    <w:name w:val="heading 8"/>
    <w:basedOn w:val="Normln"/>
    <w:next w:val="Normln"/>
    <w:link w:val="Nadpis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sz w:val="40"/>
      <w:szCs w:val="40"/>
    </w:rPr>
  </w:style>
  <w:style w:type="paragraph" w:styleId="Nadpis9">
    <w:name w:val="heading 9"/>
    <w:basedOn w:val="Normln"/>
    <w:next w:val="Normln"/>
    <w:link w:val="Nadpis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locked/>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locked/>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character" w:customStyle="1" w:styleId="Nadpis5Char">
    <w:name w:val="Nadpis 5 Char"/>
    <w:basedOn w:val="Standardnpsmoodstavce"/>
    <w:link w:val="Nadpis5"/>
    <w:uiPriority w:val="9"/>
    <w:semiHidden/>
    <w:locked/>
    <w:rPr>
      <w:rFonts w:cs="Times New Roman"/>
      <w:b/>
      <w:bCs/>
      <w:i/>
      <w:iCs/>
      <w:sz w:val="26"/>
      <w:szCs w:val="26"/>
    </w:rPr>
  </w:style>
  <w:style w:type="character" w:customStyle="1" w:styleId="Nadpis6Char">
    <w:name w:val="Nadpis 6 Char"/>
    <w:basedOn w:val="Standardnpsmoodstavce"/>
    <w:link w:val="Nadpis6"/>
    <w:uiPriority w:val="9"/>
    <w:semiHidden/>
    <w:locked/>
    <w:rPr>
      <w:rFonts w:cs="Times New Roman"/>
      <w:b/>
      <w:bCs/>
    </w:rPr>
  </w:style>
  <w:style w:type="character" w:customStyle="1" w:styleId="Nadpis7Char">
    <w:name w:val="Nadpis 7 Char"/>
    <w:basedOn w:val="Standardnpsmoodstavce"/>
    <w:link w:val="Nadpis7"/>
    <w:uiPriority w:val="9"/>
    <w:semiHidden/>
    <w:locked/>
    <w:rPr>
      <w:rFonts w:cs="Times New Roman"/>
      <w:sz w:val="24"/>
      <w:szCs w:val="24"/>
    </w:rPr>
  </w:style>
  <w:style w:type="character" w:customStyle="1" w:styleId="Nadpis8Char">
    <w:name w:val="Nadpis 8 Char"/>
    <w:basedOn w:val="Standardnpsmoodstavce"/>
    <w:link w:val="Nadpis8"/>
    <w:uiPriority w:val="9"/>
    <w:semiHidden/>
    <w:locked/>
    <w:rPr>
      <w:rFonts w:cs="Times New Roman"/>
      <w:i/>
      <w:iCs/>
      <w:sz w:val="24"/>
      <w:szCs w:val="24"/>
    </w:rPr>
  </w:style>
  <w:style w:type="character" w:customStyle="1" w:styleId="Nadpis9Char">
    <w:name w:val="Nadpis 9 Char"/>
    <w:basedOn w:val="Standardnpsmoodstavce"/>
    <w:link w:val="Nadpis9"/>
    <w:uiPriority w:val="9"/>
    <w:semiHidden/>
    <w:locked/>
    <w:rPr>
      <w:rFonts w:ascii="Cambria" w:eastAsia="Times New Roman" w:hAnsi="Cambria" w:cs="Times New Roman"/>
    </w:rPr>
  </w:style>
  <w:style w:type="table" w:styleId="Mkatabulky">
    <w:name w:val="Table Grid"/>
    <w:basedOn w:val="Normlntabulka"/>
    <w:uiPriority w:val="59"/>
    <w:rsid w:val="00A7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16891"/>
    <w:pPr>
      <w:tabs>
        <w:tab w:val="center" w:pos="4536"/>
        <w:tab w:val="right" w:pos="9072"/>
      </w:tabs>
    </w:pPr>
  </w:style>
  <w:style w:type="character" w:customStyle="1" w:styleId="ZhlavChar">
    <w:name w:val="Záhlaví Char"/>
    <w:basedOn w:val="Standardnpsmoodstavce"/>
    <w:link w:val="Zhlav"/>
    <w:uiPriority w:val="99"/>
    <w:rsid w:val="00B16891"/>
    <w:rPr>
      <w:rFonts w:cs="Times New Roman"/>
    </w:rPr>
  </w:style>
  <w:style w:type="paragraph" w:styleId="Zpat">
    <w:name w:val="footer"/>
    <w:basedOn w:val="Normln"/>
    <w:link w:val="ZpatChar"/>
    <w:uiPriority w:val="99"/>
    <w:semiHidden/>
    <w:unhideWhenUsed/>
    <w:rsid w:val="00B16891"/>
    <w:pPr>
      <w:tabs>
        <w:tab w:val="center" w:pos="4536"/>
        <w:tab w:val="right" w:pos="9072"/>
      </w:tabs>
    </w:pPr>
  </w:style>
  <w:style w:type="character" w:customStyle="1" w:styleId="ZpatChar">
    <w:name w:val="Zápatí Char"/>
    <w:basedOn w:val="Standardnpsmoodstavce"/>
    <w:link w:val="Zpat"/>
    <w:uiPriority w:val="99"/>
    <w:semiHidden/>
    <w:rsid w:val="00B16891"/>
    <w:rPr>
      <w:rFonts w:cs="Times New Roman"/>
    </w:rPr>
  </w:style>
  <w:style w:type="paragraph" w:styleId="Normlnweb">
    <w:name w:val="Normal (Web)"/>
    <w:basedOn w:val="Normln"/>
    <w:uiPriority w:val="99"/>
    <w:semiHidden/>
    <w:unhideWhenUsed/>
    <w:rsid w:val="00394339"/>
    <w:pPr>
      <w:spacing w:before="100" w:beforeAutospacing="1" w:after="100" w:afterAutospacing="1" w:line="240" w:lineRule="auto"/>
    </w:pPr>
    <w:rPr>
      <w:rFonts w:ascii="Times New Roman" w:eastAsiaTheme="minorEastAsia" w:hAnsi="Times New Roman"/>
      <w:sz w:val="24"/>
      <w:szCs w:val="24"/>
      <w:lang w:eastAsia="zh-CN"/>
    </w:rPr>
  </w:style>
  <w:style w:type="character" w:styleId="Hypertextovodkaz">
    <w:name w:val="Hyperlink"/>
    <w:basedOn w:val="Standardnpsmoodstavce"/>
    <w:uiPriority w:val="99"/>
    <w:unhideWhenUsed/>
    <w:rsid w:val="00F93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uiv.cz"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msm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nu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roda\Documents\PUBLIKA&#268;N&#205;%20&#268;INNOST%20-%20pl&#225;n\Stru&#269;n&#225;%20ped-kompar.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285EB7-A008-44FD-A825-D4DFA06D00DA}" type="doc">
      <dgm:prSet loTypeId="urn:microsoft.com/office/officeart/2005/8/layout/orgChart1" loCatId="hierarchy" qsTypeId="urn:microsoft.com/office/officeart/2005/8/quickstyle/simple1" qsCatId="simple" csTypeId="urn:microsoft.com/office/officeart/2005/8/colors/accent1_2" csCatId="accent1"/>
      <dgm:spPr/>
    </dgm:pt>
    <dgm:pt modelId="{68BA24F4-D117-4D64-9F7D-8C46456709F6}">
      <dgm:prSet/>
      <dgm:spPr/>
      <dgm:t>
        <a:bodyPr/>
        <a:lstStyle/>
        <a:p>
          <a:pPr marR="0" algn="ctr" rtl="0"/>
          <a:r>
            <a:rPr lang="cs-CZ" baseline="0" smtClean="0">
              <a:solidFill>
                <a:srgbClr val="1C1C1C"/>
              </a:solidFill>
              <a:latin typeface="Arial"/>
            </a:rPr>
            <a:t>(Státní </a:t>
          </a:r>
        </a:p>
        <a:p>
          <a:pPr marR="0" algn="ctr" rtl="0"/>
          <a:r>
            <a:rPr lang="cs-CZ" baseline="0" smtClean="0">
              <a:solidFill>
                <a:srgbClr val="1C1C1C"/>
              </a:solidFill>
              <a:latin typeface="Arial"/>
            </a:rPr>
            <a:t>program </a:t>
          </a:r>
        </a:p>
        <a:p>
          <a:pPr marR="0" algn="ctr" rtl="0"/>
          <a:r>
            <a:rPr lang="cs-CZ" baseline="0" smtClean="0">
              <a:solidFill>
                <a:srgbClr val="1C1C1C"/>
              </a:solidFill>
              <a:latin typeface="Arial"/>
            </a:rPr>
            <a:t>pro </a:t>
          </a:r>
        </a:p>
        <a:p>
          <a:pPr marR="0" algn="ctr" rtl="0"/>
          <a:r>
            <a:rPr lang="cs-CZ" baseline="0" smtClean="0">
              <a:solidFill>
                <a:srgbClr val="1C1C1C"/>
              </a:solidFill>
              <a:latin typeface="Arial"/>
            </a:rPr>
            <a:t>vzdělávání)</a:t>
          </a:r>
          <a:endParaRPr lang="cs-CZ" smtClean="0"/>
        </a:p>
      </dgm:t>
    </dgm:pt>
    <dgm:pt modelId="{FCFE0323-3F3B-467E-A9A9-E4ECE9E6E395}" type="parTrans" cxnId="{DD31CA90-2E8D-4B08-9677-2CC82261A67D}">
      <dgm:prSet/>
      <dgm:spPr/>
    </dgm:pt>
    <dgm:pt modelId="{6BFCF5D8-3F24-465D-AC28-1A3B5109C756}" type="sibTrans" cxnId="{DD31CA90-2E8D-4B08-9677-2CC82261A67D}">
      <dgm:prSet/>
      <dgm:spPr/>
    </dgm:pt>
    <dgm:pt modelId="{866DDF0F-54A2-4B44-B43C-0FBB3526F413}">
      <dgm:prSet/>
      <dgm:spPr/>
      <dgm:t>
        <a:bodyPr/>
        <a:lstStyle/>
        <a:p>
          <a:pPr marR="0" algn="ctr" rtl="0"/>
          <a:r>
            <a:rPr lang="cs-CZ" baseline="0" smtClean="0">
              <a:solidFill>
                <a:srgbClr val="1C1C1C"/>
              </a:solidFill>
              <a:latin typeface="Arial"/>
            </a:rPr>
            <a:t>RVP pro </a:t>
          </a:r>
        </a:p>
        <a:p>
          <a:pPr marR="0" algn="ctr" rtl="0"/>
          <a:r>
            <a:rPr lang="cs-CZ" baseline="0" smtClean="0">
              <a:solidFill>
                <a:srgbClr val="1C1C1C"/>
              </a:solidFill>
              <a:latin typeface="Arial"/>
            </a:rPr>
            <a:t>Předškolní</a:t>
          </a:r>
        </a:p>
        <a:p>
          <a:pPr marR="0" algn="ctr" rtl="0"/>
          <a:r>
            <a:rPr lang="cs-CZ" baseline="0" smtClean="0">
              <a:solidFill>
                <a:srgbClr val="1C1C1C"/>
              </a:solidFill>
              <a:latin typeface="Arial"/>
            </a:rPr>
            <a:t>vzdělávání</a:t>
          </a:r>
          <a:endParaRPr lang="cs-CZ" smtClean="0"/>
        </a:p>
      </dgm:t>
    </dgm:pt>
    <dgm:pt modelId="{F3E85074-B851-40B7-8398-F332C844987E}" type="parTrans" cxnId="{CB574812-BD8B-4EE0-A101-459DDDCD010A}">
      <dgm:prSet/>
      <dgm:spPr/>
    </dgm:pt>
    <dgm:pt modelId="{9CCDBA6A-F3DD-40F2-B5F0-751C703605A4}" type="sibTrans" cxnId="{CB574812-BD8B-4EE0-A101-459DDDCD010A}">
      <dgm:prSet/>
      <dgm:spPr/>
    </dgm:pt>
    <dgm:pt modelId="{E7371673-EE3D-407C-8E36-BC1243F0C763}">
      <dgm:prSet/>
      <dgm:spPr/>
      <dgm:t>
        <a:bodyPr/>
        <a:lstStyle/>
        <a:p>
          <a:pPr marR="0" algn="ctr" rtl="0"/>
          <a:r>
            <a:rPr lang="cs-CZ" baseline="0" smtClean="0">
              <a:solidFill>
                <a:srgbClr val="1C1C1C"/>
              </a:solidFill>
              <a:latin typeface="Arial"/>
            </a:rPr>
            <a:t>ŠVP</a:t>
          </a:r>
          <a:endParaRPr lang="cs-CZ" smtClean="0"/>
        </a:p>
      </dgm:t>
    </dgm:pt>
    <dgm:pt modelId="{B18E5456-6F5D-4FF8-BF66-FC35929D57F9}" type="parTrans" cxnId="{EE89339D-FEF1-483D-8786-F8032A1665FF}">
      <dgm:prSet/>
      <dgm:spPr/>
    </dgm:pt>
    <dgm:pt modelId="{15FEE2AD-2B45-435F-B7D3-FD7545498281}" type="sibTrans" cxnId="{EE89339D-FEF1-483D-8786-F8032A1665FF}">
      <dgm:prSet/>
      <dgm:spPr/>
    </dgm:pt>
    <dgm:pt modelId="{CBF9D832-185D-44F0-9623-A7D03E2E7CCD}">
      <dgm:prSet/>
      <dgm:spPr/>
      <dgm:t>
        <a:bodyPr/>
        <a:lstStyle/>
        <a:p>
          <a:pPr marR="0" algn="ctr" rtl="0"/>
          <a:r>
            <a:rPr lang="cs-CZ" baseline="0" smtClean="0">
              <a:solidFill>
                <a:srgbClr val="1C1C1C"/>
              </a:solidFill>
              <a:latin typeface="Arial"/>
            </a:rPr>
            <a:t>manuál</a:t>
          </a:r>
          <a:endParaRPr lang="cs-CZ" smtClean="0"/>
        </a:p>
      </dgm:t>
    </dgm:pt>
    <dgm:pt modelId="{29FED1A1-2A41-4E70-BC64-FEDA26A142FF}" type="parTrans" cxnId="{84052EC6-3024-428C-8DE0-CE342F62FFE8}">
      <dgm:prSet/>
      <dgm:spPr/>
    </dgm:pt>
    <dgm:pt modelId="{9AA4B4C6-A8C2-414B-B8B2-8EC9A02BDC9B}" type="sibTrans" cxnId="{84052EC6-3024-428C-8DE0-CE342F62FFE8}">
      <dgm:prSet/>
      <dgm:spPr/>
    </dgm:pt>
    <dgm:pt modelId="{1B1AEDCF-67F8-45D6-9CBF-C2F89E89BF22}">
      <dgm:prSet/>
      <dgm:spPr/>
      <dgm:t>
        <a:bodyPr/>
        <a:lstStyle/>
        <a:p>
          <a:pPr marR="0" algn="ctr" rtl="0"/>
          <a:r>
            <a:rPr lang="cs-CZ" baseline="0" smtClean="0">
              <a:solidFill>
                <a:srgbClr val="1C1C1C"/>
              </a:solidFill>
              <a:latin typeface="Arial"/>
            </a:rPr>
            <a:t>RVP </a:t>
          </a:r>
        </a:p>
        <a:p>
          <a:pPr marR="0" algn="ctr" rtl="0"/>
          <a:r>
            <a:rPr lang="cs-CZ" baseline="0" smtClean="0">
              <a:solidFill>
                <a:srgbClr val="1C1C1C"/>
              </a:solidFill>
              <a:latin typeface="Arial"/>
            </a:rPr>
            <a:t>pro  </a:t>
          </a:r>
        </a:p>
        <a:p>
          <a:pPr marR="0" algn="ctr" rtl="0"/>
          <a:r>
            <a:rPr lang="cs-CZ" baseline="0" smtClean="0">
              <a:solidFill>
                <a:srgbClr val="1C1C1C"/>
              </a:solidFill>
              <a:latin typeface="Arial"/>
            </a:rPr>
            <a:t>základní </a:t>
          </a:r>
        </a:p>
        <a:p>
          <a:pPr marR="0" algn="ctr" rtl="0"/>
          <a:r>
            <a:rPr lang="cs-CZ" baseline="0" smtClean="0">
              <a:solidFill>
                <a:srgbClr val="1C1C1C"/>
              </a:solidFill>
              <a:latin typeface="Arial"/>
            </a:rPr>
            <a:t>vzdělávání</a:t>
          </a:r>
          <a:endParaRPr lang="cs-CZ" smtClean="0"/>
        </a:p>
      </dgm:t>
    </dgm:pt>
    <dgm:pt modelId="{E66CB431-40AB-4EF6-AAAA-55BD2DE07309}" type="parTrans" cxnId="{AAF5A4E0-E377-43E9-AABA-B38A8367F00B}">
      <dgm:prSet/>
      <dgm:spPr/>
    </dgm:pt>
    <dgm:pt modelId="{8179D83E-F30C-45EA-9894-1EBC7FC4C03D}" type="sibTrans" cxnId="{AAF5A4E0-E377-43E9-AABA-B38A8367F00B}">
      <dgm:prSet/>
      <dgm:spPr/>
    </dgm:pt>
    <dgm:pt modelId="{A0B1742C-EDAA-48D7-BED7-AEB1B652577C}">
      <dgm:prSet/>
      <dgm:spPr/>
      <dgm:t>
        <a:bodyPr/>
        <a:lstStyle/>
        <a:p>
          <a:pPr marR="0" algn="ctr" rtl="0"/>
          <a:r>
            <a:rPr lang="cs-CZ" baseline="0" smtClean="0">
              <a:solidFill>
                <a:srgbClr val="1C1C1C"/>
              </a:solidFill>
              <a:latin typeface="Arial"/>
            </a:rPr>
            <a:t>ŠVP</a:t>
          </a:r>
          <a:endParaRPr lang="cs-CZ" smtClean="0"/>
        </a:p>
      </dgm:t>
    </dgm:pt>
    <dgm:pt modelId="{4B85A555-D0EC-47EB-A2A1-95C817B44E2A}" type="parTrans" cxnId="{3659EC8D-D3F6-4DC5-886C-2589F296FDA1}">
      <dgm:prSet/>
      <dgm:spPr/>
    </dgm:pt>
    <dgm:pt modelId="{8466928B-9CDC-4D0B-93E8-359EB5DAA4E4}" type="sibTrans" cxnId="{3659EC8D-D3F6-4DC5-886C-2589F296FDA1}">
      <dgm:prSet/>
      <dgm:spPr/>
    </dgm:pt>
    <dgm:pt modelId="{3A2347D7-9085-442C-B70A-5355440259F9}">
      <dgm:prSet/>
      <dgm:spPr/>
      <dgm:t>
        <a:bodyPr/>
        <a:lstStyle/>
        <a:p>
          <a:pPr marR="0" algn="ctr" rtl="0"/>
          <a:r>
            <a:rPr lang="cs-CZ" baseline="0" smtClean="0">
              <a:solidFill>
                <a:srgbClr val="1C1C1C"/>
              </a:solidFill>
              <a:latin typeface="Arial"/>
            </a:rPr>
            <a:t>manuál</a:t>
          </a:r>
          <a:endParaRPr lang="cs-CZ" smtClean="0"/>
        </a:p>
      </dgm:t>
    </dgm:pt>
    <dgm:pt modelId="{4A75E994-AA30-4ABA-B735-228B1790DA3B}" type="parTrans" cxnId="{07379D00-68BA-4C21-A921-5EEF1FE4C993}">
      <dgm:prSet/>
      <dgm:spPr/>
    </dgm:pt>
    <dgm:pt modelId="{906DD8A2-B9DA-4108-AF40-10B0D3CD67D5}" type="sibTrans" cxnId="{07379D00-68BA-4C21-A921-5EEF1FE4C993}">
      <dgm:prSet/>
      <dgm:spPr/>
    </dgm:pt>
    <dgm:pt modelId="{78F27E75-863C-40D4-914F-CEE34D193557}">
      <dgm:prSet/>
      <dgm:spPr/>
      <dgm:t>
        <a:bodyPr/>
        <a:lstStyle/>
        <a:p>
          <a:pPr marR="0" algn="ctr" rtl="0"/>
          <a:r>
            <a:rPr lang="cs-CZ" baseline="0" smtClean="0">
              <a:solidFill>
                <a:srgbClr val="1C1C1C"/>
              </a:solidFill>
              <a:latin typeface="Arial"/>
            </a:rPr>
            <a:t>RVP </a:t>
          </a:r>
        </a:p>
        <a:p>
          <a:pPr marR="0" algn="ctr" rtl="0"/>
          <a:r>
            <a:rPr lang="cs-CZ" baseline="0" smtClean="0">
              <a:solidFill>
                <a:srgbClr val="1C1C1C"/>
              </a:solidFill>
              <a:latin typeface="Arial"/>
            </a:rPr>
            <a:t>pro </a:t>
          </a:r>
        </a:p>
        <a:p>
          <a:pPr marR="0" algn="ctr" rtl="0"/>
          <a:r>
            <a:rPr lang="cs-CZ" baseline="0" smtClean="0">
              <a:solidFill>
                <a:srgbClr val="1C1C1C"/>
              </a:solidFill>
              <a:latin typeface="Arial"/>
            </a:rPr>
            <a:t>Střední</a:t>
          </a:r>
        </a:p>
        <a:p>
          <a:pPr marR="0" algn="ctr" rtl="0"/>
          <a:r>
            <a:rPr lang="cs-CZ" baseline="0" smtClean="0">
              <a:solidFill>
                <a:srgbClr val="1C1C1C"/>
              </a:solidFill>
              <a:latin typeface="Arial"/>
            </a:rPr>
            <a:t> všeobecné </a:t>
          </a:r>
        </a:p>
        <a:p>
          <a:pPr marR="0" algn="ctr" rtl="0"/>
          <a:r>
            <a:rPr lang="cs-CZ" baseline="0" smtClean="0">
              <a:solidFill>
                <a:srgbClr val="1C1C1C"/>
              </a:solidFill>
              <a:latin typeface="Arial"/>
            </a:rPr>
            <a:t>vzdělávání</a:t>
          </a:r>
          <a:endParaRPr lang="cs-CZ" smtClean="0"/>
        </a:p>
      </dgm:t>
    </dgm:pt>
    <dgm:pt modelId="{1D4FAB51-2E19-4DD1-9D3C-01C82D2FF266}" type="parTrans" cxnId="{BCEC4644-3CB2-4660-B2E6-C6D99DDA7643}">
      <dgm:prSet/>
      <dgm:spPr/>
    </dgm:pt>
    <dgm:pt modelId="{48C01C23-3AD2-42A4-B575-2394CB64F6F4}" type="sibTrans" cxnId="{BCEC4644-3CB2-4660-B2E6-C6D99DDA7643}">
      <dgm:prSet/>
      <dgm:spPr/>
    </dgm:pt>
    <dgm:pt modelId="{C504F091-1877-463B-910A-947E64ECB81B}">
      <dgm:prSet/>
      <dgm:spPr/>
      <dgm:t>
        <a:bodyPr/>
        <a:lstStyle/>
        <a:p>
          <a:pPr marR="0" algn="ctr" rtl="0"/>
          <a:r>
            <a:rPr lang="cs-CZ" baseline="0" smtClean="0">
              <a:solidFill>
                <a:srgbClr val="1C1C1C"/>
              </a:solidFill>
              <a:latin typeface="Arial"/>
            </a:rPr>
            <a:t>ŠVP</a:t>
          </a:r>
          <a:endParaRPr lang="cs-CZ" smtClean="0"/>
        </a:p>
      </dgm:t>
    </dgm:pt>
    <dgm:pt modelId="{10822C9E-E68E-4899-9248-601126D69344}" type="parTrans" cxnId="{5762D957-1840-432D-80EE-95850C0620BB}">
      <dgm:prSet/>
      <dgm:spPr/>
    </dgm:pt>
    <dgm:pt modelId="{E62CCD37-3023-41AC-8578-8A6EF6A798B6}" type="sibTrans" cxnId="{5762D957-1840-432D-80EE-95850C0620BB}">
      <dgm:prSet/>
      <dgm:spPr/>
    </dgm:pt>
    <dgm:pt modelId="{8B4F0075-5B91-4051-8508-5A3372EAC959}">
      <dgm:prSet/>
      <dgm:spPr/>
      <dgm:t>
        <a:bodyPr/>
        <a:lstStyle/>
        <a:p>
          <a:pPr marR="0" algn="ctr" rtl="0"/>
          <a:r>
            <a:rPr lang="cs-CZ" baseline="0" smtClean="0">
              <a:solidFill>
                <a:srgbClr val="1C1C1C"/>
              </a:solidFill>
              <a:latin typeface="Arial"/>
            </a:rPr>
            <a:t>manuál</a:t>
          </a:r>
          <a:endParaRPr lang="cs-CZ" smtClean="0"/>
        </a:p>
      </dgm:t>
    </dgm:pt>
    <dgm:pt modelId="{00FC03B2-3922-4188-BEDA-E108CFCCD56D}" type="parTrans" cxnId="{D5424C1D-B419-469D-9FD0-F42B4DDD2EA4}">
      <dgm:prSet/>
      <dgm:spPr/>
    </dgm:pt>
    <dgm:pt modelId="{DCD7CCF1-E5AB-48A9-BD7E-82D1256456FB}" type="sibTrans" cxnId="{D5424C1D-B419-469D-9FD0-F42B4DDD2EA4}">
      <dgm:prSet/>
      <dgm:spPr/>
    </dgm:pt>
    <dgm:pt modelId="{0CB49B28-573A-4EE0-8451-92C89A7B6B1D}">
      <dgm:prSet/>
      <dgm:spPr/>
      <dgm:t>
        <a:bodyPr/>
        <a:lstStyle/>
        <a:p>
          <a:pPr marR="0" algn="ctr" rtl="0"/>
          <a:r>
            <a:rPr lang="cs-CZ" baseline="0" smtClean="0">
              <a:solidFill>
                <a:srgbClr val="1C1C1C"/>
              </a:solidFill>
              <a:latin typeface="Arial"/>
            </a:rPr>
            <a:t>RVP</a:t>
          </a:r>
        </a:p>
        <a:p>
          <a:pPr marR="0" algn="ctr" rtl="0"/>
          <a:r>
            <a:rPr lang="cs-CZ" baseline="0" smtClean="0">
              <a:solidFill>
                <a:srgbClr val="1C1C1C"/>
              </a:solidFill>
              <a:latin typeface="Arial"/>
            </a:rPr>
            <a:t> pro </a:t>
          </a:r>
        </a:p>
        <a:p>
          <a:pPr marR="0" algn="ctr" rtl="0"/>
          <a:r>
            <a:rPr lang="cs-CZ" baseline="0" smtClean="0">
              <a:solidFill>
                <a:srgbClr val="1C1C1C"/>
              </a:solidFill>
              <a:latin typeface="Arial"/>
            </a:rPr>
            <a:t>střední </a:t>
          </a:r>
        </a:p>
        <a:p>
          <a:pPr marR="0" algn="ctr" rtl="0"/>
          <a:r>
            <a:rPr lang="cs-CZ" baseline="0" smtClean="0">
              <a:solidFill>
                <a:srgbClr val="1C1C1C"/>
              </a:solidFill>
              <a:latin typeface="Arial"/>
            </a:rPr>
            <a:t>odborné </a:t>
          </a:r>
        </a:p>
        <a:p>
          <a:pPr marR="0" algn="ctr" rtl="0"/>
          <a:r>
            <a:rPr lang="cs-CZ" baseline="0" smtClean="0">
              <a:solidFill>
                <a:srgbClr val="1C1C1C"/>
              </a:solidFill>
              <a:latin typeface="Arial"/>
            </a:rPr>
            <a:t>vzdělávání</a:t>
          </a:r>
          <a:endParaRPr lang="cs-CZ" smtClean="0"/>
        </a:p>
      </dgm:t>
    </dgm:pt>
    <dgm:pt modelId="{559A9DB6-2E44-4AA2-A9BE-C1693A2B5DEB}" type="parTrans" cxnId="{DCE939ED-46DF-4F0C-9BED-CC02293030F0}">
      <dgm:prSet/>
      <dgm:spPr/>
    </dgm:pt>
    <dgm:pt modelId="{D98F2717-09F1-49C2-907A-81957492E1D8}" type="sibTrans" cxnId="{DCE939ED-46DF-4F0C-9BED-CC02293030F0}">
      <dgm:prSet/>
      <dgm:spPr/>
    </dgm:pt>
    <dgm:pt modelId="{56161ECD-DED1-4E0D-BD7C-C32FA0692C79}">
      <dgm:prSet/>
      <dgm:spPr/>
      <dgm:t>
        <a:bodyPr/>
        <a:lstStyle/>
        <a:p>
          <a:pPr marR="0" algn="ctr" rtl="0"/>
          <a:r>
            <a:rPr lang="cs-CZ" baseline="0" smtClean="0">
              <a:solidFill>
                <a:srgbClr val="1C1C1C"/>
              </a:solidFill>
              <a:latin typeface="Arial"/>
            </a:rPr>
            <a:t>ŠVP</a:t>
          </a:r>
          <a:endParaRPr lang="cs-CZ" smtClean="0"/>
        </a:p>
      </dgm:t>
    </dgm:pt>
    <dgm:pt modelId="{930273C5-B741-46D3-A264-A9ACFD75C4C9}" type="parTrans" cxnId="{B4014742-72E6-48B7-9A6B-6805EABFFF3E}">
      <dgm:prSet/>
      <dgm:spPr/>
    </dgm:pt>
    <dgm:pt modelId="{85B8A64F-F876-40D8-BFF8-E744BAFC646D}" type="sibTrans" cxnId="{B4014742-72E6-48B7-9A6B-6805EABFFF3E}">
      <dgm:prSet/>
      <dgm:spPr/>
    </dgm:pt>
    <dgm:pt modelId="{A2FE44DF-BC80-404E-BD16-3490FE32DD1E}">
      <dgm:prSet/>
      <dgm:spPr/>
      <dgm:t>
        <a:bodyPr/>
        <a:lstStyle/>
        <a:p>
          <a:pPr marR="0" algn="ctr" rtl="0"/>
          <a:r>
            <a:rPr lang="cs-CZ" baseline="0" smtClean="0">
              <a:solidFill>
                <a:srgbClr val="1C1C1C"/>
              </a:solidFill>
              <a:latin typeface="Arial"/>
            </a:rPr>
            <a:t>manuál</a:t>
          </a:r>
          <a:endParaRPr lang="cs-CZ" smtClean="0"/>
        </a:p>
      </dgm:t>
    </dgm:pt>
    <dgm:pt modelId="{BA271DD0-0EB9-4EB7-8432-396C1DFE69B4}" type="parTrans" cxnId="{1A34762E-1DD0-4851-91EA-360A1494C4BC}">
      <dgm:prSet/>
      <dgm:spPr/>
    </dgm:pt>
    <dgm:pt modelId="{2AC491E3-CBC5-4411-A7BF-5E2B71D55746}" type="sibTrans" cxnId="{1A34762E-1DD0-4851-91EA-360A1494C4BC}">
      <dgm:prSet/>
      <dgm:spPr/>
    </dgm:pt>
    <dgm:pt modelId="{61EF55C6-8E12-47E9-89C1-E58F30A27888}" type="pres">
      <dgm:prSet presAssocID="{D7285EB7-A008-44FD-A825-D4DFA06D00DA}" presName="hierChild1" presStyleCnt="0">
        <dgm:presLayoutVars>
          <dgm:orgChart val="1"/>
          <dgm:chPref val="1"/>
          <dgm:dir/>
          <dgm:animOne val="branch"/>
          <dgm:animLvl val="lvl"/>
          <dgm:resizeHandles/>
        </dgm:presLayoutVars>
      </dgm:prSet>
      <dgm:spPr/>
    </dgm:pt>
    <dgm:pt modelId="{DF026059-7630-402A-B738-51F0B9453BC1}" type="pres">
      <dgm:prSet presAssocID="{68BA24F4-D117-4D64-9F7D-8C46456709F6}" presName="hierRoot1" presStyleCnt="0">
        <dgm:presLayoutVars>
          <dgm:hierBranch/>
        </dgm:presLayoutVars>
      </dgm:prSet>
      <dgm:spPr/>
    </dgm:pt>
    <dgm:pt modelId="{39EA5174-3289-48B1-B0A4-FB07055D6310}" type="pres">
      <dgm:prSet presAssocID="{68BA24F4-D117-4D64-9F7D-8C46456709F6}" presName="rootComposite1" presStyleCnt="0"/>
      <dgm:spPr/>
    </dgm:pt>
    <dgm:pt modelId="{24295685-21C5-4C09-83D2-B3C23CD7F0EC}" type="pres">
      <dgm:prSet presAssocID="{68BA24F4-D117-4D64-9F7D-8C46456709F6}" presName="rootText1" presStyleLbl="node0" presStyleIdx="0" presStyleCnt="1">
        <dgm:presLayoutVars>
          <dgm:chPref val="3"/>
        </dgm:presLayoutVars>
      </dgm:prSet>
      <dgm:spPr/>
      <dgm:t>
        <a:bodyPr/>
        <a:lstStyle/>
        <a:p>
          <a:endParaRPr lang="cs-CZ"/>
        </a:p>
      </dgm:t>
    </dgm:pt>
    <dgm:pt modelId="{09AB45B2-AD00-42F4-A534-A3D100327EF9}" type="pres">
      <dgm:prSet presAssocID="{68BA24F4-D117-4D64-9F7D-8C46456709F6}" presName="rootConnector1" presStyleLbl="node1" presStyleIdx="0" presStyleCnt="0"/>
      <dgm:spPr/>
      <dgm:t>
        <a:bodyPr/>
        <a:lstStyle/>
        <a:p>
          <a:endParaRPr lang="cs-CZ"/>
        </a:p>
      </dgm:t>
    </dgm:pt>
    <dgm:pt modelId="{0CD447F1-ED42-40A0-9F8A-3306F0FF58A4}" type="pres">
      <dgm:prSet presAssocID="{68BA24F4-D117-4D64-9F7D-8C46456709F6}" presName="hierChild2" presStyleCnt="0"/>
      <dgm:spPr/>
    </dgm:pt>
    <dgm:pt modelId="{3C36A74D-4C1C-42BB-862C-B10380069DEA}" type="pres">
      <dgm:prSet presAssocID="{F3E85074-B851-40B7-8398-F332C844987E}" presName="Name35" presStyleLbl="parChTrans1D2" presStyleIdx="0" presStyleCnt="4"/>
      <dgm:spPr/>
    </dgm:pt>
    <dgm:pt modelId="{45CB0743-85AC-4894-ACAD-6F1A603EA59E}" type="pres">
      <dgm:prSet presAssocID="{866DDF0F-54A2-4B44-B43C-0FBB3526F413}" presName="hierRoot2" presStyleCnt="0">
        <dgm:presLayoutVars>
          <dgm:hierBranch/>
        </dgm:presLayoutVars>
      </dgm:prSet>
      <dgm:spPr/>
    </dgm:pt>
    <dgm:pt modelId="{93E8A918-46C8-4140-8FBC-7A2EFB3ED475}" type="pres">
      <dgm:prSet presAssocID="{866DDF0F-54A2-4B44-B43C-0FBB3526F413}" presName="rootComposite" presStyleCnt="0"/>
      <dgm:spPr/>
    </dgm:pt>
    <dgm:pt modelId="{46437049-E89B-43D0-9CF4-E5884CC24393}" type="pres">
      <dgm:prSet presAssocID="{866DDF0F-54A2-4B44-B43C-0FBB3526F413}" presName="rootText" presStyleLbl="node2" presStyleIdx="0" presStyleCnt="4">
        <dgm:presLayoutVars>
          <dgm:chPref val="3"/>
        </dgm:presLayoutVars>
      </dgm:prSet>
      <dgm:spPr/>
      <dgm:t>
        <a:bodyPr/>
        <a:lstStyle/>
        <a:p>
          <a:endParaRPr lang="cs-CZ"/>
        </a:p>
      </dgm:t>
    </dgm:pt>
    <dgm:pt modelId="{4400EBBE-89B1-4A3D-9D60-555FED69753E}" type="pres">
      <dgm:prSet presAssocID="{866DDF0F-54A2-4B44-B43C-0FBB3526F413}" presName="rootConnector" presStyleLbl="node2" presStyleIdx="0" presStyleCnt="4"/>
      <dgm:spPr/>
      <dgm:t>
        <a:bodyPr/>
        <a:lstStyle/>
        <a:p>
          <a:endParaRPr lang="cs-CZ"/>
        </a:p>
      </dgm:t>
    </dgm:pt>
    <dgm:pt modelId="{0A240E84-3862-4E29-8C99-89EB5749E106}" type="pres">
      <dgm:prSet presAssocID="{866DDF0F-54A2-4B44-B43C-0FBB3526F413}" presName="hierChild4" presStyleCnt="0"/>
      <dgm:spPr/>
    </dgm:pt>
    <dgm:pt modelId="{AE4179FB-9867-47FC-ABF2-444B6D019921}" type="pres">
      <dgm:prSet presAssocID="{B18E5456-6F5D-4FF8-BF66-FC35929D57F9}" presName="Name35" presStyleLbl="parChTrans1D3" presStyleIdx="0" presStyleCnt="8"/>
      <dgm:spPr/>
    </dgm:pt>
    <dgm:pt modelId="{175C5A6C-3E8D-4B73-A07C-A1766C704874}" type="pres">
      <dgm:prSet presAssocID="{E7371673-EE3D-407C-8E36-BC1243F0C763}" presName="hierRoot2" presStyleCnt="0">
        <dgm:presLayoutVars>
          <dgm:hierBranch val="r"/>
        </dgm:presLayoutVars>
      </dgm:prSet>
      <dgm:spPr/>
    </dgm:pt>
    <dgm:pt modelId="{5F4054E7-781F-4A4D-8B57-917F5122F0E9}" type="pres">
      <dgm:prSet presAssocID="{E7371673-EE3D-407C-8E36-BC1243F0C763}" presName="rootComposite" presStyleCnt="0"/>
      <dgm:spPr/>
    </dgm:pt>
    <dgm:pt modelId="{119A80AE-DCBC-47BA-9DB4-AF725483E157}" type="pres">
      <dgm:prSet presAssocID="{E7371673-EE3D-407C-8E36-BC1243F0C763}" presName="rootText" presStyleLbl="node3" presStyleIdx="0" presStyleCnt="8">
        <dgm:presLayoutVars>
          <dgm:chPref val="3"/>
        </dgm:presLayoutVars>
      </dgm:prSet>
      <dgm:spPr/>
      <dgm:t>
        <a:bodyPr/>
        <a:lstStyle/>
        <a:p>
          <a:endParaRPr lang="cs-CZ"/>
        </a:p>
      </dgm:t>
    </dgm:pt>
    <dgm:pt modelId="{807621F2-BBE1-47CC-AC36-2DABA6FACE9C}" type="pres">
      <dgm:prSet presAssocID="{E7371673-EE3D-407C-8E36-BC1243F0C763}" presName="rootConnector" presStyleLbl="node3" presStyleIdx="0" presStyleCnt="8"/>
      <dgm:spPr/>
      <dgm:t>
        <a:bodyPr/>
        <a:lstStyle/>
        <a:p>
          <a:endParaRPr lang="cs-CZ"/>
        </a:p>
      </dgm:t>
    </dgm:pt>
    <dgm:pt modelId="{D072C906-61A5-4737-801E-58E6A1F0FEB4}" type="pres">
      <dgm:prSet presAssocID="{E7371673-EE3D-407C-8E36-BC1243F0C763}" presName="hierChild4" presStyleCnt="0"/>
      <dgm:spPr/>
    </dgm:pt>
    <dgm:pt modelId="{303DF443-99B9-480E-9CC9-F524B85BC9E2}" type="pres">
      <dgm:prSet presAssocID="{E7371673-EE3D-407C-8E36-BC1243F0C763}" presName="hierChild5" presStyleCnt="0"/>
      <dgm:spPr/>
    </dgm:pt>
    <dgm:pt modelId="{50C1C5ED-EEA1-4785-9C9F-58D509E399A0}" type="pres">
      <dgm:prSet presAssocID="{29FED1A1-2A41-4E70-BC64-FEDA26A142FF}" presName="Name35" presStyleLbl="parChTrans1D3" presStyleIdx="1" presStyleCnt="8"/>
      <dgm:spPr/>
    </dgm:pt>
    <dgm:pt modelId="{F157C0DA-98D8-47D0-86D2-0BB49B3EBB4C}" type="pres">
      <dgm:prSet presAssocID="{CBF9D832-185D-44F0-9623-A7D03E2E7CCD}" presName="hierRoot2" presStyleCnt="0">
        <dgm:presLayoutVars>
          <dgm:hierBranch val="r"/>
        </dgm:presLayoutVars>
      </dgm:prSet>
      <dgm:spPr/>
    </dgm:pt>
    <dgm:pt modelId="{8FF5A274-ED79-452D-8B56-20D93D772D82}" type="pres">
      <dgm:prSet presAssocID="{CBF9D832-185D-44F0-9623-A7D03E2E7CCD}" presName="rootComposite" presStyleCnt="0"/>
      <dgm:spPr/>
    </dgm:pt>
    <dgm:pt modelId="{E86333BA-5920-4701-9FC0-84C7DF2A9E45}" type="pres">
      <dgm:prSet presAssocID="{CBF9D832-185D-44F0-9623-A7D03E2E7CCD}" presName="rootText" presStyleLbl="node3" presStyleIdx="1" presStyleCnt="8">
        <dgm:presLayoutVars>
          <dgm:chPref val="3"/>
        </dgm:presLayoutVars>
      </dgm:prSet>
      <dgm:spPr/>
      <dgm:t>
        <a:bodyPr/>
        <a:lstStyle/>
        <a:p>
          <a:endParaRPr lang="cs-CZ"/>
        </a:p>
      </dgm:t>
    </dgm:pt>
    <dgm:pt modelId="{C3E84310-0F66-4F18-A67A-630F2C86C3BD}" type="pres">
      <dgm:prSet presAssocID="{CBF9D832-185D-44F0-9623-A7D03E2E7CCD}" presName="rootConnector" presStyleLbl="node3" presStyleIdx="1" presStyleCnt="8"/>
      <dgm:spPr/>
      <dgm:t>
        <a:bodyPr/>
        <a:lstStyle/>
        <a:p>
          <a:endParaRPr lang="cs-CZ"/>
        </a:p>
      </dgm:t>
    </dgm:pt>
    <dgm:pt modelId="{FFBA1378-874C-47BF-82A4-784D008F354D}" type="pres">
      <dgm:prSet presAssocID="{CBF9D832-185D-44F0-9623-A7D03E2E7CCD}" presName="hierChild4" presStyleCnt="0"/>
      <dgm:spPr/>
    </dgm:pt>
    <dgm:pt modelId="{4AA7F54D-0327-4082-BD1D-8D9B625A4589}" type="pres">
      <dgm:prSet presAssocID="{CBF9D832-185D-44F0-9623-A7D03E2E7CCD}" presName="hierChild5" presStyleCnt="0"/>
      <dgm:spPr/>
    </dgm:pt>
    <dgm:pt modelId="{E27F1340-D7C8-4653-A37F-F52D4CB3CCBA}" type="pres">
      <dgm:prSet presAssocID="{866DDF0F-54A2-4B44-B43C-0FBB3526F413}" presName="hierChild5" presStyleCnt="0"/>
      <dgm:spPr/>
    </dgm:pt>
    <dgm:pt modelId="{CB124761-0C6A-4909-A31C-5DD93DCE5BFC}" type="pres">
      <dgm:prSet presAssocID="{E66CB431-40AB-4EF6-AAAA-55BD2DE07309}" presName="Name35" presStyleLbl="parChTrans1D2" presStyleIdx="1" presStyleCnt="4"/>
      <dgm:spPr/>
    </dgm:pt>
    <dgm:pt modelId="{B6153113-22A1-4712-AF8C-A72834760E4E}" type="pres">
      <dgm:prSet presAssocID="{1B1AEDCF-67F8-45D6-9CBF-C2F89E89BF22}" presName="hierRoot2" presStyleCnt="0">
        <dgm:presLayoutVars>
          <dgm:hierBranch/>
        </dgm:presLayoutVars>
      </dgm:prSet>
      <dgm:spPr/>
    </dgm:pt>
    <dgm:pt modelId="{C9CA14AC-2358-4AE8-B6C0-EA1F42EA4C93}" type="pres">
      <dgm:prSet presAssocID="{1B1AEDCF-67F8-45D6-9CBF-C2F89E89BF22}" presName="rootComposite" presStyleCnt="0"/>
      <dgm:spPr/>
    </dgm:pt>
    <dgm:pt modelId="{6560302F-6461-42EC-88BE-119ACDFFD004}" type="pres">
      <dgm:prSet presAssocID="{1B1AEDCF-67F8-45D6-9CBF-C2F89E89BF22}" presName="rootText" presStyleLbl="node2" presStyleIdx="1" presStyleCnt="4">
        <dgm:presLayoutVars>
          <dgm:chPref val="3"/>
        </dgm:presLayoutVars>
      </dgm:prSet>
      <dgm:spPr/>
      <dgm:t>
        <a:bodyPr/>
        <a:lstStyle/>
        <a:p>
          <a:endParaRPr lang="cs-CZ"/>
        </a:p>
      </dgm:t>
    </dgm:pt>
    <dgm:pt modelId="{9EADFE92-3A87-4101-BAB2-33D2D67B83E3}" type="pres">
      <dgm:prSet presAssocID="{1B1AEDCF-67F8-45D6-9CBF-C2F89E89BF22}" presName="rootConnector" presStyleLbl="node2" presStyleIdx="1" presStyleCnt="4"/>
      <dgm:spPr/>
      <dgm:t>
        <a:bodyPr/>
        <a:lstStyle/>
        <a:p>
          <a:endParaRPr lang="cs-CZ"/>
        </a:p>
      </dgm:t>
    </dgm:pt>
    <dgm:pt modelId="{C7549450-00F0-426F-8897-D3262F3A330D}" type="pres">
      <dgm:prSet presAssocID="{1B1AEDCF-67F8-45D6-9CBF-C2F89E89BF22}" presName="hierChild4" presStyleCnt="0"/>
      <dgm:spPr/>
    </dgm:pt>
    <dgm:pt modelId="{FB117FE3-32ED-4703-BBBC-B1E5F0B32079}" type="pres">
      <dgm:prSet presAssocID="{4B85A555-D0EC-47EB-A2A1-95C817B44E2A}" presName="Name35" presStyleLbl="parChTrans1D3" presStyleIdx="2" presStyleCnt="8"/>
      <dgm:spPr/>
    </dgm:pt>
    <dgm:pt modelId="{F6A0A5F2-8A1E-4258-866E-03DE892EA346}" type="pres">
      <dgm:prSet presAssocID="{A0B1742C-EDAA-48D7-BED7-AEB1B652577C}" presName="hierRoot2" presStyleCnt="0">
        <dgm:presLayoutVars>
          <dgm:hierBranch val="r"/>
        </dgm:presLayoutVars>
      </dgm:prSet>
      <dgm:spPr/>
    </dgm:pt>
    <dgm:pt modelId="{A655B93D-195D-4256-A944-8EA053BC2514}" type="pres">
      <dgm:prSet presAssocID="{A0B1742C-EDAA-48D7-BED7-AEB1B652577C}" presName="rootComposite" presStyleCnt="0"/>
      <dgm:spPr/>
    </dgm:pt>
    <dgm:pt modelId="{044E2272-0934-4CC6-9312-F4F150CF2E9E}" type="pres">
      <dgm:prSet presAssocID="{A0B1742C-EDAA-48D7-BED7-AEB1B652577C}" presName="rootText" presStyleLbl="node3" presStyleIdx="2" presStyleCnt="8">
        <dgm:presLayoutVars>
          <dgm:chPref val="3"/>
        </dgm:presLayoutVars>
      </dgm:prSet>
      <dgm:spPr/>
      <dgm:t>
        <a:bodyPr/>
        <a:lstStyle/>
        <a:p>
          <a:endParaRPr lang="cs-CZ"/>
        </a:p>
      </dgm:t>
    </dgm:pt>
    <dgm:pt modelId="{6ADFB64D-F5B8-4FA6-9F8F-276969511073}" type="pres">
      <dgm:prSet presAssocID="{A0B1742C-EDAA-48D7-BED7-AEB1B652577C}" presName="rootConnector" presStyleLbl="node3" presStyleIdx="2" presStyleCnt="8"/>
      <dgm:spPr/>
      <dgm:t>
        <a:bodyPr/>
        <a:lstStyle/>
        <a:p>
          <a:endParaRPr lang="cs-CZ"/>
        </a:p>
      </dgm:t>
    </dgm:pt>
    <dgm:pt modelId="{3FBFAEAC-917A-49F6-9B57-8CF66FB56725}" type="pres">
      <dgm:prSet presAssocID="{A0B1742C-EDAA-48D7-BED7-AEB1B652577C}" presName="hierChild4" presStyleCnt="0"/>
      <dgm:spPr/>
    </dgm:pt>
    <dgm:pt modelId="{7F88E3FB-9677-41C5-9F0B-0956BD86E828}" type="pres">
      <dgm:prSet presAssocID="{A0B1742C-EDAA-48D7-BED7-AEB1B652577C}" presName="hierChild5" presStyleCnt="0"/>
      <dgm:spPr/>
    </dgm:pt>
    <dgm:pt modelId="{F63DFD96-2C6C-4467-A8F6-F4306F59ED50}" type="pres">
      <dgm:prSet presAssocID="{4A75E994-AA30-4ABA-B735-228B1790DA3B}" presName="Name35" presStyleLbl="parChTrans1D3" presStyleIdx="3" presStyleCnt="8"/>
      <dgm:spPr/>
    </dgm:pt>
    <dgm:pt modelId="{8653B44C-098D-4F14-B7D4-EE3945B8C81E}" type="pres">
      <dgm:prSet presAssocID="{3A2347D7-9085-442C-B70A-5355440259F9}" presName="hierRoot2" presStyleCnt="0">
        <dgm:presLayoutVars>
          <dgm:hierBranch val="r"/>
        </dgm:presLayoutVars>
      </dgm:prSet>
      <dgm:spPr/>
    </dgm:pt>
    <dgm:pt modelId="{F2EE601D-5743-410F-BA31-485227EE1A51}" type="pres">
      <dgm:prSet presAssocID="{3A2347D7-9085-442C-B70A-5355440259F9}" presName="rootComposite" presStyleCnt="0"/>
      <dgm:spPr/>
    </dgm:pt>
    <dgm:pt modelId="{B790BBBB-E5CD-4B64-BAF2-AE663E434203}" type="pres">
      <dgm:prSet presAssocID="{3A2347D7-9085-442C-B70A-5355440259F9}" presName="rootText" presStyleLbl="node3" presStyleIdx="3" presStyleCnt="8">
        <dgm:presLayoutVars>
          <dgm:chPref val="3"/>
        </dgm:presLayoutVars>
      </dgm:prSet>
      <dgm:spPr/>
      <dgm:t>
        <a:bodyPr/>
        <a:lstStyle/>
        <a:p>
          <a:endParaRPr lang="cs-CZ"/>
        </a:p>
      </dgm:t>
    </dgm:pt>
    <dgm:pt modelId="{DF674913-51BD-4FEC-A87D-4365F49B381D}" type="pres">
      <dgm:prSet presAssocID="{3A2347D7-9085-442C-B70A-5355440259F9}" presName="rootConnector" presStyleLbl="node3" presStyleIdx="3" presStyleCnt="8"/>
      <dgm:spPr/>
      <dgm:t>
        <a:bodyPr/>
        <a:lstStyle/>
        <a:p>
          <a:endParaRPr lang="cs-CZ"/>
        </a:p>
      </dgm:t>
    </dgm:pt>
    <dgm:pt modelId="{E13D0887-4604-45F3-9486-6F891A0376C3}" type="pres">
      <dgm:prSet presAssocID="{3A2347D7-9085-442C-B70A-5355440259F9}" presName="hierChild4" presStyleCnt="0"/>
      <dgm:spPr/>
    </dgm:pt>
    <dgm:pt modelId="{4235880F-4882-4672-8BEB-ABBDBEFC1D7D}" type="pres">
      <dgm:prSet presAssocID="{3A2347D7-9085-442C-B70A-5355440259F9}" presName="hierChild5" presStyleCnt="0"/>
      <dgm:spPr/>
    </dgm:pt>
    <dgm:pt modelId="{EBF5166D-FBAB-4BC6-B54A-EB369044BCBE}" type="pres">
      <dgm:prSet presAssocID="{1B1AEDCF-67F8-45D6-9CBF-C2F89E89BF22}" presName="hierChild5" presStyleCnt="0"/>
      <dgm:spPr/>
    </dgm:pt>
    <dgm:pt modelId="{4A821D3D-B0E9-467C-A810-DBFB7B0473EE}" type="pres">
      <dgm:prSet presAssocID="{1D4FAB51-2E19-4DD1-9D3C-01C82D2FF266}" presName="Name35" presStyleLbl="parChTrans1D2" presStyleIdx="2" presStyleCnt="4"/>
      <dgm:spPr/>
    </dgm:pt>
    <dgm:pt modelId="{C7BC1B60-3971-4851-A48B-D81F1C304902}" type="pres">
      <dgm:prSet presAssocID="{78F27E75-863C-40D4-914F-CEE34D193557}" presName="hierRoot2" presStyleCnt="0">
        <dgm:presLayoutVars>
          <dgm:hierBranch/>
        </dgm:presLayoutVars>
      </dgm:prSet>
      <dgm:spPr/>
    </dgm:pt>
    <dgm:pt modelId="{024FC0F8-C886-4CF2-81D2-9AE498F76567}" type="pres">
      <dgm:prSet presAssocID="{78F27E75-863C-40D4-914F-CEE34D193557}" presName="rootComposite" presStyleCnt="0"/>
      <dgm:spPr/>
    </dgm:pt>
    <dgm:pt modelId="{E05C21FE-5A30-4427-8147-BDE4FB95ED0B}" type="pres">
      <dgm:prSet presAssocID="{78F27E75-863C-40D4-914F-CEE34D193557}" presName="rootText" presStyleLbl="node2" presStyleIdx="2" presStyleCnt="4">
        <dgm:presLayoutVars>
          <dgm:chPref val="3"/>
        </dgm:presLayoutVars>
      </dgm:prSet>
      <dgm:spPr/>
      <dgm:t>
        <a:bodyPr/>
        <a:lstStyle/>
        <a:p>
          <a:endParaRPr lang="cs-CZ"/>
        </a:p>
      </dgm:t>
    </dgm:pt>
    <dgm:pt modelId="{51C5691F-39BF-4A25-AFB0-7A51361790E8}" type="pres">
      <dgm:prSet presAssocID="{78F27E75-863C-40D4-914F-CEE34D193557}" presName="rootConnector" presStyleLbl="node2" presStyleIdx="2" presStyleCnt="4"/>
      <dgm:spPr/>
      <dgm:t>
        <a:bodyPr/>
        <a:lstStyle/>
        <a:p>
          <a:endParaRPr lang="cs-CZ"/>
        </a:p>
      </dgm:t>
    </dgm:pt>
    <dgm:pt modelId="{0E11E647-626A-44FC-8F92-3CDA4D97F77D}" type="pres">
      <dgm:prSet presAssocID="{78F27E75-863C-40D4-914F-CEE34D193557}" presName="hierChild4" presStyleCnt="0"/>
      <dgm:spPr/>
    </dgm:pt>
    <dgm:pt modelId="{CB679B97-C16E-4982-8ABE-45AEC8B2D796}" type="pres">
      <dgm:prSet presAssocID="{10822C9E-E68E-4899-9248-601126D69344}" presName="Name35" presStyleLbl="parChTrans1D3" presStyleIdx="4" presStyleCnt="8"/>
      <dgm:spPr/>
    </dgm:pt>
    <dgm:pt modelId="{37895732-D385-4FA6-9CD5-5EA2CDD214D3}" type="pres">
      <dgm:prSet presAssocID="{C504F091-1877-463B-910A-947E64ECB81B}" presName="hierRoot2" presStyleCnt="0">
        <dgm:presLayoutVars>
          <dgm:hierBranch val="r"/>
        </dgm:presLayoutVars>
      </dgm:prSet>
      <dgm:spPr/>
    </dgm:pt>
    <dgm:pt modelId="{FAABBB86-15A6-4D8F-B834-DA913A834312}" type="pres">
      <dgm:prSet presAssocID="{C504F091-1877-463B-910A-947E64ECB81B}" presName="rootComposite" presStyleCnt="0"/>
      <dgm:spPr/>
    </dgm:pt>
    <dgm:pt modelId="{C3556158-2FFF-4BD9-B443-BDF6980F0B15}" type="pres">
      <dgm:prSet presAssocID="{C504F091-1877-463B-910A-947E64ECB81B}" presName="rootText" presStyleLbl="node3" presStyleIdx="4" presStyleCnt="8">
        <dgm:presLayoutVars>
          <dgm:chPref val="3"/>
        </dgm:presLayoutVars>
      </dgm:prSet>
      <dgm:spPr/>
      <dgm:t>
        <a:bodyPr/>
        <a:lstStyle/>
        <a:p>
          <a:endParaRPr lang="cs-CZ"/>
        </a:p>
      </dgm:t>
    </dgm:pt>
    <dgm:pt modelId="{79830080-C037-45BA-950B-9F16F426B91D}" type="pres">
      <dgm:prSet presAssocID="{C504F091-1877-463B-910A-947E64ECB81B}" presName="rootConnector" presStyleLbl="node3" presStyleIdx="4" presStyleCnt="8"/>
      <dgm:spPr/>
      <dgm:t>
        <a:bodyPr/>
        <a:lstStyle/>
        <a:p>
          <a:endParaRPr lang="cs-CZ"/>
        </a:p>
      </dgm:t>
    </dgm:pt>
    <dgm:pt modelId="{759FD7E6-05F3-429B-8790-3B6FAA0FA22F}" type="pres">
      <dgm:prSet presAssocID="{C504F091-1877-463B-910A-947E64ECB81B}" presName="hierChild4" presStyleCnt="0"/>
      <dgm:spPr/>
    </dgm:pt>
    <dgm:pt modelId="{9E0DED27-D05B-4784-B70E-9F5FD6282BE1}" type="pres">
      <dgm:prSet presAssocID="{C504F091-1877-463B-910A-947E64ECB81B}" presName="hierChild5" presStyleCnt="0"/>
      <dgm:spPr/>
    </dgm:pt>
    <dgm:pt modelId="{6448D713-C963-471B-AD75-1B30D3F41FE0}" type="pres">
      <dgm:prSet presAssocID="{00FC03B2-3922-4188-BEDA-E108CFCCD56D}" presName="Name35" presStyleLbl="parChTrans1D3" presStyleIdx="5" presStyleCnt="8"/>
      <dgm:spPr/>
    </dgm:pt>
    <dgm:pt modelId="{4A450684-9870-40A1-9BD3-6F2748B402EE}" type="pres">
      <dgm:prSet presAssocID="{8B4F0075-5B91-4051-8508-5A3372EAC959}" presName="hierRoot2" presStyleCnt="0">
        <dgm:presLayoutVars>
          <dgm:hierBranch val="r"/>
        </dgm:presLayoutVars>
      </dgm:prSet>
      <dgm:spPr/>
    </dgm:pt>
    <dgm:pt modelId="{B92773BE-DFFF-4FE7-9FEA-EA96EFB95383}" type="pres">
      <dgm:prSet presAssocID="{8B4F0075-5B91-4051-8508-5A3372EAC959}" presName="rootComposite" presStyleCnt="0"/>
      <dgm:spPr/>
    </dgm:pt>
    <dgm:pt modelId="{8F827CA7-1362-4F91-8BDC-67A2E22092A2}" type="pres">
      <dgm:prSet presAssocID="{8B4F0075-5B91-4051-8508-5A3372EAC959}" presName="rootText" presStyleLbl="node3" presStyleIdx="5" presStyleCnt="8">
        <dgm:presLayoutVars>
          <dgm:chPref val="3"/>
        </dgm:presLayoutVars>
      </dgm:prSet>
      <dgm:spPr/>
      <dgm:t>
        <a:bodyPr/>
        <a:lstStyle/>
        <a:p>
          <a:endParaRPr lang="cs-CZ"/>
        </a:p>
      </dgm:t>
    </dgm:pt>
    <dgm:pt modelId="{8EFE8EFC-F7F1-4ACD-BE62-B8F4D7D722B7}" type="pres">
      <dgm:prSet presAssocID="{8B4F0075-5B91-4051-8508-5A3372EAC959}" presName="rootConnector" presStyleLbl="node3" presStyleIdx="5" presStyleCnt="8"/>
      <dgm:spPr/>
      <dgm:t>
        <a:bodyPr/>
        <a:lstStyle/>
        <a:p>
          <a:endParaRPr lang="cs-CZ"/>
        </a:p>
      </dgm:t>
    </dgm:pt>
    <dgm:pt modelId="{DE59DC2E-763B-4154-B40B-4DFE823468D6}" type="pres">
      <dgm:prSet presAssocID="{8B4F0075-5B91-4051-8508-5A3372EAC959}" presName="hierChild4" presStyleCnt="0"/>
      <dgm:spPr/>
    </dgm:pt>
    <dgm:pt modelId="{E2895E9A-510F-4B43-8B08-9D2A2AA13970}" type="pres">
      <dgm:prSet presAssocID="{8B4F0075-5B91-4051-8508-5A3372EAC959}" presName="hierChild5" presStyleCnt="0"/>
      <dgm:spPr/>
    </dgm:pt>
    <dgm:pt modelId="{30C97445-7FE9-4F45-946A-B3259B130EB2}" type="pres">
      <dgm:prSet presAssocID="{78F27E75-863C-40D4-914F-CEE34D193557}" presName="hierChild5" presStyleCnt="0"/>
      <dgm:spPr/>
    </dgm:pt>
    <dgm:pt modelId="{45E0FE4B-8C87-42DE-A8D7-2C45E9B3FA02}" type="pres">
      <dgm:prSet presAssocID="{559A9DB6-2E44-4AA2-A9BE-C1693A2B5DEB}" presName="Name35" presStyleLbl="parChTrans1D2" presStyleIdx="3" presStyleCnt="4"/>
      <dgm:spPr/>
    </dgm:pt>
    <dgm:pt modelId="{6DA1045D-B864-4214-B2D4-477A06C21F22}" type="pres">
      <dgm:prSet presAssocID="{0CB49B28-573A-4EE0-8451-92C89A7B6B1D}" presName="hierRoot2" presStyleCnt="0">
        <dgm:presLayoutVars>
          <dgm:hierBranch/>
        </dgm:presLayoutVars>
      </dgm:prSet>
      <dgm:spPr/>
    </dgm:pt>
    <dgm:pt modelId="{C8953A87-65C0-41A2-BA58-A5C5D4BCE29F}" type="pres">
      <dgm:prSet presAssocID="{0CB49B28-573A-4EE0-8451-92C89A7B6B1D}" presName="rootComposite" presStyleCnt="0"/>
      <dgm:spPr/>
    </dgm:pt>
    <dgm:pt modelId="{83AF9E61-9834-4E0C-96FF-7F4FAAEAD5EC}" type="pres">
      <dgm:prSet presAssocID="{0CB49B28-573A-4EE0-8451-92C89A7B6B1D}" presName="rootText" presStyleLbl="node2" presStyleIdx="3" presStyleCnt="4">
        <dgm:presLayoutVars>
          <dgm:chPref val="3"/>
        </dgm:presLayoutVars>
      </dgm:prSet>
      <dgm:spPr/>
      <dgm:t>
        <a:bodyPr/>
        <a:lstStyle/>
        <a:p>
          <a:endParaRPr lang="cs-CZ"/>
        </a:p>
      </dgm:t>
    </dgm:pt>
    <dgm:pt modelId="{8842DBA2-3353-4FAE-9F35-2ACE944E9A69}" type="pres">
      <dgm:prSet presAssocID="{0CB49B28-573A-4EE0-8451-92C89A7B6B1D}" presName="rootConnector" presStyleLbl="node2" presStyleIdx="3" presStyleCnt="4"/>
      <dgm:spPr/>
      <dgm:t>
        <a:bodyPr/>
        <a:lstStyle/>
        <a:p>
          <a:endParaRPr lang="cs-CZ"/>
        </a:p>
      </dgm:t>
    </dgm:pt>
    <dgm:pt modelId="{7F240043-63A3-43D0-ADB2-F16C1E3EB572}" type="pres">
      <dgm:prSet presAssocID="{0CB49B28-573A-4EE0-8451-92C89A7B6B1D}" presName="hierChild4" presStyleCnt="0"/>
      <dgm:spPr/>
    </dgm:pt>
    <dgm:pt modelId="{7CCB798C-69FB-43AB-8F9A-F35750896A4D}" type="pres">
      <dgm:prSet presAssocID="{930273C5-B741-46D3-A264-A9ACFD75C4C9}" presName="Name35" presStyleLbl="parChTrans1D3" presStyleIdx="6" presStyleCnt="8"/>
      <dgm:spPr/>
    </dgm:pt>
    <dgm:pt modelId="{516874CA-C238-4E70-88EB-D6FFB65F0CE7}" type="pres">
      <dgm:prSet presAssocID="{56161ECD-DED1-4E0D-BD7C-C32FA0692C79}" presName="hierRoot2" presStyleCnt="0">
        <dgm:presLayoutVars>
          <dgm:hierBranch val="r"/>
        </dgm:presLayoutVars>
      </dgm:prSet>
      <dgm:spPr/>
    </dgm:pt>
    <dgm:pt modelId="{A90DCB40-5122-4A65-98B0-02577C9A9C21}" type="pres">
      <dgm:prSet presAssocID="{56161ECD-DED1-4E0D-BD7C-C32FA0692C79}" presName="rootComposite" presStyleCnt="0"/>
      <dgm:spPr/>
    </dgm:pt>
    <dgm:pt modelId="{159EEFEF-02D2-4419-AE4A-09D855CC4263}" type="pres">
      <dgm:prSet presAssocID="{56161ECD-DED1-4E0D-BD7C-C32FA0692C79}" presName="rootText" presStyleLbl="node3" presStyleIdx="6" presStyleCnt="8">
        <dgm:presLayoutVars>
          <dgm:chPref val="3"/>
        </dgm:presLayoutVars>
      </dgm:prSet>
      <dgm:spPr/>
      <dgm:t>
        <a:bodyPr/>
        <a:lstStyle/>
        <a:p>
          <a:endParaRPr lang="cs-CZ"/>
        </a:p>
      </dgm:t>
    </dgm:pt>
    <dgm:pt modelId="{56251362-9E25-4C17-A868-B15BF4193A72}" type="pres">
      <dgm:prSet presAssocID="{56161ECD-DED1-4E0D-BD7C-C32FA0692C79}" presName="rootConnector" presStyleLbl="node3" presStyleIdx="6" presStyleCnt="8"/>
      <dgm:spPr/>
      <dgm:t>
        <a:bodyPr/>
        <a:lstStyle/>
        <a:p>
          <a:endParaRPr lang="cs-CZ"/>
        </a:p>
      </dgm:t>
    </dgm:pt>
    <dgm:pt modelId="{A9962B7F-D165-442D-AF96-55F28D44FF1B}" type="pres">
      <dgm:prSet presAssocID="{56161ECD-DED1-4E0D-BD7C-C32FA0692C79}" presName="hierChild4" presStyleCnt="0"/>
      <dgm:spPr/>
    </dgm:pt>
    <dgm:pt modelId="{C8B4E4DD-DE2B-4293-80BB-5AE8235D6A25}" type="pres">
      <dgm:prSet presAssocID="{56161ECD-DED1-4E0D-BD7C-C32FA0692C79}" presName="hierChild5" presStyleCnt="0"/>
      <dgm:spPr/>
    </dgm:pt>
    <dgm:pt modelId="{C5854BBA-C997-4F93-96C7-FD8A6B84FD83}" type="pres">
      <dgm:prSet presAssocID="{BA271DD0-0EB9-4EB7-8432-396C1DFE69B4}" presName="Name35" presStyleLbl="parChTrans1D3" presStyleIdx="7" presStyleCnt="8"/>
      <dgm:spPr/>
    </dgm:pt>
    <dgm:pt modelId="{045AE8CF-7BEB-4AAC-BA02-D00FD105A6E2}" type="pres">
      <dgm:prSet presAssocID="{A2FE44DF-BC80-404E-BD16-3490FE32DD1E}" presName="hierRoot2" presStyleCnt="0">
        <dgm:presLayoutVars>
          <dgm:hierBranch val="r"/>
        </dgm:presLayoutVars>
      </dgm:prSet>
      <dgm:spPr/>
    </dgm:pt>
    <dgm:pt modelId="{90D098EB-793D-443E-826B-245AFA4EEA05}" type="pres">
      <dgm:prSet presAssocID="{A2FE44DF-BC80-404E-BD16-3490FE32DD1E}" presName="rootComposite" presStyleCnt="0"/>
      <dgm:spPr/>
    </dgm:pt>
    <dgm:pt modelId="{DF7154BB-6A97-4491-B258-EC5136976909}" type="pres">
      <dgm:prSet presAssocID="{A2FE44DF-BC80-404E-BD16-3490FE32DD1E}" presName="rootText" presStyleLbl="node3" presStyleIdx="7" presStyleCnt="8">
        <dgm:presLayoutVars>
          <dgm:chPref val="3"/>
        </dgm:presLayoutVars>
      </dgm:prSet>
      <dgm:spPr/>
      <dgm:t>
        <a:bodyPr/>
        <a:lstStyle/>
        <a:p>
          <a:endParaRPr lang="cs-CZ"/>
        </a:p>
      </dgm:t>
    </dgm:pt>
    <dgm:pt modelId="{B9AD38A2-D6CD-45A6-8854-59F957227046}" type="pres">
      <dgm:prSet presAssocID="{A2FE44DF-BC80-404E-BD16-3490FE32DD1E}" presName="rootConnector" presStyleLbl="node3" presStyleIdx="7" presStyleCnt="8"/>
      <dgm:spPr/>
      <dgm:t>
        <a:bodyPr/>
        <a:lstStyle/>
        <a:p>
          <a:endParaRPr lang="cs-CZ"/>
        </a:p>
      </dgm:t>
    </dgm:pt>
    <dgm:pt modelId="{8A7D008B-FF58-4F86-84EF-B42322AC1937}" type="pres">
      <dgm:prSet presAssocID="{A2FE44DF-BC80-404E-BD16-3490FE32DD1E}" presName="hierChild4" presStyleCnt="0"/>
      <dgm:spPr/>
    </dgm:pt>
    <dgm:pt modelId="{0679BA9D-DEAC-443E-B842-21970AFCD542}" type="pres">
      <dgm:prSet presAssocID="{A2FE44DF-BC80-404E-BD16-3490FE32DD1E}" presName="hierChild5" presStyleCnt="0"/>
      <dgm:spPr/>
    </dgm:pt>
    <dgm:pt modelId="{A4206EFB-3707-4F33-B496-C3D4D5863D7B}" type="pres">
      <dgm:prSet presAssocID="{0CB49B28-573A-4EE0-8451-92C89A7B6B1D}" presName="hierChild5" presStyleCnt="0"/>
      <dgm:spPr/>
    </dgm:pt>
    <dgm:pt modelId="{15B98692-F665-48EB-9030-A1B7F80D3B39}" type="pres">
      <dgm:prSet presAssocID="{68BA24F4-D117-4D64-9F7D-8C46456709F6}" presName="hierChild3" presStyleCnt="0"/>
      <dgm:spPr/>
    </dgm:pt>
  </dgm:ptLst>
  <dgm:cxnLst>
    <dgm:cxn modelId="{5CA2E565-EAF4-40B5-A72F-547B41A54F60}" type="presOf" srcId="{1B1AEDCF-67F8-45D6-9CBF-C2F89E89BF22}" destId="{6560302F-6461-42EC-88BE-119ACDFFD004}" srcOrd="0" destOrd="0" presId="urn:microsoft.com/office/officeart/2005/8/layout/orgChart1"/>
    <dgm:cxn modelId="{C3504DBD-CE02-49AD-8E7B-43ADF8AD5BBD}" type="presOf" srcId="{4A75E994-AA30-4ABA-B735-228B1790DA3B}" destId="{F63DFD96-2C6C-4467-A8F6-F4306F59ED50}" srcOrd="0" destOrd="0" presId="urn:microsoft.com/office/officeart/2005/8/layout/orgChart1"/>
    <dgm:cxn modelId="{0937040A-A59D-4735-8217-FE7A31C412E1}" type="presOf" srcId="{E7371673-EE3D-407C-8E36-BC1243F0C763}" destId="{119A80AE-DCBC-47BA-9DB4-AF725483E157}" srcOrd="0" destOrd="0" presId="urn:microsoft.com/office/officeart/2005/8/layout/orgChart1"/>
    <dgm:cxn modelId="{18AF746F-E3BE-45A2-8B46-7D8458403CC8}" type="presOf" srcId="{866DDF0F-54A2-4B44-B43C-0FBB3526F413}" destId="{46437049-E89B-43D0-9CF4-E5884CC24393}" srcOrd="0" destOrd="0" presId="urn:microsoft.com/office/officeart/2005/8/layout/orgChart1"/>
    <dgm:cxn modelId="{A6B0EC7A-E74E-4857-BB66-09BB2C3DF26A}" type="presOf" srcId="{00FC03B2-3922-4188-BEDA-E108CFCCD56D}" destId="{6448D713-C963-471B-AD75-1B30D3F41FE0}" srcOrd="0" destOrd="0" presId="urn:microsoft.com/office/officeart/2005/8/layout/orgChart1"/>
    <dgm:cxn modelId="{9B14886F-6F37-49DF-A9F3-9E10DC948819}" type="presOf" srcId="{F3E85074-B851-40B7-8398-F332C844987E}" destId="{3C36A74D-4C1C-42BB-862C-B10380069DEA}" srcOrd="0" destOrd="0" presId="urn:microsoft.com/office/officeart/2005/8/layout/orgChart1"/>
    <dgm:cxn modelId="{D5424C1D-B419-469D-9FD0-F42B4DDD2EA4}" srcId="{78F27E75-863C-40D4-914F-CEE34D193557}" destId="{8B4F0075-5B91-4051-8508-5A3372EAC959}" srcOrd="1" destOrd="0" parTransId="{00FC03B2-3922-4188-BEDA-E108CFCCD56D}" sibTransId="{DCD7CCF1-E5AB-48A9-BD7E-82D1256456FB}"/>
    <dgm:cxn modelId="{67D3D62D-EB56-4CFC-851E-307DD5F678DB}" type="presOf" srcId="{3A2347D7-9085-442C-B70A-5355440259F9}" destId="{DF674913-51BD-4FEC-A87D-4365F49B381D}" srcOrd="1" destOrd="0" presId="urn:microsoft.com/office/officeart/2005/8/layout/orgChart1"/>
    <dgm:cxn modelId="{B4014742-72E6-48B7-9A6B-6805EABFFF3E}" srcId="{0CB49B28-573A-4EE0-8451-92C89A7B6B1D}" destId="{56161ECD-DED1-4E0D-BD7C-C32FA0692C79}" srcOrd="0" destOrd="0" parTransId="{930273C5-B741-46D3-A264-A9ACFD75C4C9}" sibTransId="{85B8A64F-F876-40D8-BFF8-E744BAFC646D}"/>
    <dgm:cxn modelId="{614CA974-D3B3-4D5A-AC6A-8FB045972697}" type="presOf" srcId="{10822C9E-E68E-4899-9248-601126D69344}" destId="{CB679B97-C16E-4982-8ABE-45AEC8B2D796}" srcOrd="0" destOrd="0" presId="urn:microsoft.com/office/officeart/2005/8/layout/orgChart1"/>
    <dgm:cxn modelId="{AAF5A4E0-E377-43E9-AABA-B38A8367F00B}" srcId="{68BA24F4-D117-4D64-9F7D-8C46456709F6}" destId="{1B1AEDCF-67F8-45D6-9CBF-C2F89E89BF22}" srcOrd="1" destOrd="0" parTransId="{E66CB431-40AB-4EF6-AAAA-55BD2DE07309}" sibTransId="{8179D83E-F30C-45EA-9894-1EBC7FC4C03D}"/>
    <dgm:cxn modelId="{1A34762E-1DD0-4851-91EA-360A1494C4BC}" srcId="{0CB49B28-573A-4EE0-8451-92C89A7B6B1D}" destId="{A2FE44DF-BC80-404E-BD16-3490FE32DD1E}" srcOrd="1" destOrd="0" parTransId="{BA271DD0-0EB9-4EB7-8432-396C1DFE69B4}" sibTransId="{2AC491E3-CBC5-4411-A7BF-5E2B71D55746}"/>
    <dgm:cxn modelId="{6DBB14BB-C6CD-4D78-9B03-2A92524C6585}" type="presOf" srcId="{C504F091-1877-463B-910A-947E64ECB81B}" destId="{C3556158-2FFF-4BD9-B443-BDF6980F0B15}" srcOrd="0" destOrd="0" presId="urn:microsoft.com/office/officeart/2005/8/layout/orgChart1"/>
    <dgm:cxn modelId="{07CDB0D4-F6F6-43C0-A24B-7B50C6CE9EC7}" type="presOf" srcId="{A0B1742C-EDAA-48D7-BED7-AEB1B652577C}" destId="{6ADFB64D-F5B8-4FA6-9F8F-276969511073}" srcOrd="1" destOrd="0" presId="urn:microsoft.com/office/officeart/2005/8/layout/orgChart1"/>
    <dgm:cxn modelId="{DCE939ED-46DF-4F0C-9BED-CC02293030F0}" srcId="{68BA24F4-D117-4D64-9F7D-8C46456709F6}" destId="{0CB49B28-573A-4EE0-8451-92C89A7B6B1D}" srcOrd="3" destOrd="0" parTransId="{559A9DB6-2E44-4AA2-A9BE-C1693A2B5DEB}" sibTransId="{D98F2717-09F1-49C2-907A-81957492E1D8}"/>
    <dgm:cxn modelId="{F20D215B-31D5-417F-A999-36BE321EAEFE}" type="presOf" srcId="{29FED1A1-2A41-4E70-BC64-FEDA26A142FF}" destId="{50C1C5ED-EEA1-4785-9C9F-58D509E399A0}" srcOrd="0" destOrd="0" presId="urn:microsoft.com/office/officeart/2005/8/layout/orgChart1"/>
    <dgm:cxn modelId="{01014B70-3B94-43ED-889E-A34CD56844EF}" type="presOf" srcId="{68BA24F4-D117-4D64-9F7D-8C46456709F6}" destId="{09AB45B2-AD00-42F4-A534-A3D100327EF9}" srcOrd="1" destOrd="0" presId="urn:microsoft.com/office/officeart/2005/8/layout/orgChart1"/>
    <dgm:cxn modelId="{EE89339D-FEF1-483D-8786-F8032A1665FF}" srcId="{866DDF0F-54A2-4B44-B43C-0FBB3526F413}" destId="{E7371673-EE3D-407C-8E36-BC1243F0C763}" srcOrd="0" destOrd="0" parTransId="{B18E5456-6F5D-4FF8-BF66-FC35929D57F9}" sibTransId="{15FEE2AD-2B45-435F-B7D3-FD7545498281}"/>
    <dgm:cxn modelId="{3659EC8D-D3F6-4DC5-886C-2589F296FDA1}" srcId="{1B1AEDCF-67F8-45D6-9CBF-C2F89E89BF22}" destId="{A0B1742C-EDAA-48D7-BED7-AEB1B652577C}" srcOrd="0" destOrd="0" parTransId="{4B85A555-D0EC-47EB-A2A1-95C817B44E2A}" sibTransId="{8466928B-9CDC-4D0B-93E8-359EB5DAA4E4}"/>
    <dgm:cxn modelId="{217B3AE0-FA41-4562-894C-56A362938CB6}" type="presOf" srcId="{B18E5456-6F5D-4FF8-BF66-FC35929D57F9}" destId="{AE4179FB-9867-47FC-ABF2-444B6D019921}" srcOrd="0" destOrd="0" presId="urn:microsoft.com/office/officeart/2005/8/layout/orgChart1"/>
    <dgm:cxn modelId="{C99EB6B1-21FC-4A74-9969-9E5957876AB6}" type="presOf" srcId="{C504F091-1877-463B-910A-947E64ECB81B}" destId="{79830080-C037-45BA-950B-9F16F426B91D}" srcOrd="1" destOrd="0" presId="urn:microsoft.com/office/officeart/2005/8/layout/orgChart1"/>
    <dgm:cxn modelId="{DD31CA90-2E8D-4B08-9677-2CC82261A67D}" srcId="{D7285EB7-A008-44FD-A825-D4DFA06D00DA}" destId="{68BA24F4-D117-4D64-9F7D-8C46456709F6}" srcOrd="0" destOrd="0" parTransId="{FCFE0323-3F3B-467E-A9A9-E4ECE9E6E395}" sibTransId="{6BFCF5D8-3F24-465D-AC28-1A3B5109C756}"/>
    <dgm:cxn modelId="{050F6181-5D2C-48BC-B4CF-4F4823225D79}" type="presOf" srcId="{1B1AEDCF-67F8-45D6-9CBF-C2F89E89BF22}" destId="{9EADFE92-3A87-4101-BAB2-33D2D67B83E3}" srcOrd="1" destOrd="0" presId="urn:microsoft.com/office/officeart/2005/8/layout/orgChart1"/>
    <dgm:cxn modelId="{87103BDF-3C10-487E-8D9B-29B9A2B222A2}" type="presOf" srcId="{3A2347D7-9085-442C-B70A-5355440259F9}" destId="{B790BBBB-E5CD-4B64-BAF2-AE663E434203}" srcOrd="0" destOrd="0" presId="urn:microsoft.com/office/officeart/2005/8/layout/orgChart1"/>
    <dgm:cxn modelId="{BEB04297-B65C-46EB-8340-4A6A562FD19A}" type="presOf" srcId="{CBF9D832-185D-44F0-9623-A7D03E2E7CCD}" destId="{E86333BA-5920-4701-9FC0-84C7DF2A9E45}" srcOrd="0" destOrd="0" presId="urn:microsoft.com/office/officeart/2005/8/layout/orgChart1"/>
    <dgm:cxn modelId="{456A2CE8-4278-402E-AEB5-0AD88EEA68CC}" type="presOf" srcId="{56161ECD-DED1-4E0D-BD7C-C32FA0692C79}" destId="{56251362-9E25-4C17-A868-B15BF4193A72}" srcOrd="1" destOrd="0" presId="urn:microsoft.com/office/officeart/2005/8/layout/orgChart1"/>
    <dgm:cxn modelId="{463C268D-2731-4F29-A11D-A4E2C3ADF9C2}" type="presOf" srcId="{8B4F0075-5B91-4051-8508-5A3372EAC959}" destId="{8F827CA7-1362-4F91-8BDC-67A2E22092A2}" srcOrd="0" destOrd="0" presId="urn:microsoft.com/office/officeart/2005/8/layout/orgChart1"/>
    <dgm:cxn modelId="{0FE633AC-21C9-4556-8D01-C676F1BB4B35}" type="presOf" srcId="{559A9DB6-2E44-4AA2-A9BE-C1693A2B5DEB}" destId="{45E0FE4B-8C87-42DE-A8D7-2C45E9B3FA02}" srcOrd="0" destOrd="0" presId="urn:microsoft.com/office/officeart/2005/8/layout/orgChart1"/>
    <dgm:cxn modelId="{6C76E67B-F211-44F2-B291-1E8071576908}" type="presOf" srcId="{8B4F0075-5B91-4051-8508-5A3372EAC959}" destId="{8EFE8EFC-F7F1-4ACD-BE62-B8F4D7D722B7}" srcOrd="1" destOrd="0" presId="urn:microsoft.com/office/officeart/2005/8/layout/orgChart1"/>
    <dgm:cxn modelId="{E977DC8E-B6D3-4982-9527-6523CCFB4292}" type="presOf" srcId="{68BA24F4-D117-4D64-9F7D-8C46456709F6}" destId="{24295685-21C5-4C09-83D2-B3C23CD7F0EC}" srcOrd="0" destOrd="0" presId="urn:microsoft.com/office/officeart/2005/8/layout/orgChart1"/>
    <dgm:cxn modelId="{89AF03F4-D28F-44F0-AF4C-C6EF540E117B}" type="presOf" srcId="{A2FE44DF-BC80-404E-BD16-3490FE32DD1E}" destId="{B9AD38A2-D6CD-45A6-8854-59F957227046}" srcOrd="1" destOrd="0" presId="urn:microsoft.com/office/officeart/2005/8/layout/orgChart1"/>
    <dgm:cxn modelId="{057DF979-8C21-44BD-8913-E3F2E6E33243}" type="presOf" srcId="{4B85A555-D0EC-47EB-A2A1-95C817B44E2A}" destId="{FB117FE3-32ED-4703-BBBC-B1E5F0B32079}" srcOrd="0" destOrd="0" presId="urn:microsoft.com/office/officeart/2005/8/layout/orgChart1"/>
    <dgm:cxn modelId="{E2720786-BCEF-4722-ADB6-E91FD2B0CAF8}" type="presOf" srcId="{E66CB431-40AB-4EF6-AAAA-55BD2DE07309}" destId="{CB124761-0C6A-4909-A31C-5DD93DCE5BFC}" srcOrd="0" destOrd="0" presId="urn:microsoft.com/office/officeart/2005/8/layout/orgChart1"/>
    <dgm:cxn modelId="{D1157F34-8F98-4D1F-8564-2BCC01E604C1}" type="presOf" srcId="{A2FE44DF-BC80-404E-BD16-3490FE32DD1E}" destId="{DF7154BB-6A97-4491-B258-EC5136976909}" srcOrd="0" destOrd="0" presId="urn:microsoft.com/office/officeart/2005/8/layout/orgChart1"/>
    <dgm:cxn modelId="{07379D00-68BA-4C21-A921-5EEF1FE4C993}" srcId="{1B1AEDCF-67F8-45D6-9CBF-C2F89E89BF22}" destId="{3A2347D7-9085-442C-B70A-5355440259F9}" srcOrd="1" destOrd="0" parTransId="{4A75E994-AA30-4ABA-B735-228B1790DA3B}" sibTransId="{906DD8A2-B9DA-4108-AF40-10B0D3CD67D5}"/>
    <dgm:cxn modelId="{FCEDC2AC-332B-42CF-8229-8B49EDE7A67E}" type="presOf" srcId="{930273C5-B741-46D3-A264-A9ACFD75C4C9}" destId="{7CCB798C-69FB-43AB-8F9A-F35750896A4D}" srcOrd="0" destOrd="0" presId="urn:microsoft.com/office/officeart/2005/8/layout/orgChart1"/>
    <dgm:cxn modelId="{CB574812-BD8B-4EE0-A101-459DDDCD010A}" srcId="{68BA24F4-D117-4D64-9F7D-8C46456709F6}" destId="{866DDF0F-54A2-4B44-B43C-0FBB3526F413}" srcOrd="0" destOrd="0" parTransId="{F3E85074-B851-40B7-8398-F332C844987E}" sibTransId="{9CCDBA6A-F3DD-40F2-B5F0-751C703605A4}"/>
    <dgm:cxn modelId="{3C97AEBE-645A-4F48-880C-AD581141AECF}" type="presOf" srcId="{D7285EB7-A008-44FD-A825-D4DFA06D00DA}" destId="{61EF55C6-8E12-47E9-89C1-E58F30A27888}" srcOrd="0" destOrd="0" presId="urn:microsoft.com/office/officeart/2005/8/layout/orgChart1"/>
    <dgm:cxn modelId="{BCEC4644-3CB2-4660-B2E6-C6D99DDA7643}" srcId="{68BA24F4-D117-4D64-9F7D-8C46456709F6}" destId="{78F27E75-863C-40D4-914F-CEE34D193557}" srcOrd="2" destOrd="0" parTransId="{1D4FAB51-2E19-4DD1-9D3C-01C82D2FF266}" sibTransId="{48C01C23-3AD2-42A4-B575-2394CB64F6F4}"/>
    <dgm:cxn modelId="{7EDBCECD-9CB8-4903-B939-F03545246CF4}" type="presOf" srcId="{78F27E75-863C-40D4-914F-CEE34D193557}" destId="{51C5691F-39BF-4A25-AFB0-7A51361790E8}" srcOrd="1" destOrd="0" presId="urn:microsoft.com/office/officeart/2005/8/layout/orgChart1"/>
    <dgm:cxn modelId="{EFE4F4FE-5C70-4BC5-90C8-2632170B9ACA}" type="presOf" srcId="{E7371673-EE3D-407C-8E36-BC1243F0C763}" destId="{807621F2-BBE1-47CC-AC36-2DABA6FACE9C}" srcOrd="1" destOrd="0" presId="urn:microsoft.com/office/officeart/2005/8/layout/orgChart1"/>
    <dgm:cxn modelId="{5762D957-1840-432D-80EE-95850C0620BB}" srcId="{78F27E75-863C-40D4-914F-CEE34D193557}" destId="{C504F091-1877-463B-910A-947E64ECB81B}" srcOrd="0" destOrd="0" parTransId="{10822C9E-E68E-4899-9248-601126D69344}" sibTransId="{E62CCD37-3023-41AC-8578-8A6EF6A798B6}"/>
    <dgm:cxn modelId="{1C0F2914-14FF-4860-8A84-41E63C7FCA8E}" type="presOf" srcId="{A0B1742C-EDAA-48D7-BED7-AEB1B652577C}" destId="{044E2272-0934-4CC6-9312-F4F150CF2E9E}" srcOrd="0" destOrd="0" presId="urn:microsoft.com/office/officeart/2005/8/layout/orgChart1"/>
    <dgm:cxn modelId="{D1134921-8595-42D5-83DD-050962AAC189}" type="presOf" srcId="{866DDF0F-54A2-4B44-B43C-0FBB3526F413}" destId="{4400EBBE-89B1-4A3D-9D60-555FED69753E}" srcOrd="1" destOrd="0" presId="urn:microsoft.com/office/officeart/2005/8/layout/orgChart1"/>
    <dgm:cxn modelId="{21BDC389-27E7-4D72-B9DA-7A19F00DD738}" type="presOf" srcId="{0CB49B28-573A-4EE0-8451-92C89A7B6B1D}" destId="{8842DBA2-3353-4FAE-9F35-2ACE944E9A69}" srcOrd="1" destOrd="0" presId="urn:microsoft.com/office/officeart/2005/8/layout/orgChart1"/>
    <dgm:cxn modelId="{22B8D6D0-C5D3-4CA3-AC3D-3345593B36A9}" type="presOf" srcId="{56161ECD-DED1-4E0D-BD7C-C32FA0692C79}" destId="{159EEFEF-02D2-4419-AE4A-09D855CC4263}" srcOrd="0" destOrd="0" presId="urn:microsoft.com/office/officeart/2005/8/layout/orgChart1"/>
    <dgm:cxn modelId="{A5FD9BC8-173D-47EE-83FE-EC2969487451}" type="presOf" srcId="{78F27E75-863C-40D4-914F-CEE34D193557}" destId="{E05C21FE-5A30-4427-8147-BDE4FB95ED0B}" srcOrd="0" destOrd="0" presId="urn:microsoft.com/office/officeart/2005/8/layout/orgChart1"/>
    <dgm:cxn modelId="{84052EC6-3024-428C-8DE0-CE342F62FFE8}" srcId="{866DDF0F-54A2-4B44-B43C-0FBB3526F413}" destId="{CBF9D832-185D-44F0-9623-A7D03E2E7CCD}" srcOrd="1" destOrd="0" parTransId="{29FED1A1-2A41-4E70-BC64-FEDA26A142FF}" sibTransId="{9AA4B4C6-A8C2-414B-B8B2-8EC9A02BDC9B}"/>
    <dgm:cxn modelId="{2279F85E-497A-4813-A0C2-28BE63FEFB93}" type="presOf" srcId="{1D4FAB51-2E19-4DD1-9D3C-01C82D2FF266}" destId="{4A821D3D-B0E9-467C-A810-DBFB7B0473EE}" srcOrd="0" destOrd="0" presId="urn:microsoft.com/office/officeart/2005/8/layout/orgChart1"/>
    <dgm:cxn modelId="{83692142-4F9F-4921-B2E2-27B1C9988756}" type="presOf" srcId="{0CB49B28-573A-4EE0-8451-92C89A7B6B1D}" destId="{83AF9E61-9834-4E0C-96FF-7F4FAAEAD5EC}" srcOrd="0" destOrd="0" presId="urn:microsoft.com/office/officeart/2005/8/layout/orgChart1"/>
    <dgm:cxn modelId="{0230A3B7-1BE7-4C24-8A85-7DD0B7D1AEEE}" type="presOf" srcId="{CBF9D832-185D-44F0-9623-A7D03E2E7CCD}" destId="{C3E84310-0F66-4F18-A67A-630F2C86C3BD}" srcOrd="1" destOrd="0" presId="urn:microsoft.com/office/officeart/2005/8/layout/orgChart1"/>
    <dgm:cxn modelId="{5BB5DD37-BDEF-4845-878D-B89A2282D656}" type="presOf" srcId="{BA271DD0-0EB9-4EB7-8432-396C1DFE69B4}" destId="{C5854BBA-C997-4F93-96C7-FD8A6B84FD83}" srcOrd="0" destOrd="0" presId="urn:microsoft.com/office/officeart/2005/8/layout/orgChart1"/>
    <dgm:cxn modelId="{C0B6C5A2-4366-4928-89A0-B7F688196E64}" type="presParOf" srcId="{61EF55C6-8E12-47E9-89C1-E58F30A27888}" destId="{DF026059-7630-402A-B738-51F0B9453BC1}" srcOrd="0" destOrd="0" presId="urn:microsoft.com/office/officeart/2005/8/layout/orgChart1"/>
    <dgm:cxn modelId="{81BD767F-C228-4F99-B504-5559CB588251}" type="presParOf" srcId="{DF026059-7630-402A-B738-51F0B9453BC1}" destId="{39EA5174-3289-48B1-B0A4-FB07055D6310}" srcOrd="0" destOrd="0" presId="urn:microsoft.com/office/officeart/2005/8/layout/orgChart1"/>
    <dgm:cxn modelId="{10B6CF61-5568-419C-886A-76D9AC52D1B4}" type="presParOf" srcId="{39EA5174-3289-48B1-B0A4-FB07055D6310}" destId="{24295685-21C5-4C09-83D2-B3C23CD7F0EC}" srcOrd="0" destOrd="0" presId="urn:microsoft.com/office/officeart/2005/8/layout/orgChart1"/>
    <dgm:cxn modelId="{15916EDE-A664-4F8F-B9D2-20AC885803B7}" type="presParOf" srcId="{39EA5174-3289-48B1-B0A4-FB07055D6310}" destId="{09AB45B2-AD00-42F4-A534-A3D100327EF9}" srcOrd="1" destOrd="0" presId="urn:microsoft.com/office/officeart/2005/8/layout/orgChart1"/>
    <dgm:cxn modelId="{7D3B315A-5E3B-4DDF-A4EB-ED0055A18DE5}" type="presParOf" srcId="{DF026059-7630-402A-B738-51F0B9453BC1}" destId="{0CD447F1-ED42-40A0-9F8A-3306F0FF58A4}" srcOrd="1" destOrd="0" presId="urn:microsoft.com/office/officeart/2005/8/layout/orgChart1"/>
    <dgm:cxn modelId="{41BBD630-42A0-4A07-97F0-A6CDA1150D82}" type="presParOf" srcId="{0CD447F1-ED42-40A0-9F8A-3306F0FF58A4}" destId="{3C36A74D-4C1C-42BB-862C-B10380069DEA}" srcOrd="0" destOrd="0" presId="urn:microsoft.com/office/officeart/2005/8/layout/orgChart1"/>
    <dgm:cxn modelId="{BD2132B9-1F69-46C1-BA71-0D08F03CECCB}" type="presParOf" srcId="{0CD447F1-ED42-40A0-9F8A-3306F0FF58A4}" destId="{45CB0743-85AC-4894-ACAD-6F1A603EA59E}" srcOrd="1" destOrd="0" presId="urn:microsoft.com/office/officeart/2005/8/layout/orgChart1"/>
    <dgm:cxn modelId="{1ECAD863-FF16-44AC-A39D-56237E8702A9}" type="presParOf" srcId="{45CB0743-85AC-4894-ACAD-6F1A603EA59E}" destId="{93E8A918-46C8-4140-8FBC-7A2EFB3ED475}" srcOrd="0" destOrd="0" presId="urn:microsoft.com/office/officeart/2005/8/layout/orgChart1"/>
    <dgm:cxn modelId="{823B74E3-089F-4D8D-9E6D-606FB66E5D60}" type="presParOf" srcId="{93E8A918-46C8-4140-8FBC-7A2EFB3ED475}" destId="{46437049-E89B-43D0-9CF4-E5884CC24393}" srcOrd="0" destOrd="0" presId="urn:microsoft.com/office/officeart/2005/8/layout/orgChart1"/>
    <dgm:cxn modelId="{A9B3CB6B-84CA-4778-83DA-5EA27D876AA1}" type="presParOf" srcId="{93E8A918-46C8-4140-8FBC-7A2EFB3ED475}" destId="{4400EBBE-89B1-4A3D-9D60-555FED69753E}" srcOrd="1" destOrd="0" presId="urn:microsoft.com/office/officeart/2005/8/layout/orgChart1"/>
    <dgm:cxn modelId="{05CCFEF6-618A-43A4-8C9A-82873F6A21B1}" type="presParOf" srcId="{45CB0743-85AC-4894-ACAD-6F1A603EA59E}" destId="{0A240E84-3862-4E29-8C99-89EB5749E106}" srcOrd="1" destOrd="0" presId="urn:microsoft.com/office/officeart/2005/8/layout/orgChart1"/>
    <dgm:cxn modelId="{AA9DAB69-8A2B-42D9-9C41-1DE1BADE60F5}" type="presParOf" srcId="{0A240E84-3862-4E29-8C99-89EB5749E106}" destId="{AE4179FB-9867-47FC-ABF2-444B6D019921}" srcOrd="0" destOrd="0" presId="urn:microsoft.com/office/officeart/2005/8/layout/orgChart1"/>
    <dgm:cxn modelId="{0B8EF8AA-CE09-49D0-9C99-70ACB8D62E8E}" type="presParOf" srcId="{0A240E84-3862-4E29-8C99-89EB5749E106}" destId="{175C5A6C-3E8D-4B73-A07C-A1766C704874}" srcOrd="1" destOrd="0" presId="urn:microsoft.com/office/officeart/2005/8/layout/orgChart1"/>
    <dgm:cxn modelId="{B29CE951-1A30-49F1-B21D-B8C3532D1A03}" type="presParOf" srcId="{175C5A6C-3E8D-4B73-A07C-A1766C704874}" destId="{5F4054E7-781F-4A4D-8B57-917F5122F0E9}" srcOrd="0" destOrd="0" presId="urn:microsoft.com/office/officeart/2005/8/layout/orgChart1"/>
    <dgm:cxn modelId="{2FEDED42-59E8-468D-83D1-91E626FCCBD7}" type="presParOf" srcId="{5F4054E7-781F-4A4D-8B57-917F5122F0E9}" destId="{119A80AE-DCBC-47BA-9DB4-AF725483E157}" srcOrd="0" destOrd="0" presId="urn:microsoft.com/office/officeart/2005/8/layout/orgChart1"/>
    <dgm:cxn modelId="{AE33F668-858E-45FD-BEF0-F327D6ED0AE6}" type="presParOf" srcId="{5F4054E7-781F-4A4D-8B57-917F5122F0E9}" destId="{807621F2-BBE1-47CC-AC36-2DABA6FACE9C}" srcOrd="1" destOrd="0" presId="urn:microsoft.com/office/officeart/2005/8/layout/orgChart1"/>
    <dgm:cxn modelId="{A9763588-E141-4171-8D57-13208D05DE36}" type="presParOf" srcId="{175C5A6C-3E8D-4B73-A07C-A1766C704874}" destId="{D072C906-61A5-4737-801E-58E6A1F0FEB4}" srcOrd="1" destOrd="0" presId="urn:microsoft.com/office/officeart/2005/8/layout/orgChart1"/>
    <dgm:cxn modelId="{6326A8B7-669B-4BB4-B1CB-BB9B3C3AF608}" type="presParOf" srcId="{175C5A6C-3E8D-4B73-A07C-A1766C704874}" destId="{303DF443-99B9-480E-9CC9-F524B85BC9E2}" srcOrd="2" destOrd="0" presId="urn:microsoft.com/office/officeart/2005/8/layout/orgChart1"/>
    <dgm:cxn modelId="{58EB6CEE-6EA9-49A5-83F3-A2C1C5D302A1}" type="presParOf" srcId="{0A240E84-3862-4E29-8C99-89EB5749E106}" destId="{50C1C5ED-EEA1-4785-9C9F-58D509E399A0}" srcOrd="2" destOrd="0" presId="urn:microsoft.com/office/officeart/2005/8/layout/orgChart1"/>
    <dgm:cxn modelId="{3CED334D-F37B-48BA-A522-1F636A68D7D4}" type="presParOf" srcId="{0A240E84-3862-4E29-8C99-89EB5749E106}" destId="{F157C0DA-98D8-47D0-86D2-0BB49B3EBB4C}" srcOrd="3" destOrd="0" presId="urn:microsoft.com/office/officeart/2005/8/layout/orgChart1"/>
    <dgm:cxn modelId="{5B29FA31-3BA2-42D6-AF1B-5C49972C74D2}" type="presParOf" srcId="{F157C0DA-98D8-47D0-86D2-0BB49B3EBB4C}" destId="{8FF5A274-ED79-452D-8B56-20D93D772D82}" srcOrd="0" destOrd="0" presId="urn:microsoft.com/office/officeart/2005/8/layout/orgChart1"/>
    <dgm:cxn modelId="{FF8369C9-0DC8-4770-945A-E48CDEAE72A4}" type="presParOf" srcId="{8FF5A274-ED79-452D-8B56-20D93D772D82}" destId="{E86333BA-5920-4701-9FC0-84C7DF2A9E45}" srcOrd="0" destOrd="0" presId="urn:microsoft.com/office/officeart/2005/8/layout/orgChart1"/>
    <dgm:cxn modelId="{0D6175DA-7C8A-485D-9B57-957444103189}" type="presParOf" srcId="{8FF5A274-ED79-452D-8B56-20D93D772D82}" destId="{C3E84310-0F66-4F18-A67A-630F2C86C3BD}" srcOrd="1" destOrd="0" presId="urn:microsoft.com/office/officeart/2005/8/layout/orgChart1"/>
    <dgm:cxn modelId="{3529EC11-F52A-4EF7-81EC-68B500A7E80B}" type="presParOf" srcId="{F157C0DA-98D8-47D0-86D2-0BB49B3EBB4C}" destId="{FFBA1378-874C-47BF-82A4-784D008F354D}" srcOrd="1" destOrd="0" presId="urn:microsoft.com/office/officeart/2005/8/layout/orgChart1"/>
    <dgm:cxn modelId="{E8A63CE7-51B1-4B4E-83D1-B961DE8338DB}" type="presParOf" srcId="{F157C0DA-98D8-47D0-86D2-0BB49B3EBB4C}" destId="{4AA7F54D-0327-4082-BD1D-8D9B625A4589}" srcOrd="2" destOrd="0" presId="urn:microsoft.com/office/officeart/2005/8/layout/orgChart1"/>
    <dgm:cxn modelId="{B370864A-069B-4F29-B2B0-C9BDF62FF8D0}" type="presParOf" srcId="{45CB0743-85AC-4894-ACAD-6F1A603EA59E}" destId="{E27F1340-D7C8-4653-A37F-F52D4CB3CCBA}" srcOrd="2" destOrd="0" presId="urn:microsoft.com/office/officeart/2005/8/layout/orgChart1"/>
    <dgm:cxn modelId="{F0544923-E53C-4DDF-97B9-3C934F92C965}" type="presParOf" srcId="{0CD447F1-ED42-40A0-9F8A-3306F0FF58A4}" destId="{CB124761-0C6A-4909-A31C-5DD93DCE5BFC}" srcOrd="2" destOrd="0" presId="urn:microsoft.com/office/officeart/2005/8/layout/orgChart1"/>
    <dgm:cxn modelId="{FCA75D0A-F2B0-47FD-866D-1D72C66FA29A}" type="presParOf" srcId="{0CD447F1-ED42-40A0-9F8A-3306F0FF58A4}" destId="{B6153113-22A1-4712-AF8C-A72834760E4E}" srcOrd="3" destOrd="0" presId="urn:microsoft.com/office/officeart/2005/8/layout/orgChart1"/>
    <dgm:cxn modelId="{C2EB544A-724E-4D6D-ADB3-CDD14D15FD86}" type="presParOf" srcId="{B6153113-22A1-4712-AF8C-A72834760E4E}" destId="{C9CA14AC-2358-4AE8-B6C0-EA1F42EA4C93}" srcOrd="0" destOrd="0" presId="urn:microsoft.com/office/officeart/2005/8/layout/orgChart1"/>
    <dgm:cxn modelId="{7AF5084D-4979-444F-8435-67C527B02512}" type="presParOf" srcId="{C9CA14AC-2358-4AE8-B6C0-EA1F42EA4C93}" destId="{6560302F-6461-42EC-88BE-119ACDFFD004}" srcOrd="0" destOrd="0" presId="urn:microsoft.com/office/officeart/2005/8/layout/orgChart1"/>
    <dgm:cxn modelId="{46C08008-4AF7-47F6-9167-9BBBD3B6DB66}" type="presParOf" srcId="{C9CA14AC-2358-4AE8-B6C0-EA1F42EA4C93}" destId="{9EADFE92-3A87-4101-BAB2-33D2D67B83E3}" srcOrd="1" destOrd="0" presId="urn:microsoft.com/office/officeart/2005/8/layout/orgChart1"/>
    <dgm:cxn modelId="{DE106834-AE05-4815-A422-962B89D3FAFB}" type="presParOf" srcId="{B6153113-22A1-4712-AF8C-A72834760E4E}" destId="{C7549450-00F0-426F-8897-D3262F3A330D}" srcOrd="1" destOrd="0" presId="urn:microsoft.com/office/officeart/2005/8/layout/orgChart1"/>
    <dgm:cxn modelId="{68E4AB8F-7646-4272-8833-7AB0EAFFA65C}" type="presParOf" srcId="{C7549450-00F0-426F-8897-D3262F3A330D}" destId="{FB117FE3-32ED-4703-BBBC-B1E5F0B32079}" srcOrd="0" destOrd="0" presId="urn:microsoft.com/office/officeart/2005/8/layout/orgChart1"/>
    <dgm:cxn modelId="{F4E1E685-0C7B-4B0A-990D-3D3A3E819F77}" type="presParOf" srcId="{C7549450-00F0-426F-8897-D3262F3A330D}" destId="{F6A0A5F2-8A1E-4258-866E-03DE892EA346}" srcOrd="1" destOrd="0" presId="urn:microsoft.com/office/officeart/2005/8/layout/orgChart1"/>
    <dgm:cxn modelId="{00ABDDD7-F71D-4D2B-92E2-88ECD0D352DE}" type="presParOf" srcId="{F6A0A5F2-8A1E-4258-866E-03DE892EA346}" destId="{A655B93D-195D-4256-A944-8EA053BC2514}" srcOrd="0" destOrd="0" presId="urn:microsoft.com/office/officeart/2005/8/layout/orgChart1"/>
    <dgm:cxn modelId="{2C4EA344-1704-41BE-BA8A-093BD2F6340B}" type="presParOf" srcId="{A655B93D-195D-4256-A944-8EA053BC2514}" destId="{044E2272-0934-4CC6-9312-F4F150CF2E9E}" srcOrd="0" destOrd="0" presId="urn:microsoft.com/office/officeart/2005/8/layout/orgChart1"/>
    <dgm:cxn modelId="{10338CF8-42C9-4EB5-ADD0-0AFAC9E462CD}" type="presParOf" srcId="{A655B93D-195D-4256-A944-8EA053BC2514}" destId="{6ADFB64D-F5B8-4FA6-9F8F-276969511073}" srcOrd="1" destOrd="0" presId="urn:microsoft.com/office/officeart/2005/8/layout/orgChart1"/>
    <dgm:cxn modelId="{66118AB1-06A8-415F-93FF-4B2BA87A6386}" type="presParOf" srcId="{F6A0A5F2-8A1E-4258-866E-03DE892EA346}" destId="{3FBFAEAC-917A-49F6-9B57-8CF66FB56725}" srcOrd="1" destOrd="0" presId="urn:microsoft.com/office/officeart/2005/8/layout/orgChart1"/>
    <dgm:cxn modelId="{F12975FB-82CE-4A8F-BD81-9DD4F8F1B843}" type="presParOf" srcId="{F6A0A5F2-8A1E-4258-866E-03DE892EA346}" destId="{7F88E3FB-9677-41C5-9F0B-0956BD86E828}" srcOrd="2" destOrd="0" presId="urn:microsoft.com/office/officeart/2005/8/layout/orgChart1"/>
    <dgm:cxn modelId="{C0377511-D82C-4BCA-B408-ADED5886D24B}" type="presParOf" srcId="{C7549450-00F0-426F-8897-D3262F3A330D}" destId="{F63DFD96-2C6C-4467-A8F6-F4306F59ED50}" srcOrd="2" destOrd="0" presId="urn:microsoft.com/office/officeart/2005/8/layout/orgChart1"/>
    <dgm:cxn modelId="{E8E2DFDC-436E-4A53-A06A-D1B1D648C26A}" type="presParOf" srcId="{C7549450-00F0-426F-8897-D3262F3A330D}" destId="{8653B44C-098D-4F14-B7D4-EE3945B8C81E}" srcOrd="3" destOrd="0" presId="urn:microsoft.com/office/officeart/2005/8/layout/orgChart1"/>
    <dgm:cxn modelId="{B5E48466-79CC-4088-86FF-4EFF0F26C80A}" type="presParOf" srcId="{8653B44C-098D-4F14-B7D4-EE3945B8C81E}" destId="{F2EE601D-5743-410F-BA31-485227EE1A51}" srcOrd="0" destOrd="0" presId="urn:microsoft.com/office/officeart/2005/8/layout/orgChart1"/>
    <dgm:cxn modelId="{BEFA76AD-0A5D-4C82-AEF5-36278133C0DC}" type="presParOf" srcId="{F2EE601D-5743-410F-BA31-485227EE1A51}" destId="{B790BBBB-E5CD-4B64-BAF2-AE663E434203}" srcOrd="0" destOrd="0" presId="urn:microsoft.com/office/officeart/2005/8/layout/orgChart1"/>
    <dgm:cxn modelId="{3F8ED9A7-1BB0-473C-8900-F04FA8035C30}" type="presParOf" srcId="{F2EE601D-5743-410F-BA31-485227EE1A51}" destId="{DF674913-51BD-4FEC-A87D-4365F49B381D}" srcOrd="1" destOrd="0" presId="urn:microsoft.com/office/officeart/2005/8/layout/orgChart1"/>
    <dgm:cxn modelId="{BD89AD35-491A-49FE-9C56-366F000C77F9}" type="presParOf" srcId="{8653B44C-098D-4F14-B7D4-EE3945B8C81E}" destId="{E13D0887-4604-45F3-9486-6F891A0376C3}" srcOrd="1" destOrd="0" presId="urn:microsoft.com/office/officeart/2005/8/layout/orgChart1"/>
    <dgm:cxn modelId="{3FB394E7-2263-4E07-99A8-DDB9BCA17798}" type="presParOf" srcId="{8653B44C-098D-4F14-B7D4-EE3945B8C81E}" destId="{4235880F-4882-4672-8BEB-ABBDBEFC1D7D}" srcOrd="2" destOrd="0" presId="urn:microsoft.com/office/officeart/2005/8/layout/orgChart1"/>
    <dgm:cxn modelId="{F182D5F0-0DB9-4786-A30E-C24AD174BD6D}" type="presParOf" srcId="{B6153113-22A1-4712-AF8C-A72834760E4E}" destId="{EBF5166D-FBAB-4BC6-B54A-EB369044BCBE}" srcOrd="2" destOrd="0" presId="urn:microsoft.com/office/officeart/2005/8/layout/orgChart1"/>
    <dgm:cxn modelId="{A3655857-34F6-4FE5-8F91-02672B310500}" type="presParOf" srcId="{0CD447F1-ED42-40A0-9F8A-3306F0FF58A4}" destId="{4A821D3D-B0E9-467C-A810-DBFB7B0473EE}" srcOrd="4" destOrd="0" presId="urn:microsoft.com/office/officeart/2005/8/layout/orgChart1"/>
    <dgm:cxn modelId="{7E4D6E0F-65DD-4D83-BDFC-4AD0603327B1}" type="presParOf" srcId="{0CD447F1-ED42-40A0-9F8A-3306F0FF58A4}" destId="{C7BC1B60-3971-4851-A48B-D81F1C304902}" srcOrd="5" destOrd="0" presId="urn:microsoft.com/office/officeart/2005/8/layout/orgChart1"/>
    <dgm:cxn modelId="{F7E70E71-1201-4E7E-A522-CEEEBA4B020D}" type="presParOf" srcId="{C7BC1B60-3971-4851-A48B-D81F1C304902}" destId="{024FC0F8-C886-4CF2-81D2-9AE498F76567}" srcOrd="0" destOrd="0" presId="urn:microsoft.com/office/officeart/2005/8/layout/orgChart1"/>
    <dgm:cxn modelId="{917D9C24-1660-4C30-A3F2-985103907850}" type="presParOf" srcId="{024FC0F8-C886-4CF2-81D2-9AE498F76567}" destId="{E05C21FE-5A30-4427-8147-BDE4FB95ED0B}" srcOrd="0" destOrd="0" presId="urn:microsoft.com/office/officeart/2005/8/layout/orgChart1"/>
    <dgm:cxn modelId="{CF3A4CBA-EE24-4040-84A4-1E03FF8ACE97}" type="presParOf" srcId="{024FC0F8-C886-4CF2-81D2-9AE498F76567}" destId="{51C5691F-39BF-4A25-AFB0-7A51361790E8}" srcOrd="1" destOrd="0" presId="urn:microsoft.com/office/officeart/2005/8/layout/orgChart1"/>
    <dgm:cxn modelId="{85CD8FD1-6537-4A8E-B20D-70C7FFC4E462}" type="presParOf" srcId="{C7BC1B60-3971-4851-A48B-D81F1C304902}" destId="{0E11E647-626A-44FC-8F92-3CDA4D97F77D}" srcOrd="1" destOrd="0" presId="urn:microsoft.com/office/officeart/2005/8/layout/orgChart1"/>
    <dgm:cxn modelId="{91F95545-9AD3-4424-9A10-E2A2DBEE9EEB}" type="presParOf" srcId="{0E11E647-626A-44FC-8F92-3CDA4D97F77D}" destId="{CB679B97-C16E-4982-8ABE-45AEC8B2D796}" srcOrd="0" destOrd="0" presId="urn:microsoft.com/office/officeart/2005/8/layout/orgChart1"/>
    <dgm:cxn modelId="{32E560ED-7B35-4CCA-9940-1E18AE5CBA7D}" type="presParOf" srcId="{0E11E647-626A-44FC-8F92-3CDA4D97F77D}" destId="{37895732-D385-4FA6-9CD5-5EA2CDD214D3}" srcOrd="1" destOrd="0" presId="urn:microsoft.com/office/officeart/2005/8/layout/orgChart1"/>
    <dgm:cxn modelId="{E288CEC9-5021-4F33-8687-AD8B58A03367}" type="presParOf" srcId="{37895732-D385-4FA6-9CD5-5EA2CDD214D3}" destId="{FAABBB86-15A6-4D8F-B834-DA913A834312}" srcOrd="0" destOrd="0" presId="urn:microsoft.com/office/officeart/2005/8/layout/orgChart1"/>
    <dgm:cxn modelId="{FB9D7DB5-9B23-40AA-89C8-44C8ED37C73A}" type="presParOf" srcId="{FAABBB86-15A6-4D8F-B834-DA913A834312}" destId="{C3556158-2FFF-4BD9-B443-BDF6980F0B15}" srcOrd="0" destOrd="0" presId="urn:microsoft.com/office/officeart/2005/8/layout/orgChart1"/>
    <dgm:cxn modelId="{49E18C70-38EE-40A4-AE7B-711EE2062611}" type="presParOf" srcId="{FAABBB86-15A6-4D8F-B834-DA913A834312}" destId="{79830080-C037-45BA-950B-9F16F426B91D}" srcOrd="1" destOrd="0" presId="urn:microsoft.com/office/officeart/2005/8/layout/orgChart1"/>
    <dgm:cxn modelId="{14893E39-6F05-493C-ACEC-42094FEEFE3C}" type="presParOf" srcId="{37895732-D385-4FA6-9CD5-5EA2CDD214D3}" destId="{759FD7E6-05F3-429B-8790-3B6FAA0FA22F}" srcOrd="1" destOrd="0" presId="urn:microsoft.com/office/officeart/2005/8/layout/orgChart1"/>
    <dgm:cxn modelId="{35B4D050-E9DC-4C1B-8B77-F3E08A431E1B}" type="presParOf" srcId="{37895732-D385-4FA6-9CD5-5EA2CDD214D3}" destId="{9E0DED27-D05B-4784-B70E-9F5FD6282BE1}" srcOrd="2" destOrd="0" presId="urn:microsoft.com/office/officeart/2005/8/layout/orgChart1"/>
    <dgm:cxn modelId="{AF31F956-C179-43A9-AFD9-5C32904BEA73}" type="presParOf" srcId="{0E11E647-626A-44FC-8F92-3CDA4D97F77D}" destId="{6448D713-C963-471B-AD75-1B30D3F41FE0}" srcOrd="2" destOrd="0" presId="urn:microsoft.com/office/officeart/2005/8/layout/orgChart1"/>
    <dgm:cxn modelId="{83372910-E423-4A6D-801C-982F8225FFEA}" type="presParOf" srcId="{0E11E647-626A-44FC-8F92-3CDA4D97F77D}" destId="{4A450684-9870-40A1-9BD3-6F2748B402EE}" srcOrd="3" destOrd="0" presId="urn:microsoft.com/office/officeart/2005/8/layout/orgChart1"/>
    <dgm:cxn modelId="{31009C4B-C66C-4BB4-88C7-C476B1A42B44}" type="presParOf" srcId="{4A450684-9870-40A1-9BD3-6F2748B402EE}" destId="{B92773BE-DFFF-4FE7-9FEA-EA96EFB95383}" srcOrd="0" destOrd="0" presId="urn:microsoft.com/office/officeart/2005/8/layout/orgChart1"/>
    <dgm:cxn modelId="{0068DC79-87D7-4D25-B790-7E45D3D9F49E}" type="presParOf" srcId="{B92773BE-DFFF-4FE7-9FEA-EA96EFB95383}" destId="{8F827CA7-1362-4F91-8BDC-67A2E22092A2}" srcOrd="0" destOrd="0" presId="urn:microsoft.com/office/officeart/2005/8/layout/orgChart1"/>
    <dgm:cxn modelId="{379219CC-27D8-482D-8C6C-FFE2D06BA562}" type="presParOf" srcId="{B92773BE-DFFF-4FE7-9FEA-EA96EFB95383}" destId="{8EFE8EFC-F7F1-4ACD-BE62-B8F4D7D722B7}" srcOrd="1" destOrd="0" presId="urn:microsoft.com/office/officeart/2005/8/layout/orgChart1"/>
    <dgm:cxn modelId="{9525AA5C-16E9-435C-986B-CCF89443FD5B}" type="presParOf" srcId="{4A450684-9870-40A1-9BD3-6F2748B402EE}" destId="{DE59DC2E-763B-4154-B40B-4DFE823468D6}" srcOrd="1" destOrd="0" presId="urn:microsoft.com/office/officeart/2005/8/layout/orgChart1"/>
    <dgm:cxn modelId="{64563C0B-5BC1-47C5-BB4B-61903157AE96}" type="presParOf" srcId="{4A450684-9870-40A1-9BD3-6F2748B402EE}" destId="{E2895E9A-510F-4B43-8B08-9D2A2AA13970}" srcOrd="2" destOrd="0" presId="urn:microsoft.com/office/officeart/2005/8/layout/orgChart1"/>
    <dgm:cxn modelId="{22DF80B2-7720-4C73-AFF6-0AEE9DB8B9F6}" type="presParOf" srcId="{C7BC1B60-3971-4851-A48B-D81F1C304902}" destId="{30C97445-7FE9-4F45-946A-B3259B130EB2}" srcOrd="2" destOrd="0" presId="urn:microsoft.com/office/officeart/2005/8/layout/orgChart1"/>
    <dgm:cxn modelId="{F3071602-089F-4139-A647-255A382B2B1F}" type="presParOf" srcId="{0CD447F1-ED42-40A0-9F8A-3306F0FF58A4}" destId="{45E0FE4B-8C87-42DE-A8D7-2C45E9B3FA02}" srcOrd="6" destOrd="0" presId="urn:microsoft.com/office/officeart/2005/8/layout/orgChart1"/>
    <dgm:cxn modelId="{2CAA50A3-5007-4F3C-AB58-CF0FB4120E82}" type="presParOf" srcId="{0CD447F1-ED42-40A0-9F8A-3306F0FF58A4}" destId="{6DA1045D-B864-4214-B2D4-477A06C21F22}" srcOrd="7" destOrd="0" presId="urn:microsoft.com/office/officeart/2005/8/layout/orgChart1"/>
    <dgm:cxn modelId="{07C15ABF-0C75-490F-9A9D-0D4302CA1553}" type="presParOf" srcId="{6DA1045D-B864-4214-B2D4-477A06C21F22}" destId="{C8953A87-65C0-41A2-BA58-A5C5D4BCE29F}" srcOrd="0" destOrd="0" presId="urn:microsoft.com/office/officeart/2005/8/layout/orgChart1"/>
    <dgm:cxn modelId="{EC288EB6-7CEC-4D86-99F9-ED548E88CB56}" type="presParOf" srcId="{C8953A87-65C0-41A2-BA58-A5C5D4BCE29F}" destId="{83AF9E61-9834-4E0C-96FF-7F4FAAEAD5EC}" srcOrd="0" destOrd="0" presId="urn:microsoft.com/office/officeart/2005/8/layout/orgChart1"/>
    <dgm:cxn modelId="{1E6FABE8-F0EB-4BE6-A620-2209084D4CE8}" type="presParOf" srcId="{C8953A87-65C0-41A2-BA58-A5C5D4BCE29F}" destId="{8842DBA2-3353-4FAE-9F35-2ACE944E9A69}" srcOrd="1" destOrd="0" presId="urn:microsoft.com/office/officeart/2005/8/layout/orgChart1"/>
    <dgm:cxn modelId="{868E0048-87F0-4CBA-B502-D9484BDB4B26}" type="presParOf" srcId="{6DA1045D-B864-4214-B2D4-477A06C21F22}" destId="{7F240043-63A3-43D0-ADB2-F16C1E3EB572}" srcOrd="1" destOrd="0" presId="urn:microsoft.com/office/officeart/2005/8/layout/orgChart1"/>
    <dgm:cxn modelId="{51F6FEEB-7241-48FE-8804-6441A4AE8617}" type="presParOf" srcId="{7F240043-63A3-43D0-ADB2-F16C1E3EB572}" destId="{7CCB798C-69FB-43AB-8F9A-F35750896A4D}" srcOrd="0" destOrd="0" presId="urn:microsoft.com/office/officeart/2005/8/layout/orgChart1"/>
    <dgm:cxn modelId="{E9814E4F-92E9-4E11-BEC8-989693C8D2AA}" type="presParOf" srcId="{7F240043-63A3-43D0-ADB2-F16C1E3EB572}" destId="{516874CA-C238-4E70-88EB-D6FFB65F0CE7}" srcOrd="1" destOrd="0" presId="urn:microsoft.com/office/officeart/2005/8/layout/orgChart1"/>
    <dgm:cxn modelId="{5EDCE76D-DF1B-4481-AE5E-4CAA3CE040AB}" type="presParOf" srcId="{516874CA-C238-4E70-88EB-D6FFB65F0CE7}" destId="{A90DCB40-5122-4A65-98B0-02577C9A9C21}" srcOrd="0" destOrd="0" presId="urn:microsoft.com/office/officeart/2005/8/layout/orgChart1"/>
    <dgm:cxn modelId="{F9852355-CC29-4F82-A74C-C3CD543F5566}" type="presParOf" srcId="{A90DCB40-5122-4A65-98B0-02577C9A9C21}" destId="{159EEFEF-02D2-4419-AE4A-09D855CC4263}" srcOrd="0" destOrd="0" presId="urn:microsoft.com/office/officeart/2005/8/layout/orgChart1"/>
    <dgm:cxn modelId="{002E9D0C-FC48-44F2-BDA6-8B3676DFE6E9}" type="presParOf" srcId="{A90DCB40-5122-4A65-98B0-02577C9A9C21}" destId="{56251362-9E25-4C17-A868-B15BF4193A72}" srcOrd="1" destOrd="0" presId="urn:microsoft.com/office/officeart/2005/8/layout/orgChart1"/>
    <dgm:cxn modelId="{5FDBD9E2-F27C-4556-B875-DEC7D360E3F5}" type="presParOf" srcId="{516874CA-C238-4E70-88EB-D6FFB65F0CE7}" destId="{A9962B7F-D165-442D-AF96-55F28D44FF1B}" srcOrd="1" destOrd="0" presId="urn:microsoft.com/office/officeart/2005/8/layout/orgChart1"/>
    <dgm:cxn modelId="{4BE92C3F-3E95-4BED-94F7-7C542BCB3867}" type="presParOf" srcId="{516874CA-C238-4E70-88EB-D6FFB65F0CE7}" destId="{C8B4E4DD-DE2B-4293-80BB-5AE8235D6A25}" srcOrd="2" destOrd="0" presId="urn:microsoft.com/office/officeart/2005/8/layout/orgChart1"/>
    <dgm:cxn modelId="{685BCE2B-81E3-48D2-AE03-63061F408C8B}" type="presParOf" srcId="{7F240043-63A3-43D0-ADB2-F16C1E3EB572}" destId="{C5854BBA-C997-4F93-96C7-FD8A6B84FD83}" srcOrd="2" destOrd="0" presId="urn:microsoft.com/office/officeart/2005/8/layout/orgChart1"/>
    <dgm:cxn modelId="{6C4CC3A6-3625-47A4-9100-BB8F3A626644}" type="presParOf" srcId="{7F240043-63A3-43D0-ADB2-F16C1E3EB572}" destId="{045AE8CF-7BEB-4AAC-BA02-D00FD105A6E2}" srcOrd="3" destOrd="0" presId="urn:microsoft.com/office/officeart/2005/8/layout/orgChart1"/>
    <dgm:cxn modelId="{23BB2378-AFEB-4DDE-BC7F-5999542F4A38}" type="presParOf" srcId="{045AE8CF-7BEB-4AAC-BA02-D00FD105A6E2}" destId="{90D098EB-793D-443E-826B-245AFA4EEA05}" srcOrd="0" destOrd="0" presId="urn:microsoft.com/office/officeart/2005/8/layout/orgChart1"/>
    <dgm:cxn modelId="{E2B05FC1-23E0-434D-A5EE-C7C7B8FC49D6}" type="presParOf" srcId="{90D098EB-793D-443E-826B-245AFA4EEA05}" destId="{DF7154BB-6A97-4491-B258-EC5136976909}" srcOrd="0" destOrd="0" presId="urn:microsoft.com/office/officeart/2005/8/layout/orgChart1"/>
    <dgm:cxn modelId="{82211A6B-DA7C-4F44-A18D-1E27CD12406C}" type="presParOf" srcId="{90D098EB-793D-443E-826B-245AFA4EEA05}" destId="{B9AD38A2-D6CD-45A6-8854-59F957227046}" srcOrd="1" destOrd="0" presId="urn:microsoft.com/office/officeart/2005/8/layout/orgChart1"/>
    <dgm:cxn modelId="{5295B850-EC8F-4A46-9F1B-B07DA80CF6F1}" type="presParOf" srcId="{045AE8CF-7BEB-4AAC-BA02-D00FD105A6E2}" destId="{8A7D008B-FF58-4F86-84EF-B42322AC1937}" srcOrd="1" destOrd="0" presId="urn:microsoft.com/office/officeart/2005/8/layout/orgChart1"/>
    <dgm:cxn modelId="{1261C364-959A-4E31-8D48-E64D8E6D5723}" type="presParOf" srcId="{045AE8CF-7BEB-4AAC-BA02-D00FD105A6E2}" destId="{0679BA9D-DEAC-443E-B842-21970AFCD542}" srcOrd="2" destOrd="0" presId="urn:microsoft.com/office/officeart/2005/8/layout/orgChart1"/>
    <dgm:cxn modelId="{1E5A4F84-BB0F-4947-8E30-92523DCE8901}" type="presParOf" srcId="{6DA1045D-B864-4214-B2D4-477A06C21F22}" destId="{A4206EFB-3707-4F33-B496-C3D4D5863D7B}" srcOrd="2" destOrd="0" presId="urn:microsoft.com/office/officeart/2005/8/layout/orgChart1"/>
    <dgm:cxn modelId="{9AB360CE-1D98-4C37-81F8-98027D19A066}" type="presParOf" srcId="{DF026059-7630-402A-B738-51F0B9453BC1}" destId="{15B98692-F665-48EB-9030-A1B7F80D3B3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854BBA-C997-4F93-96C7-FD8A6B84FD83}">
      <dsp:nvSpPr>
        <dsp:cNvPr id="0" name=""/>
        <dsp:cNvSpPr/>
      </dsp:nvSpPr>
      <dsp:spPr>
        <a:xfrm>
          <a:off x="6804743" y="2075978"/>
          <a:ext cx="492138" cy="170825"/>
        </a:xfrm>
        <a:custGeom>
          <a:avLst/>
          <a:gdLst/>
          <a:ahLst/>
          <a:cxnLst/>
          <a:rect l="0" t="0" r="0" b="0"/>
          <a:pathLst>
            <a:path>
              <a:moveTo>
                <a:pt x="0" y="0"/>
              </a:moveTo>
              <a:lnTo>
                <a:pt x="0" y="85412"/>
              </a:lnTo>
              <a:lnTo>
                <a:pt x="492138" y="85412"/>
              </a:lnTo>
              <a:lnTo>
                <a:pt x="492138"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CB798C-69FB-43AB-8F9A-F35750896A4D}">
      <dsp:nvSpPr>
        <dsp:cNvPr id="0" name=""/>
        <dsp:cNvSpPr/>
      </dsp:nvSpPr>
      <dsp:spPr>
        <a:xfrm>
          <a:off x="6312604" y="2075978"/>
          <a:ext cx="492138" cy="170825"/>
        </a:xfrm>
        <a:custGeom>
          <a:avLst/>
          <a:gdLst/>
          <a:ahLst/>
          <a:cxnLst/>
          <a:rect l="0" t="0" r="0" b="0"/>
          <a:pathLst>
            <a:path>
              <a:moveTo>
                <a:pt x="492138" y="0"/>
              </a:moveTo>
              <a:lnTo>
                <a:pt x="492138" y="85412"/>
              </a:lnTo>
              <a:lnTo>
                <a:pt x="0" y="85412"/>
              </a:lnTo>
              <a:lnTo>
                <a:pt x="0"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E0FE4B-8C87-42DE-A8D7-2C45E9B3FA02}">
      <dsp:nvSpPr>
        <dsp:cNvPr id="0" name=""/>
        <dsp:cNvSpPr/>
      </dsp:nvSpPr>
      <dsp:spPr>
        <a:xfrm>
          <a:off x="3851909" y="1498426"/>
          <a:ext cx="2952833" cy="170825"/>
        </a:xfrm>
        <a:custGeom>
          <a:avLst/>
          <a:gdLst/>
          <a:ahLst/>
          <a:cxnLst/>
          <a:rect l="0" t="0" r="0" b="0"/>
          <a:pathLst>
            <a:path>
              <a:moveTo>
                <a:pt x="0" y="0"/>
              </a:moveTo>
              <a:lnTo>
                <a:pt x="0" y="85412"/>
              </a:lnTo>
              <a:lnTo>
                <a:pt x="2952833" y="85412"/>
              </a:lnTo>
              <a:lnTo>
                <a:pt x="2952833" y="170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48D713-C963-471B-AD75-1B30D3F41FE0}">
      <dsp:nvSpPr>
        <dsp:cNvPr id="0" name=""/>
        <dsp:cNvSpPr/>
      </dsp:nvSpPr>
      <dsp:spPr>
        <a:xfrm>
          <a:off x="4836187" y="2075978"/>
          <a:ext cx="492138" cy="170825"/>
        </a:xfrm>
        <a:custGeom>
          <a:avLst/>
          <a:gdLst/>
          <a:ahLst/>
          <a:cxnLst/>
          <a:rect l="0" t="0" r="0" b="0"/>
          <a:pathLst>
            <a:path>
              <a:moveTo>
                <a:pt x="0" y="0"/>
              </a:moveTo>
              <a:lnTo>
                <a:pt x="0" y="85412"/>
              </a:lnTo>
              <a:lnTo>
                <a:pt x="492138" y="85412"/>
              </a:lnTo>
              <a:lnTo>
                <a:pt x="492138"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79B97-C16E-4982-8ABE-45AEC8B2D796}">
      <dsp:nvSpPr>
        <dsp:cNvPr id="0" name=""/>
        <dsp:cNvSpPr/>
      </dsp:nvSpPr>
      <dsp:spPr>
        <a:xfrm>
          <a:off x="4344048" y="2075978"/>
          <a:ext cx="492138" cy="170825"/>
        </a:xfrm>
        <a:custGeom>
          <a:avLst/>
          <a:gdLst/>
          <a:ahLst/>
          <a:cxnLst/>
          <a:rect l="0" t="0" r="0" b="0"/>
          <a:pathLst>
            <a:path>
              <a:moveTo>
                <a:pt x="492138" y="0"/>
              </a:moveTo>
              <a:lnTo>
                <a:pt x="492138" y="85412"/>
              </a:lnTo>
              <a:lnTo>
                <a:pt x="0" y="85412"/>
              </a:lnTo>
              <a:lnTo>
                <a:pt x="0"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21D3D-B0E9-467C-A810-DBFB7B0473EE}">
      <dsp:nvSpPr>
        <dsp:cNvPr id="0" name=""/>
        <dsp:cNvSpPr/>
      </dsp:nvSpPr>
      <dsp:spPr>
        <a:xfrm>
          <a:off x="3851909" y="1498426"/>
          <a:ext cx="984277" cy="170825"/>
        </a:xfrm>
        <a:custGeom>
          <a:avLst/>
          <a:gdLst/>
          <a:ahLst/>
          <a:cxnLst/>
          <a:rect l="0" t="0" r="0" b="0"/>
          <a:pathLst>
            <a:path>
              <a:moveTo>
                <a:pt x="0" y="0"/>
              </a:moveTo>
              <a:lnTo>
                <a:pt x="0" y="85412"/>
              </a:lnTo>
              <a:lnTo>
                <a:pt x="984277" y="85412"/>
              </a:lnTo>
              <a:lnTo>
                <a:pt x="984277" y="170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3DFD96-2C6C-4467-A8F6-F4306F59ED50}">
      <dsp:nvSpPr>
        <dsp:cNvPr id="0" name=""/>
        <dsp:cNvSpPr/>
      </dsp:nvSpPr>
      <dsp:spPr>
        <a:xfrm>
          <a:off x="2867632" y="2075978"/>
          <a:ext cx="492138" cy="170825"/>
        </a:xfrm>
        <a:custGeom>
          <a:avLst/>
          <a:gdLst/>
          <a:ahLst/>
          <a:cxnLst/>
          <a:rect l="0" t="0" r="0" b="0"/>
          <a:pathLst>
            <a:path>
              <a:moveTo>
                <a:pt x="0" y="0"/>
              </a:moveTo>
              <a:lnTo>
                <a:pt x="0" y="85412"/>
              </a:lnTo>
              <a:lnTo>
                <a:pt x="492138" y="85412"/>
              </a:lnTo>
              <a:lnTo>
                <a:pt x="492138"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7FE3-32ED-4703-BBBC-B1E5F0B32079}">
      <dsp:nvSpPr>
        <dsp:cNvPr id="0" name=""/>
        <dsp:cNvSpPr/>
      </dsp:nvSpPr>
      <dsp:spPr>
        <a:xfrm>
          <a:off x="2375493" y="2075978"/>
          <a:ext cx="492138" cy="170825"/>
        </a:xfrm>
        <a:custGeom>
          <a:avLst/>
          <a:gdLst/>
          <a:ahLst/>
          <a:cxnLst/>
          <a:rect l="0" t="0" r="0" b="0"/>
          <a:pathLst>
            <a:path>
              <a:moveTo>
                <a:pt x="492138" y="0"/>
              </a:moveTo>
              <a:lnTo>
                <a:pt x="492138" y="85412"/>
              </a:lnTo>
              <a:lnTo>
                <a:pt x="0" y="85412"/>
              </a:lnTo>
              <a:lnTo>
                <a:pt x="0"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24761-0C6A-4909-A31C-5DD93DCE5BFC}">
      <dsp:nvSpPr>
        <dsp:cNvPr id="0" name=""/>
        <dsp:cNvSpPr/>
      </dsp:nvSpPr>
      <dsp:spPr>
        <a:xfrm>
          <a:off x="2867632" y="1498426"/>
          <a:ext cx="984277" cy="170825"/>
        </a:xfrm>
        <a:custGeom>
          <a:avLst/>
          <a:gdLst/>
          <a:ahLst/>
          <a:cxnLst/>
          <a:rect l="0" t="0" r="0" b="0"/>
          <a:pathLst>
            <a:path>
              <a:moveTo>
                <a:pt x="984277" y="0"/>
              </a:moveTo>
              <a:lnTo>
                <a:pt x="984277" y="85412"/>
              </a:lnTo>
              <a:lnTo>
                <a:pt x="0" y="85412"/>
              </a:lnTo>
              <a:lnTo>
                <a:pt x="0" y="170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C1C5ED-EEA1-4785-9C9F-58D509E399A0}">
      <dsp:nvSpPr>
        <dsp:cNvPr id="0" name=""/>
        <dsp:cNvSpPr/>
      </dsp:nvSpPr>
      <dsp:spPr>
        <a:xfrm>
          <a:off x="899076" y="2075978"/>
          <a:ext cx="492138" cy="170825"/>
        </a:xfrm>
        <a:custGeom>
          <a:avLst/>
          <a:gdLst/>
          <a:ahLst/>
          <a:cxnLst/>
          <a:rect l="0" t="0" r="0" b="0"/>
          <a:pathLst>
            <a:path>
              <a:moveTo>
                <a:pt x="0" y="0"/>
              </a:moveTo>
              <a:lnTo>
                <a:pt x="0" y="85412"/>
              </a:lnTo>
              <a:lnTo>
                <a:pt x="492138" y="85412"/>
              </a:lnTo>
              <a:lnTo>
                <a:pt x="492138"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4179FB-9867-47FC-ABF2-444B6D019921}">
      <dsp:nvSpPr>
        <dsp:cNvPr id="0" name=""/>
        <dsp:cNvSpPr/>
      </dsp:nvSpPr>
      <dsp:spPr>
        <a:xfrm>
          <a:off x="406937" y="2075978"/>
          <a:ext cx="492138" cy="170825"/>
        </a:xfrm>
        <a:custGeom>
          <a:avLst/>
          <a:gdLst/>
          <a:ahLst/>
          <a:cxnLst/>
          <a:rect l="0" t="0" r="0" b="0"/>
          <a:pathLst>
            <a:path>
              <a:moveTo>
                <a:pt x="492138" y="0"/>
              </a:moveTo>
              <a:lnTo>
                <a:pt x="492138" y="85412"/>
              </a:lnTo>
              <a:lnTo>
                <a:pt x="0" y="85412"/>
              </a:lnTo>
              <a:lnTo>
                <a:pt x="0" y="170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6A74D-4C1C-42BB-862C-B10380069DEA}">
      <dsp:nvSpPr>
        <dsp:cNvPr id="0" name=""/>
        <dsp:cNvSpPr/>
      </dsp:nvSpPr>
      <dsp:spPr>
        <a:xfrm>
          <a:off x="899076" y="1498426"/>
          <a:ext cx="2952833" cy="170825"/>
        </a:xfrm>
        <a:custGeom>
          <a:avLst/>
          <a:gdLst/>
          <a:ahLst/>
          <a:cxnLst/>
          <a:rect l="0" t="0" r="0" b="0"/>
          <a:pathLst>
            <a:path>
              <a:moveTo>
                <a:pt x="2952833" y="0"/>
              </a:moveTo>
              <a:lnTo>
                <a:pt x="2952833" y="85412"/>
              </a:lnTo>
              <a:lnTo>
                <a:pt x="0" y="85412"/>
              </a:lnTo>
              <a:lnTo>
                <a:pt x="0" y="170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95685-21C5-4C09-83D2-B3C23CD7F0EC}">
      <dsp:nvSpPr>
        <dsp:cNvPr id="0" name=""/>
        <dsp:cNvSpPr/>
      </dsp:nvSpPr>
      <dsp:spPr>
        <a:xfrm>
          <a:off x="3445183" y="1091700"/>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(Státní </a:t>
          </a:r>
        </a:p>
        <a:p>
          <a:pPr marR="0" lvl="0" algn="ctr" defTabSz="222250" rtl="0">
            <a:lnSpc>
              <a:spcPct val="90000"/>
            </a:lnSpc>
            <a:spcBef>
              <a:spcPct val="0"/>
            </a:spcBef>
            <a:spcAft>
              <a:spcPct val="35000"/>
            </a:spcAft>
          </a:pPr>
          <a:r>
            <a:rPr lang="cs-CZ" sz="500" kern="1200" baseline="0" smtClean="0">
              <a:solidFill>
                <a:srgbClr val="1C1C1C"/>
              </a:solidFill>
              <a:latin typeface="Arial"/>
            </a:rPr>
            <a:t>program </a:t>
          </a:r>
        </a:p>
        <a:p>
          <a:pPr marR="0" lvl="0" algn="ctr" defTabSz="222250" rtl="0">
            <a:lnSpc>
              <a:spcPct val="90000"/>
            </a:lnSpc>
            <a:spcBef>
              <a:spcPct val="0"/>
            </a:spcBef>
            <a:spcAft>
              <a:spcPct val="35000"/>
            </a:spcAft>
          </a:pPr>
          <a:r>
            <a:rPr lang="cs-CZ" sz="500" kern="1200" baseline="0" smtClean="0">
              <a:solidFill>
                <a:srgbClr val="1C1C1C"/>
              </a:solidFill>
              <a:latin typeface="Arial"/>
            </a:rPr>
            <a:t>pro </a:t>
          </a:r>
        </a:p>
        <a:p>
          <a:pPr marR="0" lvl="0" algn="ctr" defTabSz="222250" rtl="0">
            <a:lnSpc>
              <a:spcPct val="90000"/>
            </a:lnSpc>
            <a:spcBef>
              <a:spcPct val="0"/>
            </a:spcBef>
            <a:spcAft>
              <a:spcPct val="35000"/>
            </a:spcAft>
          </a:pPr>
          <a:r>
            <a:rPr lang="cs-CZ" sz="500" kern="1200" baseline="0" smtClean="0">
              <a:solidFill>
                <a:srgbClr val="1C1C1C"/>
              </a:solidFill>
              <a:latin typeface="Arial"/>
            </a:rPr>
            <a:t>vzdělávání)</a:t>
          </a:r>
          <a:endParaRPr lang="cs-CZ" sz="500" kern="1200" smtClean="0"/>
        </a:p>
      </dsp:txBody>
      <dsp:txXfrm>
        <a:off x="3445183" y="1091700"/>
        <a:ext cx="813452" cy="406726"/>
      </dsp:txXfrm>
    </dsp:sp>
    <dsp:sp modelId="{46437049-E89B-43D0-9CF4-E5884CC24393}">
      <dsp:nvSpPr>
        <dsp:cNvPr id="0" name=""/>
        <dsp:cNvSpPr/>
      </dsp:nvSpPr>
      <dsp:spPr>
        <a:xfrm>
          <a:off x="492350" y="1669251"/>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RVP pro </a:t>
          </a:r>
        </a:p>
        <a:p>
          <a:pPr marR="0" lvl="0" algn="ctr" defTabSz="222250" rtl="0">
            <a:lnSpc>
              <a:spcPct val="90000"/>
            </a:lnSpc>
            <a:spcBef>
              <a:spcPct val="0"/>
            </a:spcBef>
            <a:spcAft>
              <a:spcPct val="35000"/>
            </a:spcAft>
          </a:pPr>
          <a:r>
            <a:rPr lang="cs-CZ" sz="500" kern="1200" baseline="0" smtClean="0">
              <a:solidFill>
                <a:srgbClr val="1C1C1C"/>
              </a:solidFill>
              <a:latin typeface="Arial"/>
            </a:rPr>
            <a:t>Předškolní</a:t>
          </a:r>
        </a:p>
        <a:p>
          <a:pPr marR="0" lvl="0" algn="ctr" defTabSz="222250" rtl="0">
            <a:lnSpc>
              <a:spcPct val="90000"/>
            </a:lnSpc>
            <a:spcBef>
              <a:spcPct val="0"/>
            </a:spcBef>
            <a:spcAft>
              <a:spcPct val="35000"/>
            </a:spcAft>
          </a:pPr>
          <a:r>
            <a:rPr lang="cs-CZ" sz="500" kern="1200" baseline="0" smtClean="0">
              <a:solidFill>
                <a:srgbClr val="1C1C1C"/>
              </a:solidFill>
              <a:latin typeface="Arial"/>
            </a:rPr>
            <a:t>vzdělávání</a:t>
          </a:r>
          <a:endParaRPr lang="cs-CZ" sz="500" kern="1200" smtClean="0"/>
        </a:p>
      </dsp:txBody>
      <dsp:txXfrm>
        <a:off x="492350" y="1669251"/>
        <a:ext cx="813452" cy="406726"/>
      </dsp:txXfrm>
    </dsp:sp>
    <dsp:sp modelId="{119A80AE-DCBC-47BA-9DB4-AF725483E157}">
      <dsp:nvSpPr>
        <dsp:cNvPr id="0" name=""/>
        <dsp:cNvSpPr/>
      </dsp:nvSpPr>
      <dsp:spPr>
        <a:xfrm>
          <a:off x="211"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ŠVP</a:t>
          </a:r>
          <a:endParaRPr lang="cs-CZ" sz="500" kern="1200" smtClean="0"/>
        </a:p>
      </dsp:txBody>
      <dsp:txXfrm>
        <a:off x="211" y="2246803"/>
        <a:ext cx="813452" cy="406726"/>
      </dsp:txXfrm>
    </dsp:sp>
    <dsp:sp modelId="{E86333BA-5920-4701-9FC0-84C7DF2A9E45}">
      <dsp:nvSpPr>
        <dsp:cNvPr id="0" name=""/>
        <dsp:cNvSpPr/>
      </dsp:nvSpPr>
      <dsp:spPr>
        <a:xfrm>
          <a:off x="984489"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manuál</a:t>
          </a:r>
          <a:endParaRPr lang="cs-CZ" sz="500" kern="1200" smtClean="0"/>
        </a:p>
      </dsp:txBody>
      <dsp:txXfrm>
        <a:off x="984489" y="2246803"/>
        <a:ext cx="813452" cy="406726"/>
      </dsp:txXfrm>
    </dsp:sp>
    <dsp:sp modelId="{6560302F-6461-42EC-88BE-119ACDFFD004}">
      <dsp:nvSpPr>
        <dsp:cNvPr id="0" name=""/>
        <dsp:cNvSpPr/>
      </dsp:nvSpPr>
      <dsp:spPr>
        <a:xfrm>
          <a:off x="2460905" y="1669251"/>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RVP </a:t>
          </a:r>
        </a:p>
        <a:p>
          <a:pPr marR="0" lvl="0" algn="ctr" defTabSz="222250" rtl="0">
            <a:lnSpc>
              <a:spcPct val="90000"/>
            </a:lnSpc>
            <a:spcBef>
              <a:spcPct val="0"/>
            </a:spcBef>
            <a:spcAft>
              <a:spcPct val="35000"/>
            </a:spcAft>
          </a:pPr>
          <a:r>
            <a:rPr lang="cs-CZ" sz="500" kern="1200" baseline="0" smtClean="0">
              <a:solidFill>
                <a:srgbClr val="1C1C1C"/>
              </a:solidFill>
              <a:latin typeface="Arial"/>
            </a:rPr>
            <a:t>pro  </a:t>
          </a:r>
        </a:p>
        <a:p>
          <a:pPr marR="0" lvl="0" algn="ctr" defTabSz="222250" rtl="0">
            <a:lnSpc>
              <a:spcPct val="90000"/>
            </a:lnSpc>
            <a:spcBef>
              <a:spcPct val="0"/>
            </a:spcBef>
            <a:spcAft>
              <a:spcPct val="35000"/>
            </a:spcAft>
          </a:pPr>
          <a:r>
            <a:rPr lang="cs-CZ" sz="500" kern="1200" baseline="0" smtClean="0">
              <a:solidFill>
                <a:srgbClr val="1C1C1C"/>
              </a:solidFill>
              <a:latin typeface="Arial"/>
            </a:rPr>
            <a:t>základní </a:t>
          </a:r>
        </a:p>
        <a:p>
          <a:pPr marR="0" lvl="0" algn="ctr" defTabSz="222250" rtl="0">
            <a:lnSpc>
              <a:spcPct val="90000"/>
            </a:lnSpc>
            <a:spcBef>
              <a:spcPct val="0"/>
            </a:spcBef>
            <a:spcAft>
              <a:spcPct val="35000"/>
            </a:spcAft>
          </a:pPr>
          <a:r>
            <a:rPr lang="cs-CZ" sz="500" kern="1200" baseline="0" smtClean="0">
              <a:solidFill>
                <a:srgbClr val="1C1C1C"/>
              </a:solidFill>
              <a:latin typeface="Arial"/>
            </a:rPr>
            <a:t>vzdělávání</a:t>
          </a:r>
          <a:endParaRPr lang="cs-CZ" sz="500" kern="1200" smtClean="0"/>
        </a:p>
      </dsp:txBody>
      <dsp:txXfrm>
        <a:off x="2460905" y="1669251"/>
        <a:ext cx="813452" cy="406726"/>
      </dsp:txXfrm>
    </dsp:sp>
    <dsp:sp modelId="{044E2272-0934-4CC6-9312-F4F150CF2E9E}">
      <dsp:nvSpPr>
        <dsp:cNvPr id="0" name=""/>
        <dsp:cNvSpPr/>
      </dsp:nvSpPr>
      <dsp:spPr>
        <a:xfrm>
          <a:off x="1968767"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ŠVP</a:t>
          </a:r>
          <a:endParaRPr lang="cs-CZ" sz="500" kern="1200" smtClean="0"/>
        </a:p>
      </dsp:txBody>
      <dsp:txXfrm>
        <a:off x="1968767" y="2246803"/>
        <a:ext cx="813452" cy="406726"/>
      </dsp:txXfrm>
    </dsp:sp>
    <dsp:sp modelId="{B790BBBB-E5CD-4B64-BAF2-AE663E434203}">
      <dsp:nvSpPr>
        <dsp:cNvPr id="0" name=""/>
        <dsp:cNvSpPr/>
      </dsp:nvSpPr>
      <dsp:spPr>
        <a:xfrm>
          <a:off x="2953044"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manuál</a:t>
          </a:r>
          <a:endParaRPr lang="cs-CZ" sz="500" kern="1200" smtClean="0"/>
        </a:p>
      </dsp:txBody>
      <dsp:txXfrm>
        <a:off x="2953044" y="2246803"/>
        <a:ext cx="813452" cy="406726"/>
      </dsp:txXfrm>
    </dsp:sp>
    <dsp:sp modelId="{E05C21FE-5A30-4427-8147-BDE4FB95ED0B}">
      <dsp:nvSpPr>
        <dsp:cNvPr id="0" name=""/>
        <dsp:cNvSpPr/>
      </dsp:nvSpPr>
      <dsp:spPr>
        <a:xfrm>
          <a:off x="4429461" y="1669251"/>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RVP </a:t>
          </a:r>
        </a:p>
        <a:p>
          <a:pPr marR="0" lvl="0" algn="ctr" defTabSz="222250" rtl="0">
            <a:lnSpc>
              <a:spcPct val="90000"/>
            </a:lnSpc>
            <a:spcBef>
              <a:spcPct val="0"/>
            </a:spcBef>
            <a:spcAft>
              <a:spcPct val="35000"/>
            </a:spcAft>
          </a:pPr>
          <a:r>
            <a:rPr lang="cs-CZ" sz="500" kern="1200" baseline="0" smtClean="0">
              <a:solidFill>
                <a:srgbClr val="1C1C1C"/>
              </a:solidFill>
              <a:latin typeface="Arial"/>
            </a:rPr>
            <a:t>pro </a:t>
          </a:r>
        </a:p>
        <a:p>
          <a:pPr marR="0" lvl="0" algn="ctr" defTabSz="222250" rtl="0">
            <a:lnSpc>
              <a:spcPct val="90000"/>
            </a:lnSpc>
            <a:spcBef>
              <a:spcPct val="0"/>
            </a:spcBef>
            <a:spcAft>
              <a:spcPct val="35000"/>
            </a:spcAft>
          </a:pPr>
          <a:r>
            <a:rPr lang="cs-CZ" sz="500" kern="1200" baseline="0" smtClean="0">
              <a:solidFill>
                <a:srgbClr val="1C1C1C"/>
              </a:solidFill>
              <a:latin typeface="Arial"/>
            </a:rPr>
            <a:t>Střední</a:t>
          </a:r>
        </a:p>
        <a:p>
          <a:pPr marR="0" lvl="0" algn="ctr" defTabSz="222250" rtl="0">
            <a:lnSpc>
              <a:spcPct val="90000"/>
            </a:lnSpc>
            <a:spcBef>
              <a:spcPct val="0"/>
            </a:spcBef>
            <a:spcAft>
              <a:spcPct val="35000"/>
            </a:spcAft>
          </a:pPr>
          <a:r>
            <a:rPr lang="cs-CZ" sz="500" kern="1200" baseline="0" smtClean="0">
              <a:solidFill>
                <a:srgbClr val="1C1C1C"/>
              </a:solidFill>
              <a:latin typeface="Arial"/>
            </a:rPr>
            <a:t> všeobecné </a:t>
          </a:r>
        </a:p>
        <a:p>
          <a:pPr marR="0" lvl="0" algn="ctr" defTabSz="222250" rtl="0">
            <a:lnSpc>
              <a:spcPct val="90000"/>
            </a:lnSpc>
            <a:spcBef>
              <a:spcPct val="0"/>
            </a:spcBef>
            <a:spcAft>
              <a:spcPct val="35000"/>
            </a:spcAft>
          </a:pPr>
          <a:r>
            <a:rPr lang="cs-CZ" sz="500" kern="1200" baseline="0" smtClean="0">
              <a:solidFill>
                <a:srgbClr val="1C1C1C"/>
              </a:solidFill>
              <a:latin typeface="Arial"/>
            </a:rPr>
            <a:t>vzdělávání</a:t>
          </a:r>
          <a:endParaRPr lang="cs-CZ" sz="500" kern="1200" smtClean="0"/>
        </a:p>
      </dsp:txBody>
      <dsp:txXfrm>
        <a:off x="4429461" y="1669251"/>
        <a:ext cx="813452" cy="406726"/>
      </dsp:txXfrm>
    </dsp:sp>
    <dsp:sp modelId="{C3556158-2FFF-4BD9-B443-BDF6980F0B15}">
      <dsp:nvSpPr>
        <dsp:cNvPr id="0" name=""/>
        <dsp:cNvSpPr/>
      </dsp:nvSpPr>
      <dsp:spPr>
        <a:xfrm>
          <a:off x="3937322"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ŠVP</a:t>
          </a:r>
          <a:endParaRPr lang="cs-CZ" sz="500" kern="1200" smtClean="0"/>
        </a:p>
      </dsp:txBody>
      <dsp:txXfrm>
        <a:off x="3937322" y="2246803"/>
        <a:ext cx="813452" cy="406726"/>
      </dsp:txXfrm>
    </dsp:sp>
    <dsp:sp modelId="{8F827CA7-1362-4F91-8BDC-67A2E22092A2}">
      <dsp:nvSpPr>
        <dsp:cNvPr id="0" name=""/>
        <dsp:cNvSpPr/>
      </dsp:nvSpPr>
      <dsp:spPr>
        <a:xfrm>
          <a:off x="4921600"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manuál</a:t>
          </a:r>
          <a:endParaRPr lang="cs-CZ" sz="500" kern="1200" smtClean="0"/>
        </a:p>
      </dsp:txBody>
      <dsp:txXfrm>
        <a:off x="4921600" y="2246803"/>
        <a:ext cx="813452" cy="406726"/>
      </dsp:txXfrm>
    </dsp:sp>
    <dsp:sp modelId="{83AF9E61-9834-4E0C-96FF-7F4FAAEAD5EC}">
      <dsp:nvSpPr>
        <dsp:cNvPr id="0" name=""/>
        <dsp:cNvSpPr/>
      </dsp:nvSpPr>
      <dsp:spPr>
        <a:xfrm>
          <a:off x="6398016" y="1669251"/>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RVP</a:t>
          </a:r>
        </a:p>
        <a:p>
          <a:pPr marR="0" lvl="0" algn="ctr" defTabSz="222250" rtl="0">
            <a:lnSpc>
              <a:spcPct val="90000"/>
            </a:lnSpc>
            <a:spcBef>
              <a:spcPct val="0"/>
            </a:spcBef>
            <a:spcAft>
              <a:spcPct val="35000"/>
            </a:spcAft>
          </a:pPr>
          <a:r>
            <a:rPr lang="cs-CZ" sz="500" kern="1200" baseline="0" smtClean="0">
              <a:solidFill>
                <a:srgbClr val="1C1C1C"/>
              </a:solidFill>
              <a:latin typeface="Arial"/>
            </a:rPr>
            <a:t> pro </a:t>
          </a:r>
        </a:p>
        <a:p>
          <a:pPr marR="0" lvl="0" algn="ctr" defTabSz="222250" rtl="0">
            <a:lnSpc>
              <a:spcPct val="90000"/>
            </a:lnSpc>
            <a:spcBef>
              <a:spcPct val="0"/>
            </a:spcBef>
            <a:spcAft>
              <a:spcPct val="35000"/>
            </a:spcAft>
          </a:pPr>
          <a:r>
            <a:rPr lang="cs-CZ" sz="500" kern="1200" baseline="0" smtClean="0">
              <a:solidFill>
                <a:srgbClr val="1C1C1C"/>
              </a:solidFill>
              <a:latin typeface="Arial"/>
            </a:rPr>
            <a:t>střední </a:t>
          </a:r>
        </a:p>
        <a:p>
          <a:pPr marR="0" lvl="0" algn="ctr" defTabSz="222250" rtl="0">
            <a:lnSpc>
              <a:spcPct val="90000"/>
            </a:lnSpc>
            <a:spcBef>
              <a:spcPct val="0"/>
            </a:spcBef>
            <a:spcAft>
              <a:spcPct val="35000"/>
            </a:spcAft>
          </a:pPr>
          <a:r>
            <a:rPr lang="cs-CZ" sz="500" kern="1200" baseline="0" smtClean="0">
              <a:solidFill>
                <a:srgbClr val="1C1C1C"/>
              </a:solidFill>
              <a:latin typeface="Arial"/>
            </a:rPr>
            <a:t>odborné </a:t>
          </a:r>
        </a:p>
        <a:p>
          <a:pPr marR="0" lvl="0" algn="ctr" defTabSz="222250" rtl="0">
            <a:lnSpc>
              <a:spcPct val="90000"/>
            </a:lnSpc>
            <a:spcBef>
              <a:spcPct val="0"/>
            </a:spcBef>
            <a:spcAft>
              <a:spcPct val="35000"/>
            </a:spcAft>
          </a:pPr>
          <a:r>
            <a:rPr lang="cs-CZ" sz="500" kern="1200" baseline="0" smtClean="0">
              <a:solidFill>
                <a:srgbClr val="1C1C1C"/>
              </a:solidFill>
              <a:latin typeface="Arial"/>
            </a:rPr>
            <a:t>vzdělávání</a:t>
          </a:r>
          <a:endParaRPr lang="cs-CZ" sz="500" kern="1200" smtClean="0"/>
        </a:p>
      </dsp:txBody>
      <dsp:txXfrm>
        <a:off x="6398016" y="1669251"/>
        <a:ext cx="813452" cy="406726"/>
      </dsp:txXfrm>
    </dsp:sp>
    <dsp:sp modelId="{159EEFEF-02D2-4419-AE4A-09D855CC4263}">
      <dsp:nvSpPr>
        <dsp:cNvPr id="0" name=""/>
        <dsp:cNvSpPr/>
      </dsp:nvSpPr>
      <dsp:spPr>
        <a:xfrm>
          <a:off x="5905878"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ŠVP</a:t>
          </a:r>
          <a:endParaRPr lang="cs-CZ" sz="500" kern="1200" smtClean="0"/>
        </a:p>
      </dsp:txBody>
      <dsp:txXfrm>
        <a:off x="5905878" y="2246803"/>
        <a:ext cx="813452" cy="406726"/>
      </dsp:txXfrm>
    </dsp:sp>
    <dsp:sp modelId="{DF7154BB-6A97-4491-B258-EC5136976909}">
      <dsp:nvSpPr>
        <dsp:cNvPr id="0" name=""/>
        <dsp:cNvSpPr/>
      </dsp:nvSpPr>
      <dsp:spPr>
        <a:xfrm>
          <a:off x="6890155" y="2246803"/>
          <a:ext cx="813452" cy="40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kern="1200" baseline="0" smtClean="0">
              <a:solidFill>
                <a:srgbClr val="1C1C1C"/>
              </a:solidFill>
              <a:latin typeface="Arial"/>
            </a:rPr>
            <a:t>manuál</a:t>
          </a:r>
          <a:endParaRPr lang="cs-CZ" sz="500" kern="1200" smtClean="0"/>
        </a:p>
      </dsp:txBody>
      <dsp:txXfrm>
        <a:off x="6890155" y="2246803"/>
        <a:ext cx="813452" cy="4067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Stručná ped-kompar</Template>
  <TotalTime>1</TotalTime>
  <Pages>54</Pages>
  <Words>10948</Words>
  <Characters>64597</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Ouroda</dc:creator>
  <cp:keywords/>
  <dc:description/>
  <cp:lastModifiedBy>Ouroda</cp:lastModifiedBy>
  <cp:revision>2</cp:revision>
  <cp:lastPrinted>2013-04-12T22:32:00Z</cp:lastPrinted>
  <dcterms:created xsi:type="dcterms:W3CDTF">2015-01-28T11:11:00Z</dcterms:created>
  <dcterms:modified xsi:type="dcterms:W3CDTF">2015-01-28T11:11:00Z</dcterms:modified>
</cp:coreProperties>
</file>