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38" w:rsidRPr="00335BF1" w:rsidRDefault="00B83F91">
      <w:pPr>
        <w:rPr>
          <w:sz w:val="32"/>
          <w:szCs w:val="32"/>
        </w:rPr>
      </w:pPr>
      <w:bookmarkStart w:id="0" w:name="_GoBack"/>
      <w:bookmarkEnd w:id="0"/>
      <w:r w:rsidRPr="00335BF1">
        <w:rPr>
          <w:sz w:val="32"/>
          <w:szCs w:val="32"/>
        </w:rPr>
        <w:t>Otázky ke zkoušce</w:t>
      </w:r>
    </w:p>
    <w:p w:rsidR="00335BF1" w:rsidRDefault="00335BF1">
      <w:pPr>
        <w:rPr>
          <w:sz w:val="28"/>
          <w:szCs w:val="28"/>
        </w:rPr>
      </w:pPr>
    </w:p>
    <w:p w:rsidR="00B83F91" w:rsidRPr="00335BF1" w:rsidRDefault="00B83F9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Druhy normativních právních aktů</w:t>
      </w:r>
    </w:p>
    <w:p w:rsidR="00B83F91" w:rsidRPr="00335BF1" w:rsidRDefault="00B83F9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Platnost a účinnost právní normy</w:t>
      </w:r>
    </w:p>
    <w:p w:rsidR="00B83F91" w:rsidRPr="00335BF1" w:rsidRDefault="00B83F9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Právní vztahy</w:t>
      </w:r>
    </w:p>
    <w:p w:rsidR="00B83F91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Objekty právního vztahu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Společenské normativní systémy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Vyživovací povinnost mezi rozvedenými manžely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Právní vztahy mezi rodiči a dětmi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Náhradní rodinná výchova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Nesezdané soužití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Zánik manželství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Úmluva o právech dítěte</w:t>
      </w:r>
    </w:p>
    <w:p w:rsidR="00176320" w:rsidRPr="00335BF1" w:rsidRDefault="00335BF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Sekty, sektářství</w:t>
      </w:r>
    </w:p>
    <w:p w:rsidR="00335BF1" w:rsidRPr="00335BF1" w:rsidRDefault="00335BF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Kriminalita páchaná na dětech – oznamovací povinnost</w:t>
      </w:r>
    </w:p>
    <w:p w:rsidR="00335BF1" w:rsidRPr="00335BF1" w:rsidRDefault="00335BF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Znaky šikany, lobbingu, bossingu</w:t>
      </w:r>
    </w:p>
    <w:p w:rsidR="00335BF1" w:rsidRPr="00335BF1" w:rsidRDefault="00335BF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Nelátkové závislosti a „new addiction“</w:t>
      </w:r>
    </w:p>
    <w:p w:rsidR="00176320" w:rsidRPr="00335BF1" w:rsidRDefault="00176320" w:rsidP="00176320">
      <w:pPr>
        <w:ind w:left="360"/>
        <w:rPr>
          <w:sz w:val="32"/>
          <w:szCs w:val="32"/>
        </w:rPr>
      </w:pPr>
    </w:p>
    <w:sectPr w:rsidR="00176320" w:rsidRPr="00335BF1" w:rsidSect="0013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55C"/>
    <w:multiLevelType w:val="hybridMultilevel"/>
    <w:tmpl w:val="1F86D3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91"/>
    <w:rsid w:val="00136738"/>
    <w:rsid w:val="00176320"/>
    <w:rsid w:val="00335BF1"/>
    <w:rsid w:val="0071215D"/>
    <w:rsid w:val="00B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Reissmannova</cp:lastModifiedBy>
  <cp:revision>2</cp:revision>
  <dcterms:created xsi:type="dcterms:W3CDTF">2014-04-03T08:04:00Z</dcterms:created>
  <dcterms:modified xsi:type="dcterms:W3CDTF">2014-04-03T08:04:00Z</dcterms:modified>
</cp:coreProperties>
</file>