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6C" w:rsidRPr="00B7016C" w:rsidRDefault="00B7016C" w:rsidP="00B7016C">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proofErr w:type="spellStart"/>
      <w:r w:rsidRPr="00B7016C">
        <w:rPr>
          <w:rFonts w:ascii="Times New Roman" w:eastAsia="Times New Roman" w:hAnsi="Times New Roman" w:cs="Times New Roman"/>
          <w:b/>
          <w:bCs/>
          <w:kern w:val="36"/>
          <w:sz w:val="48"/>
          <w:szCs w:val="48"/>
          <w:lang w:val="en-GB" w:eastAsia="cs-CZ"/>
        </w:rPr>
        <w:t>Jenaplan</w:t>
      </w:r>
      <w:proofErr w:type="spellEnd"/>
    </w:p>
    <w:p w:rsidR="00B7016C" w:rsidRPr="00B7016C" w:rsidRDefault="00B7016C" w:rsidP="00B7016C">
      <w:pPr>
        <w:spacing w:before="100" w:beforeAutospacing="1" w:after="100" w:afterAutospacing="1" w:line="240" w:lineRule="auto"/>
        <w:outlineLvl w:val="1"/>
        <w:rPr>
          <w:rFonts w:ascii="Times New Roman" w:eastAsia="Times New Roman" w:hAnsi="Times New Roman" w:cs="Times New Roman"/>
          <w:sz w:val="20"/>
          <w:szCs w:val="20"/>
          <w:lang w:val="en-GB" w:eastAsia="cs-CZ"/>
        </w:rPr>
      </w:pPr>
      <w:r w:rsidRPr="00B7016C">
        <w:rPr>
          <w:rFonts w:ascii="Times New Roman" w:eastAsia="Times New Roman" w:hAnsi="Times New Roman" w:cs="Times New Roman"/>
          <w:noProof/>
          <w:sz w:val="20"/>
          <w:szCs w:val="20"/>
          <w:lang w:val="en-GB" w:eastAsia="cs-CZ"/>
        </w:rPr>
        <w:drawing>
          <wp:inline distT="0" distB="0" distL="0" distR="0">
            <wp:extent cx="1543050" cy="1924050"/>
            <wp:effectExtent l="19050" t="0" r="0" b="0"/>
            <wp:docPr id="1" name="Obrázek 0" descr="peterPete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Petersen.jpg"/>
                    <pic:cNvPicPr/>
                  </pic:nvPicPr>
                  <pic:blipFill>
                    <a:blip r:embed="rId5" cstate="print"/>
                    <a:stretch>
                      <a:fillRect/>
                    </a:stretch>
                  </pic:blipFill>
                  <pic:spPr>
                    <a:xfrm>
                      <a:off x="0" y="0"/>
                      <a:ext cx="1543050" cy="1924050"/>
                    </a:xfrm>
                    <a:prstGeom prst="rect">
                      <a:avLst/>
                    </a:prstGeom>
                  </pic:spPr>
                </pic:pic>
              </a:graphicData>
            </a:graphic>
          </wp:inline>
        </w:drawing>
      </w:r>
    </w:p>
    <w:p w:rsidR="00B7016C" w:rsidRPr="00B7016C" w:rsidRDefault="00B7016C" w:rsidP="00B7016C">
      <w:pPr>
        <w:spacing w:before="100" w:beforeAutospacing="1" w:after="100" w:afterAutospacing="1" w:line="240" w:lineRule="auto"/>
        <w:outlineLvl w:val="1"/>
        <w:rPr>
          <w:rFonts w:ascii="Times New Roman" w:eastAsia="Times New Roman" w:hAnsi="Times New Roman" w:cs="Times New Roman"/>
          <w:b/>
          <w:bCs/>
          <w:sz w:val="36"/>
          <w:szCs w:val="36"/>
          <w:lang w:val="en-GB" w:eastAsia="cs-CZ"/>
        </w:rPr>
      </w:pPr>
      <w:r w:rsidRPr="00B7016C">
        <w:rPr>
          <w:rFonts w:ascii="Times New Roman" w:eastAsia="Times New Roman" w:hAnsi="Times New Roman" w:cs="Times New Roman"/>
          <w:b/>
          <w:bCs/>
          <w:sz w:val="36"/>
          <w:szCs w:val="36"/>
          <w:lang w:val="en-GB" w:eastAsia="cs-CZ"/>
        </w:rPr>
        <w:t>Overview</w:t>
      </w:r>
    </w:p>
    <w:p w:rsidR="00B7016C" w:rsidRPr="00B7016C" w:rsidRDefault="00B7016C" w:rsidP="00B7016C">
      <w:pPr>
        <w:spacing w:before="100" w:beforeAutospacing="1" w:after="100" w:afterAutospacing="1" w:line="240" w:lineRule="auto"/>
        <w:rPr>
          <w:rFonts w:ascii="Times New Roman" w:eastAsia="Times New Roman" w:hAnsi="Times New Roman" w:cs="Times New Roman"/>
          <w:sz w:val="24"/>
          <w:szCs w:val="24"/>
          <w:lang w:val="en-GB" w:eastAsia="cs-CZ"/>
        </w:rPr>
      </w:pPr>
      <w:proofErr w:type="spellStart"/>
      <w:r w:rsidRPr="00B7016C">
        <w:rPr>
          <w:rFonts w:ascii="Times New Roman" w:eastAsia="Times New Roman" w:hAnsi="Times New Roman" w:cs="Times New Roman"/>
          <w:sz w:val="24"/>
          <w:szCs w:val="24"/>
          <w:lang w:val="en-GB" w:eastAsia="cs-CZ"/>
        </w:rPr>
        <w:t>Jenaplan</w:t>
      </w:r>
      <w:proofErr w:type="spellEnd"/>
      <w:r w:rsidRPr="00B7016C">
        <w:rPr>
          <w:rFonts w:ascii="Times New Roman" w:eastAsia="Times New Roman" w:hAnsi="Times New Roman" w:cs="Times New Roman"/>
          <w:sz w:val="24"/>
          <w:szCs w:val="24"/>
          <w:lang w:val="en-GB" w:eastAsia="cs-CZ"/>
        </w:rPr>
        <w:t xml:space="preserve"> is a teaching approach pioneered by </w:t>
      </w:r>
      <w:r w:rsidRPr="00B7016C">
        <w:rPr>
          <w:rFonts w:ascii="Times New Roman" w:eastAsia="Times New Roman" w:hAnsi="Times New Roman" w:cs="Times New Roman"/>
          <w:b/>
          <w:sz w:val="24"/>
          <w:szCs w:val="24"/>
          <w:lang w:val="en-GB" w:eastAsia="cs-CZ"/>
        </w:rPr>
        <w:t>Peter Petersen</w:t>
      </w:r>
      <w:r w:rsidRPr="00B7016C">
        <w:rPr>
          <w:rFonts w:ascii="Times New Roman" w:eastAsia="Times New Roman" w:hAnsi="Times New Roman" w:cs="Times New Roman"/>
          <w:sz w:val="24"/>
          <w:szCs w:val="24"/>
          <w:lang w:val="en-GB" w:eastAsia="cs-CZ"/>
        </w:rPr>
        <w:t xml:space="preserve"> (1884 - 1952), professor at the Friedrich-Schiller-University in Jena, </w:t>
      </w:r>
      <w:hyperlink r:id="rId6" w:tooltip="Education system in Germany" w:history="1">
        <w:r w:rsidRPr="00B7016C">
          <w:rPr>
            <w:rFonts w:ascii="Times New Roman" w:eastAsia="Times New Roman" w:hAnsi="Times New Roman" w:cs="Times New Roman"/>
            <w:sz w:val="24"/>
            <w:szCs w:val="24"/>
            <w:lang w:val="en-GB" w:eastAsia="cs-CZ"/>
          </w:rPr>
          <w:t>Germany</w:t>
        </w:r>
      </w:hyperlink>
      <w:r w:rsidRPr="00B7016C">
        <w:rPr>
          <w:rFonts w:ascii="Times New Roman" w:eastAsia="Times New Roman" w:hAnsi="Times New Roman" w:cs="Times New Roman"/>
          <w:sz w:val="24"/>
          <w:szCs w:val="24"/>
          <w:lang w:val="en-GB" w:eastAsia="cs-CZ"/>
        </w:rPr>
        <w:t xml:space="preserve"> from 1923 until his death. </w:t>
      </w:r>
    </w:p>
    <w:p w:rsidR="00B7016C" w:rsidRPr="00B7016C" w:rsidRDefault="00B7016C" w:rsidP="00B7016C">
      <w:p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sz w:val="24"/>
          <w:szCs w:val="24"/>
          <w:lang w:val="en-GB" w:eastAsia="cs-CZ"/>
        </w:rPr>
        <w:t>He was head of the Department of Education, which in 1924 became the “</w:t>
      </w:r>
      <w:proofErr w:type="spellStart"/>
      <w:r w:rsidRPr="00B7016C">
        <w:rPr>
          <w:rFonts w:ascii="Times New Roman" w:eastAsia="Times New Roman" w:hAnsi="Times New Roman" w:cs="Times New Roman"/>
          <w:i/>
          <w:iCs/>
          <w:sz w:val="24"/>
          <w:szCs w:val="24"/>
          <w:lang w:val="en-GB" w:eastAsia="cs-CZ"/>
        </w:rPr>
        <w:t>Erziehungswissenschaftliche</w:t>
      </w:r>
      <w:proofErr w:type="spellEnd"/>
      <w:r w:rsidRPr="00B7016C">
        <w:rPr>
          <w:rFonts w:ascii="Times New Roman" w:eastAsia="Times New Roman" w:hAnsi="Times New Roman" w:cs="Times New Roman"/>
          <w:i/>
          <w:iCs/>
          <w:sz w:val="24"/>
          <w:szCs w:val="24"/>
          <w:lang w:val="en-GB" w:eastAsia="cs-CZ"/>
        </w:rPr>
        <w:t xml:space="preserve"> </w:t>
      </w:r>
      <w:proofErr w:type="spellStart"/>
      <w:r w:rsidRPr="00B7016C">
        <w:rPr>
          <w:rFonts w:ascii="Times New Roman" w:eastAsia="Times New Roman" w:hAnsi="Times New Roman" w:cs="Times New Roman"/>
          <w:i/>
          <w:iCs/>
          <w:sz w:val="24"/>
          <w:szCs w:val="24"/>
          <w:lang w:val="en-GB" w:eastAsia="cs-CZ"/>
        </w:rPr>
        <w:t>Anstalt</w:t>
      </w:r>
      <w:proofErr w:type="spellEnd"/>
      <w:r w:rsidRPr="00B7016C">
        <w:rPr>
          <w:rFonts w:ascii="Times New Roman" w:eastAsia="Times New Roman" w:hAnsi="Times New Roman" w:cs="Times New Roman"/>
          <w:i/>
          <w:iCs/>
          <w:sz w:val="24"/>
          <w:szCs w:val="24"/>
          <w:lang w:val="en-GB" w:eastAsia="cs-CZ"/>
        </w:rPr>
        <w:t xml:space="preserve"> </w:t>
      </w:r>
      <w:proofErr w:type="spellStart"/>
      <w:r w:rsidRPr="00B7016C">
        <w:rPr>
          <w:rFonts w:ascii="Times New Roman" w:eastAsia="Times New Roman" w:hAnsi="Times New Roman" w:cs="Times New Roman"/>
          <w:i/>
          <w:iCs/>
          <w:sz w:val="24"/>
          <w:szCs w:val="24"/>
          <w:lang w:val="en-GB" w:eastAsia="cs-CZ"/>
        </w:rPr>
        <w:t>der</w:t>
      </w:r>
      <w:proofErr w:type="spellEnd"/>
      <w:r w:rsidRPr="00B7016C">
        <w:rPr>
          <w:rFonts w:ascii="Times New Roman" w:eastAsia="Times New Roman" w:hAnsi="Times New Roman" w:cs="Times New Roman"/>
          <w:i/>
          <w:iCs/>
          <w:sz w:val="24"/>
          <w:szCs w:val="24"/>
          <w:lang w:val="en-GB" w:eastAsia="cs-CZ"/>
        </w:rPr>
        <w:t xml:space="preserve"> Friedrich-Schiller-</w:t>
      </w:r>
      <w:proofErr w:type="spellStart"/>
      <w:r w:rsidRPr="00B7016C">
        <w:rPr>
          <w:rFonts w:ascii="Times New Roman" w:eastAsia="Times New Roman" w:hAnsi="Times New Roman" w:cs="Times New Roman"/>
          <w:i/>
          <w:iCs/>
          <w:sz w:val="24"/>
          <w:szCs w:val="24"/>
          <w:lang w:val="en-GB" w:eastAsia="cs-CZ"/>
        </w:rPr>
        <w:t>Universität</w:t>
      </w:r>
      <w:proofErr w:type="spellEnd"/>
      <w:r w:rsidRPr="00B7016C">
        <w:rPr>
          <w:rFonts w:ascii="Times New Roman" w:eastAsia="Times New Roman" w:hAnsi="Times New Roman" w:cs="Times New Roman"/>
          <w:i/>
          <w:iCs/>
          <w:sz w:val="24"/>
          <w:szCs w:val="24"/>
          <w:lang w:val="en-GB" w:eastAsia="cs-CZ"/>
        </w:rPr>
        <w:t xml:space="preserve">, </w:t>
      </w:r>
      <w:proofErr w:type="spellStart"/>
      <w:r w:rsidRPr="00B7016C">
        <w:rPr>
          <w:rFonts w:ascii="Times New Roman" w:eastAsia="Times New Roman" w:hAnsi="Times New Roman" w:cs="Times New Roman"/>
          <w:i/>
          <w:iCs/>
          <w:sz w:val="24"/>
          <w:szCs w:val="24"/>
          <w:lang w:val="en-GB" w:eastAsia="cs-CZ"/>
        </w:rPr>
        <w:t>mit</w:t>
      </w:r>
      <w:proofErr w:type="spellEnd"/>
      <w:r w:rsidRPr="00B7016C">
        <w:rPr>
          <w:rFonts w:ascii="Times New Roman" w:eastAsia="Times New Roman" w:hAnsi="Times New Roman" w:cs="Times New Roman"/>
          <w:i/>
          <w:iCs/>
          <w:sz w:val="24"/>
          <w:szCs w:val="24"/>
          <w:lang w:val="en-GB" w:eastAsia="cs-CZ"/>
        </w:rPr>
        <w:t xml:space="preserve"> </w:t>
      </w:r>
      <w:proofErr w:type="spellStart"/>
      <w:r w:rsidRPr="00B7016C">
        <w:rPr>
          <w:rFonts w:ascii="Times New Roman" w:eastAsia="Times New Roman" w:hAnsi="Times New Roman" w:cs="Times New Roman"/>
          <w:i/>
          <w:iCs/>
          <w:sz w:val="24"/>
          <w:szCs w:val="24"/>
          <w:lang w:val="en-GB" w:eastAsia="cs-CZ"/>
        </w:rPr>
        <w:t>Versuchsschule</w:t>
      </w:r>
      <w:proofErr w:type="spellEnd"/>
      <w:r w:rsidRPr="00B7016C">
        <w:rPr>
          <w:rFonts w:ascii="Times New Roman" w:eastAsia="Times New Roman" w:hAnsi="Times New Roman" w:cs="Times New Roman"/>
          <w:i/>
          <w:iCs/>
          <w:sz w:val="24"/>
          <w:szCs w:val="24"/>
          <w:lang w:val="en-GB" w:eastAsia="cs-CZ"/>
        </w:rPr>
        <w:t xml:space="preserve"> </w:t>
      </w:r>
      <w:proofErr w:type="spellStart"/>
      <w:r w:rsidRPr="00B7016C">
        <w:rPr>
          <w:rFonts w:ascii="Times New Roman" w:eastAsia="Times New Roman" w:hAnsi="Times New Roman" w:cs="Times New Roman"/>
          <w:i/>
          <w:iCs/>
          <w:sz w:val="24"/>
          <w:szCs w:val="24"/>
          <w:lang w:val="en-GB" w:eastAsia="cs-CZ"/>
        </w:rPr>
        <w:t>zur</w:t>
      </w:r>
      <w:proofErr w:type="spellEnd"/>
      <w:r w:rsidRPr="00B7016C">
        <w:rPr>
          <w:rFonts w:ascii="Times New Roman" w:eastAsia="Times New Roman" w:hAnsi="Times New Roman" w:cs="Times New Roman"/>
          <w:i/>
          <w:iCs/>
          <w:sz w:val="24"/>
          <w:szCs w:val="24"/>
          <w:lang w:val="en-GB" w:eastAsia="cs-CZ"/>
        </w:rPr>
        <w:t xml:space="preserve"> </w:t>
      </w:r>
      <w:proofErr w:type="spellStart"/>
      <w:r w:rsidRPr="00B7016C">
        <w:rPr>
          <w:rFonts w:ascii="Times New Roman" w:eastAsia="Times New Roman" w:hAnsi="Times New Roman" w:cs="Times New Roman"/>
          <w:i/>
          <w:iCs/>
          <w:sz w:val="24"/>
          <w:szCs w:val="24"/>
          <w:lang w:val="en-GB" w:eastAsia="cs-CZ"/>
        </w:rPr>
        <w:t>Durchführung</w:t>
      </w:r>
      <w:proofErr w:type="spellEnd"/>
      <w:r w:rsidRPr="00B7016C">
        <w:rPr>
          <w:rFonts w:ascii="Times New Roman" w:eastAsia="Times New Roman" w:hAnsi="Times New Roman" w:cs="Times New Roman"/>
          <w:i/>
          <w:iCs/>
          <w:sz w:val="24"/>
          <w:szCs w:val="24"/>
          <w:lang w:val="en-GB" w:eastAsia="cs-CZ"/>
        </w:rPr>
        <w:t xml:space="preserve"> von </w:t>
      </w:r>
      <w:proofErr w:type="spellStart"/>
      <w:r w:rsidRPr="00B7016C">
        <w:rPr>
          <w:rFonts w:ascii="Times New Roman" w:eastAsia="Times New Roman" w:hAnsi="Times New Roman" w:cs="Times New Roman"/>
          <w:i/>
          <w:iCs/>
          <w:sz w:val="24"/>
          <w:szCs w:val="24"/>
          <w:lang w:val="en-GB" w:eastAsia="cs-CZ"/>
        </w:rPr>
        <w:t>Forschungsvorhaben</w:t>
      </w:r>
      <w:proofErr w:type="spellEnd"/>
      <w:r w:rsidRPr="00B7016C">
        <w:rPr>
          <w:rFonts w:ascii="Times New Roman" w:eastAsia="Times New Roman" w:hAnsi="Times New Roman" w:cs="Times New Roman"/>
          <w:i/>
          <w:iCs/>
          <w:sz w:val="24"/>
          <w:szCs w:val="24"/>
          <w:lang w:val="en-GB" w:eastAsia="cs-CZ"/>
        </w:rPr>
        <w:t xml:space="preserve"> und </w:t>
      </w:r>
      <w:proofErr w:type="spellStart"/>
      <w:r w:rsidRPr="00B7016C">
        <w:rPr>
          <w:rFonts w:ascii="Times New Roman" w:eastAsia="Times New Roman" w:hAnsi="Times New Roman" w:cs="Times New Roman"/>
          <w:i/>
          <w:iCs/>
          <w:sz w:val="24"/>
          <w:szCs w:val="24"/>
          <w:lang w:val="en-GB" w:eastAsia="cs-CZ"/>
        </w:rPr>
        <w:t>Erprobung</w:t>
      </w:r>
      <w:proofErr w:type="spellEnd"/>
      <w:r w:rsidRPr="00B7016C">
        <w:rPr>
          <w:rFonts w:ascii="Times New Roman" w:eastAsia="Times New Roman" w:hAnsi="Times New Roman" w:cs="Times New Roman"/>
          <w:i/>
          <w:iCs/>
          <w:sz w:val="24"/>
          <w:szCs w:val="24"/>
          <w:lang w:val="en-GB" w:eastAsia="cs-CZ"/>
        </w:rPr>
        <w:t xml:space="preserve"> </w:t>
      </w:r>
      <w:proofErr w:type="spellStart"/>
      <w:r w:rsidRPr="00B7016C">
        <w:rPr>
          <w:rFonts w:ascii="Times New Roman" w:eastAsia="Times New Roman" w:hAnsi="Times New Roman" w:cs="Times New Roman"/>
          <w:i/>
          <w:iCs/>
          <w:sz w:val="24"/>
          <w:szCs w:val="24"/>
          <w:lang w:val="en-GB" w:eastAsia="cs-CZ"/>
        </w:rPr>
        <w:t>neuer</w:t>
      </w:r>
      <w:proofErr w:type="spellEnd"/>
      <w:r w:rsidRPr="00B7016C">
        <w:rPr>
          <w:rFonts w:ascii="Times New Roman" w:eastAsia="Times New Roman" w:hAnsi="Times New Roman" w:cs="Times New Roman"/>
          <w:i/>
          <w:iCs/>
          <w:sz w:val="24"/>
          <w:szCs w:val="24"/>
          <w:lang w:val="en-GB" w:eastAsia="cs-CZ"/>
        </w:rPr>
        <w:t xml:space="preserve"> </w:t>
      </w:r>
      <w:proofErr w:type="spellStart"/>
      <w:r w:rsidRPr="00B7016C">
        <w:rPr>
          <w:rFonts w:ascii="Times New Roman" w:eastAsia="Times New Roman" w:hAnsi="Times New Roman" w:cs="Times New Roman"/>
          <w:i/>
          <w:iCs/>
          <w:sz w:val="24"/>
          <w:szCs w:val="24"/>
          <w:lang w:val="en-GB" w:eastAsia="cs-CZ"/>
        </w:rPr>
        <w:t>Formen</w:t>
      </w:r>
      <w:proofErr w:type="spellEnd"/>
      <w:r w:rsidRPr="00B7016C">
        <w:rPr>
          <w:rFonts w:ascii="Times New Roman" w:eastAsia="Times New Roman" w:hAnsi="Times New Roman" w:cs="Times New Roman"/>
          <w:i/>
          <w:iCs/>
          <w:sz w:val="24"/>
          <w:szCs w:val="24"/>
          <w:lang w:val="en-GB" w:eastAsia="cs-CZ"/>
        </w:rPr>
        <w:t xml:space="preserve"> des </w:t>
      </w:r>
      <w:proofErr w:type="spellStart"/>
      <w:r w:rsidRPr="00B7016C">
        <w:rPr>
          <w:rFonts w:ascii="Times New Roman" w:eastAsia="Times New Roman" w:hAnsi="Times New Roman" w:cs="Times New Roman"/>
          <w:i/>
          <w:iCs/>
          <w:sz w:val="24"/>
          <w:szCs w:val="24"/>
          <w:lang w:val="en-GB" w:eastAsia="cs-CZ"/>
        </w:rPr>
        <w:t>Schul</w:t>
      </w:r>
      <w:proofErr w:type="spellEnd"/>
      <w:r w:rsidRPr="00B7016C">
        <w:rPr>
          <w:rFonts w:ascii="Times New Roman" w:eastAsia="Times New Roman" w:hAnsi="Times New Roman" w:cs="Times New Roman"/>
          <w:i/>
          <w:iCs/>
          <w:sz w:val="24"/>
          <w:szCs w:val="24"/>
          <w:lang w:val="en-GB" w:eastAsia="cs-CZ"/>
        </w:rPr>
        <w:t xml:space="preserve">- und </w:t>
      </w:r>
      <w:proofErr w:type="spellStart"/>
      <w:r w:rsidRPr="00B7016C">
        <w:rPr>
          <w:rFonts w:ascii="Times New Roman" w:eastAsia="Times New Roman" w:hAnsi="Times New Roman" w:cs="Times New Roman"/>
          <w:i/>
          <w:iCs/>
          <w:sz w:val="24"/>
          <w:szCs w:val="24"/>
          <w:lang w:val="en-GB" w:eastAsia="cs-CZ"/>
        </w:rPr>
        <w:t>Unterrichtslebens</w:t>
      </w:r>
      <w:proofErr w:type="spellEnd"/>
      <w:r w:rsidRPr="00B7016C">
        <w:rPr>
          <w:rFonts w:ascii="Times New Roman" w:eastAsia="Times New Roman" w:hAnsi="Times New Roman" w:cs="Times New Roman"/>
          <w:sz w:val="24"/>
          <w:szCs w:val="24"/>
          <w:lang w:val="en-GB" w:eastAsia="cs-CZ"/>
        </w:rPr>
        <w:t>” – the “pedagogical institute of the Friedrich-Schiller-University, with pilot school for the realization of research projects and the testing of new forms of school life and instruction”</w:t>
      </w:r>
      <w:r>
        <w:rPr>
          <w:rFonts w:ascii="Times New Roman" w:eastAsia="Times New Roman" w:hAnsi="Times New Roman" w:cs="Times New Roman"/>
          <w:sz w:val="24"/>
          <w:szCs w:val="24"/>
          <w:lang w:val="en-GB" w:eastAsia="cs-CZ"/>
        </w:rPr>
        <w:t>.</w:t>
      </w:r>
    </w:p>
    <w:p w:rsidR="00B7016C" w:rsidRPr="00B7016C" w:rsidRDefault="00B7016C" w:rsidP="00B7016C">
      <w:p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sz w:val="24"/>
          <w:szCs w:val="24"/>
          <w:lang w:val="en-GB" w:eastAsia="cs-CZ"/>
        </w:rPr>
        <w:t xml:space="preserve">Petersen’s intention was the reform of the old-style educational system. His model centred </w:t>
      </w:r>
      <w:proofErr w:type="gramStart"/>
      <w:r w:rsidRPr="00B7016C">
        <w:rPr>
          <w:rFonts w:ascii="Times New Roman" w:eastAsia="Times New Roman" w:hAnsi="Times New Roman" w:cs="Times New Roman"/>
          <w:sz w:val="24"/>
          <w:szCs w:val="24"/>
          <w:lang w:val="en-GB" w:eastAsia="cs-CZ"/>
        </w:rPr>
        <w:t>around</w:t>
      </w:r>
      <w:proofErr w:type="gramEnd"/>
      <w:r w:rsidRPr="00B7016C">
        <w:rPr>
          <w:rFonts w:ascii="Times New Roman" w:eastAsia="Times New Roman" w:hAnsi="Times New Roman" w:cs="Times New Roman"/>
          <w:sz w:val="24"/>
          <w:szCs w:val="24"/>
          <w:lang w:val="en-GB" w:eastAsia="cs-CZ"/>
        </w:rPr>
        <w:t xml:space="preserve"> the concept of </w:t>
      </w:r>
      <w:r w:rsidRPr="00B7016C">
        <w:rPr>
          <w:rFonts w:ascii="Times New Roman" w:eastAsia="Times New Roman" w:hAnsi="Times New Roman" w:cs="Times New Roman"/>
          <w:b/>
          <w:sz w:val="24"/>
          <w:szCs w:val="24"/>
          <w:lang w:val="en-GB" w:eastAsia="cs-CZ"/>
        </w:rPr>
        <w:t>community life</w:t>
      </w:r>
      <w:r w:rsidRPr="00B7016C">
        <w:rPr>
          <w:rFonts w:ascii="Times New Roman" w:eastAsia="Times New Roman" w:hAnsi="Times New Roman" w:cs="Times New Roman"/>
          <w:sz w:val="24"/>
          <w:szCs w:val="24"/>
          <w:lang w:val="en-GB" w:eastAsia="cs-CZ"/>
        </w:rPr>
        <w:t xml:space="preserve">; he even named this model the </w:t>
      </w:r>
      <w:proofErr w:type="spellStart"/>
      <w:r w:rsidRPr="00B7016C">
        <w:rPr>
          <w:rFonts w:ascii="Times New Roman" w:eastAsia="Times New Roman" w:hAnsi="Times New Roman" w:cs="Times New Roman"/>
          <w:i/>
          <w:iCs/>
          <w:sz w:val="24"/>
          <w:szCs w:val="24"/>
          <w:lang w:val="en-GB" w:eastAsia="cs-CZ"/>
        </w:rPr>
        <w:t>Lebensgemeinschaftsschule</w:t>
      </w:r>
      <w:proofErr w:type="spellEnd"/>
      <w:r w:rsidRPr="00B7016C">
        <w:rPr>
          <w:rFonts w:ascii="Times New Roman" w:eastAsia="Times New Roman" w:hAnsi="Times New Roman" w:cs="Times New Roman"/>
          <w:sz w:val="24"/>
          <w:szCs w:val="24"/>
          <w:lang w:val="en-GB" w:eastAsia="cs-CZ"/>
        </w:rPr>
        <w:t xml:space="preserve"> (life community school)</w:t>
      </w:r>
      <w:r>
        <w:rPr>
          <w:rFonts w:ascii="Times New Roman" w:eastAsia="Times New Roman" w:hAnsi="Times New Roman" w:cs="Times New Roman"/>
          <w:sz w:val="24"/>
          <w:szCs w:val="24"/>
          <w:lang w:val="en-GB" w:eastAsia="cs-CZ"/>
        </w:rPr>
        <w:t xml:space="preserve">. </w:t>
      </w:r>
      <w:r w:rsidRPr="00B7016C">
        <w:rPr>
          <w:rFonts w:ascii="Times New Roman" w:eastAsia="Times New Roman" w:hAnsi="Times New Roman" w:cs="Times New Roman"/>
          <w:sz w:val="24"/>
          <w:szCs w:val="24"/>
          <w:lang w:val="en-GB" w:eastAsia="cs-CZ"/>
        </w:rPr>
        <w:t xml:space="preserve">Rather than being an isolated institution, the school is rooted in the local community; </w:t>
      </w:r>
      <w:r w:rsidRPr="00B7016C">
        <w:rPr>
          <w:rFonts w:ascii="Times New Roman" w:eastAsia="Times New Roman" w:hAnsi="Times New Roman" w:cs="Times New Roman"/>
          <w:b/>
          <w:sz w:val="24"/>
          <w:szCs w:val="24"/>
          <w:lang w:val="en-GB" w:eastAsia="cs-CZ"/>
        </w:rPr>
        <w:t>parents</w:t>
      </w:r>
      <w:r w:rsidRPr="00B7016C">
        <w:rPr>
          <w:rFonts w:ascii="Times New Roman" w:eastAsia="Times New Roman" w:hAnsi="Times New Roman" w:cs="Times New Roman"/>
          <w:sz w:val="24"/>
          <w:szCs w:val="24"/>
          <w:lang w:val="en-GB" w:eastAsia="cs-CZ"/>
        </w:rPr>
        <w:t xml:space="preserve"> are especially important in establishing these links</w:t>
      </w:r>
      <w:r>
        <w:rPr>
          <w:rFonts w:ascii="Times New Roman" w:eastAsia="Times New Roman" w:hAnsi="Times New Roman" w:cs="Times New Roman"/>
          <w:sz w:val="24"/>
          <w:szCs w:val="24"/>
          <w:lang w:val="en-GB" w:eastAsia="cs-CZ"/>
        </w:rPr>
        <w:t>.</w:t>
      </w:r>
    </w:p>
    <w:p w:rsidR="00B7016C" w:rsidRPr="00B7016C" w:rsidRDefault="00B7016C" w:rsidP="00B7016C">
      <w:p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sz w:val="24"/>
          <w:szCs w:val="24"/>
          <w:lang w:val="en-GB" w:eastAsia="cs-CZ"/>
        </w:rPr>
        <w:t xml:space="preserve">Schools provide pupils with </w:t>
      </w:r>
      <w:r w:rsidRPr="00B7016C">
        <w:rPr>
          <w:rFonts w:ascii="Times New Roman" w:eastAsia="Times New Roman" w:hAnsi="Times New Roman" w:cs="Times New Roman"/>
          <w:i/>
          <w:iCs/>
          <w:sz w:val="24"/>
          <w:szCs w:val="24"/>
          <w:lang w:val="en-GB" w:eastAsia="cs-CZ"/>
        </w:rPr>
        <w:t>Lebensraum</w:t>
      </w:r>
      <w:r w:rsidRPr="00B7016C">
        <w:rPr>
          <w:rFonts w:ascii="Times New Roman" w:eastAsia="Times New Roman" w:hAnsi="Times New Roman" w:cs="Times New Roman"/>
          <w:sz w:val="24"/>
          <w:szCs w:val="24"/>
          <w:lang w:val="en-GB" w:eastAsia="cs-CZ"/>
        </w:rPr>
        <w:t xml:space="preserve"> (living space) in which comfort and the arrangement of space are central so that “pupils find learning incentives each at their individual developmental levels that make possible a discovering and </w:t>
      </w:r>
      <w:r w:rsidRPr="00B7016C">
        <w:rPr>
          <w:rFonts w:ascii="Times New Roman" w:eastAsia="Times New Roman" w:hAnsi="Times New Roman" w:cs="Times New Roman"/>
          <w:b/>
          <w:sz w:val="24"/>
          <w:szCs w:val="24"/>
          <w:lang w:val="en-GB" w:eastAsia="cs-CZ"/>
        </w:rPr>
        <w:t>action-oriented learning</w:t>
      </w:r>
      <w:r w:rsidRPr="00B7016C">
        <w:rPr>
          <w:rFonts w:ascii="Times New Roman" w:eastAsia="Times New Roman" w:hAnsi="Times New Roman" w:cs="Times New Roman"/>
          <w:sz w:val="24"/>
          <w:szCs w:val="24"/>
          <w:lang w:val="en-GB" w:eastAsia="cs-CZ"/>
        </w:rPr>
        <w:t xml:space="preserve">” (ibid.). </w:t>
      </w:r>
      <w:r w:rsidRPr="00B7016C">
        <w:rPr>
          <w:rFonts w:ascii="Times New Roman" w:eastAsia="Times New Roman" w:hAnsi="Times New Roman" w:cs="Times New Roman"/>
          <w:b/>
          <w:sz w:val="24"/>
          <w:szCs w:val="24"/>
          <w:lang w:val="en-GB" w:eastAsia="cs-CZ"/>
        </w:rPr>
        <w:t>The environment</w:t>
      </w:r>
      <w:r w:rsidRPr="00B7016C">
        <w:rPr>
          <w:rFonts w:ascii="Times New Roman" w:eastAsia="Times New Roman" w:hAnsi="Times New Roman" w:cs="Times New Roman"/>
          <w:sz w:val="24"/>
          <w:szCs w:val="24"/>
          <w:lang w:val="en-GB" w:eastAsia="cs-CZ"/>
        </w:rPr>
        <w:t xml:space="preserve"> changes according to the needs of the children, including those with Special Needs. Graffiti on desks or walls is not seen as vandalism; rather as a means of “creative expression” which could be channelled more productively elsewhere (ibid.). By involving pupils in the design of the room, it becomes a “social place” (ibid.). </w:t>
      </w:r>
    </w:p>
    <w:p w:rsidR="00B7016C" w:rsidRPr="00B7016C" w:rsidRDefault="00B7016C" w:rsidP="00B7016C">
      <w:p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sz w:val="24"/>
          <w:szCs w:val="24"/>
          <w:lang w:val="en-GB" w:eastAsia="cs-CZ"/>
        </w:rPr>
        <w:t xml:space="preserve">As well as the focus on community life, central ideas of the </w:t>
      </w:r>
      <w:proofErr w:type="spellStart"/>
      <w:r w:rsidRPr="00B7016C">
        <w:rPr>
          <w:rFonts w:ascii="Times New Roman" w:eastAsia="Times New Roman" w:hAnsi="Times New Roman" w:cs="Times New Roman"/>
          <w:sz w:val="24"/>
          <w:szCs w:val="24"/>
          <w:lang w:val="en-GB" w:eastAsia="cs-CZ"/>
        </w:rPr>
        <w:t>Jenaplan</w:t>
      </w:r>
      <w:proofErr w:type="spellEnd"/>
      <w:r w:rsidRPr="00B7016C">
        <w:rPr>
          <w:rFonts w:ascii="Times New Roman" w:eastAsia="Times New Roman" w:hAnsi="Times New Roman" w:cs="Times New Roman"/>
          <w:sz w:val="24"/>
          <w:szCs w:val="24"/>
          <w:lang w:val="en-GB" w:eastAsia="cs-CZ"/>
        </w:rPr>
        <w:t xml:space="preserve"> educational concept include: </w:t>
      </w:r>
    </w:p>
    <w:p w:rsidR="00B7016C" w:rsidRPr="00B7016C" w:rsidRDefault="00B7016C" w:rsidP="00B7016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b/>
          <w:bCs/>
          <w:sz w:val="24"/>
          <w:szCs w:val="24"/>
          <w:lang w:val="en-GB" w:eastAsia="cs-CZ"/>
        </w:rPr>
        <w:t>The Pedagogical Situation</w:t>
      </w:r>
      <w:r w:rsidRPr="00B7016C">
        <w:rPr>
          <w:rFonts w:ascii="Times New Roman" w:eastAsia="Times New Roman" w:hAnsi="Times New Roman" w:cs="Times New Roman"/>
          <w:sz w:val="24"/>
          <w:szCs w:val="24"/>
          <w:lang w:val="en-GB" w:eastAsia="cs-CZ"/>
        </w:rPr>
        <w:t xml:space="preserve">: - allowing the pupils autonomy in their learning through self-discovery; </w:t>
      </w:r>
    </w:p>
    <w:p w:rsidR="00B7016C" w:rsidRPr="00B7016C" w:rsidRDefault="00B7016C" w:rsidP="00B7016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b/>
          <w:bCs/>
          <w:sz w:val="24"/>
          <w:szCs w:val="24"/>
          <w:lang w:val="en-GB" w:eastAsia="cs-CZ"/>
        </w:rPr>
        <w:t>The Four Basic Education Forms</w:t>
      </w:r>
      <w:r w:rsidRPr="00B7016C">
        <w:rPr>
          <w:rFonts w:ascii="Times New Roman" w:eastAsia="Times New Roman" w:hAnsi="Times New Roman" w:cs="Times New Roman"/>
          <w:sz w:val="24"/>
          <w:szCs w:val="24"/>
          <w:lang w:val="en-GB" w:eastAsia="cs-CZ"/>
        </w:rPr>
        <w:t xml:space="preserve">: </w:t>
      </w:r>
    </w:p>
    <w:p w:rsidR="00B7016C" w:rsidRPr="00B7016C" w:rsidRDefault="00B7016C" w:rsidP="00B7016C">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b/>
          <w:bCs/>
          <w:sz w:val="24"/>
          <w:szCs w:val="24"/>
          <w:lang w:val="en-GB" w:eastAsia="cs-CZ"/>
        </w:rPr>
        <w:t>conversation</w:t>
      </w:r>
      <w:r w:rsidRPr="00B7016C">
        <w:rPr>
          <w:rFonts w:ascii="Times New Roman" w:eastAsia="Times New Roman" w:hAnsi="Times New Roman" w:cs="Times New Roman"/>
          <w:sz w:val="24"/>
          <w:szCs w:val="24"/>
          <w:lang w:val="en-GB" w:eastAsia="cs-CZ"/>
        </w:rPr>
        <w:t xml:space="preserve"> – in a circle - , </w:t>
      </w:r>
    </w:p>
    <w:p w:rsidR="00B7016C" w:rsidRPr="00B7016C" w:rsidRDefault="00B7016C" w:rsidP="00B7016C">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b/>
          <w:bCs/>
          <w:sz w:val="24"/>
          <w:szCs w:val="24"/>
          <w:lang w:val="en-GB" w:eastAsia="cs-CZ"/>
        </w:rPr>
        <w:t>play</w:t>
      </w:r>
      <w:r w:rsidRPr="00B7016C">
        <w:rPr>
          <w:rFonts w:ascii="Times New Roman" w:eastAsia="Times New Roman" w:hAnsi="Times New Roman" w:cs="Times New Roman"/>
          <w:sz w:val="24"/>
          <w:szCs w:val="24"/>
          <w:lang w:val="en-GB" w:eastAsia="cs-CZ"/>
        </w:rPr>
        <w:t xml:space="preserve"> – role plays and improvisations - , </w:t>
      </w:r>
    </w:p>
    <w:p w:rsidR="00B7016C" w:rsidRPr="00B7016C" w:rsidRDefault="00B7016C" w:rsidP="00B7016C">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b/>
          <w:bCs/>
          <w:sz w:val="24"/>
          <w:szCs w:val="24"/>
          <w:lang w:val="en-GB" w:eastAsia="cs-CZ"/>
        </w:rPr>
        <w:t>work</w:t>
      </w:r>
      <w:r w:rsidRPr="00B7016C">
        <w:rPr>
          <w:rFonts w:ascii="Times New Roman" w:eastAsia="Times New Roman" w:hAnsi="Times New Roman" w:cs="Times New Roman"/>
          <w:sz w:val="24"/>
          <w:szCs w:val="24"/>
          <w:lang w:val="en-GB" w:eastAsia="cs-CZ"/>
        </w:rPr>
        <w:t xml:space="preserve"> – through self-instruction - and </w:t>
      </w:r>
    </w:p>
    <w:p w:rsidR="00B7016C" w:rsidRPr="00B7016C" w:rsidRDefault="00B7016C" w:rsidP="00B7016C">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b/>
          <w:bCs/>
          <w:sz w:val="24"/>
          <w:szCs w:val="24"/>
          <w:lang w:val="en-GB" w:eastAsia="cs-CZ"/>
        </w:rPr>
        <w:lastRenderedPageBreak/>
        <w:t>party</w:t>
      </w:r>
      <w:r w:rsidRPr="00B7016C">
        <w:rPr>
          <w:rFonts w:ascii="Times New Roman" w:eastAsia="Times New Roman" w:hAnsi="Times New Roman" w:cs="Times New Roman"/>
          <w:sz w:val="24"/>
          <w:szCs w:val="24"/>
          <w:lang w:val="en-GB" w:eastAsia="cs-CZ"/>
        </w:rPr>
        <w:t xml:space="preserve"> – to build a sense of community; </w:t>
      </w:r>
    </w:p>
    <w:p w:rsidR="00B7016C" w:rsidRPr="00B7016C" w:rsidRDefault="00B7016C" w:rsidP="00B7016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b/>
          <w:bCs/>
          <w:sz w:val="24"/>
          <w:szCs w:val="24"/>
          <w:lang w:val="en-GB" w:eastAsia="cs-CZ"/>
        </w:rPr>
        <w:t>the Rhythmic Weekly Work Schedule</w:t>
      </w:r>
      <w:r w:rsidRPr="00B7016C">
        <w:rPr>
          <w:rFonts w:ascii="Times New Roman" w:eastAsia="Times New Roman" w:hAnsi="Times New Roman" w:cs="Times New Roman"/>
          <w:sz w:val="24"/>
          <w:szCs w:val="24"/>
          <w:lang w:val="en-GB" w:eastAsia="cs-CZ"/>
        </w:rPr>
        <w:t xml:space="preserve"> – which “structures the week for the child” and disposes of traditional timetabled lessons so the child can work at their own rhythm and pace; </w:t>
      </w:r>
    </w:p>
    <w:p w:rsidR="00B7016C" w:rsidRPr="00B7016C" w:rsidRDefault="00B7016C" w:rsidP="00B7016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b/>
          <w:bCs/>
          <w:sz w:val="24"/>
          <w:szCs w:val="24"/>
          <w:lang w:val="en-GB" w:eastAsia="cs-CZ"/>
        </w:rPr>
        <w:t>School Living Room and Materials</w:t>
      </w:r>
      <w:r w:rsidRPr="00B7016C">
        <w:rPr>
          <w:rFonts w:ascii="Times New Roman" w:eastAsia="Times New Roman" w:hAnsi="Times New Roman" w:cs="Times New Roman"/>
          <w:sz w:val="24"/>
          <w:szCs w:val="24"/>
          <w:lang w:val="en-GB" w:eastAsia="cs-CZ"/>
        </w:rPr>
        <w:t xml:space="preserve"> – providing differentiated materials and a stimulating environment, which breaks the formal hierarchy of teacher at the front, pupils at the back and </w:t>
      </w:r>
    </w:p>
    <w:p w:rsidR="00B7016C" w:rsidRPr="00B7016C" w:rsidRDefault="00B7016C" w:rsidP="00B7016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b/>
          <w:bCs/>
          <w:sz w:val="24"/>
          <w:szCs w:val="24"/>
          <w:lang w:val="en-GB" w:eastAsia="cs-CZ"/>
        </w:rPr>
        <w:t>Characteristics instead of Marks</w:t>
      </w:r>
      <w:r w:rsidRPr="00B7016C">
        <w:rPr>
          <w:rFonts w:ascii="Times New Roman" w:eastAsia="Times New Roman" w:hAnsi="Times New Roman" w:cs="Times New Roman"/>
          <w:sz w:val="24"/>
          <w:szCs w:val="24"/>
          <w:lang w:val="en-GB" w:eastAsia="cs-CZ"/>
        </w:rPr>
        <w:t xml:space="preserve"> - as the idea of formal exams and academic competition is not compatible with Petersen’s ideas of community, verbal assessment takes the child’s overall development and personality into account. </w:t>
      </w:r>
    </w:p>
    <w:p w:rsidR="00B7016C" w:rsidRPr="00B7016C" w:rsidRDefault="00B7016C" w:rsidP="00B7016C">
      <w:p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sz w:val="24"/>
          <w:szCs w:val="24"/>
          <w:lang w:val="en-GB" w:eastAsia="cs-CZ"/>
        </w:rPr>
        <w:t>The concept of “non-exclusion” – in today’s terminology, “</w:t>
      </w:r>
      <w:r w:rsidRPr="00B7016C">
        <w:rPr>
          <w:rFonts w:ascii="Times New Roman" w:eastAsia="Times New Roman" w:hAnsi="Times New Roman" w:cs="Times New Roman"/>
          <w:b/>
          <w:sz w:val="24"/>
          <w:szCs w:val="24"/>
          <w:lang w:val="en-GB" w:eastAsia="cs-CZ"/>
        </w:rPr>
        <w:t>inclusion</w:t>
      </w:r>
      <w:r w:rsidRPr="00B7016C">
        <w:rPr>
          <w:rFonts w:ascii="Times New Roman" w:eastAsia="Times New Roman" w:hAnsi="Times New Roman" w:cs="Times New Roman"/>
          <w:sz w:val="24"/>
          <w:szCs w:val="24"/>
          <w:lang w:val="en-GB" w:eastAsia="cs-CZ"/>
        </w:rPr>
        <w:t xml:space="preserve">”, of pupils with Special Educational Needs was a key feature of Petersen's original schools. This is reflected in the policies of today’s </w:t>
      </w:r>
      <w:proofErr w:type="spellStart"/>
      <w:r w:rsidRPr="00B7016C">
        <w:rPr>
          <w:rFonts w:ascii="Times New Roman" w:eastAsia="Times New Roman" w:hAnsi="Times New Roman" w:cs="Times New Roman"/>
          <w:sz w:val="24"/>
          <w:szCs w:val="24"/>
          <w:lang w:val="en-GB" w:eastAsia="cs-CZ"/>
        </w:rPr>
        <w:t>Jenaplan</w:t>
      </w:r>
      <w:proofErr w:type="spellEnd"/>
      <w:r w:rsidRPr="00B7016C">
        <w:rPr>
          <w:rFonts w:ascii="Times New Roman" w:eastAsia="Times New Roman" w:hAnsi="Times New Roman" w:cs="Times New Roman"/>
          <w:sz w:val="24"/>
          <w:szCs w:val="24"/>
          <w:lang w:val="en-GB" w:eastAsia="cs-CZ"/>
        </w:rPr>
        <w:t xml:space="preserve"> schools, which promote “cultural, religious and international understanding” as well as “inclusive education” (ibid.). There is strong evidence to suggest that </w:t>
      </w:r>
      <w:proofErr w:type="spellStart"/>
      <w:r w:rsidRPr="00B7016C">
        <w:rPr>
          <w:rFonts w:ascii="Times New Roman" w:eastAsia="Times New Roman" w:hAnsi="Times New Roman" w:cs="Times New Roman"/>
          <w:sz w:val="24"/>
          <w:szCs w:val="24"/>
          <w:lang w:val="en-GB" w:eastAsia="cs-CZ"/>
        </w:rPr>
        <w:t>Jenaplan</w:t>
      </w:r>
      <w:proofErr w:type="spellEnd"/>
      <w:r w:rsidRPr="00B7016C">
        <w:rPr>
          <w:rFonts w:ascii="Times New Roman" w:eastAsia="Times New Roman" w:hAnsi="Times New Roman" w:cs="Times New Roman"/>
          <w:sz w:val="24"/>
          <w:szCs w:val="24"/>
          <w:lang w:val="en-GB" w:eastAsia="cs-CZ"/>
        </w:rPr>
        <w:t xml:space="preserve"> does benefit those pupils with </w:t>
      </w:r>
      <w:r w:rsidRPr="00B7016C">
        <w:rPr>
          <w:rFonts w:ascii="Times New Roman" w:eastAsia="Times New Roman" w:hAnsi="Times New Roman" w:cs="Times New Roman"/>
          <w:b/>
          <w:sz w:val="24"/>
          <w:szCs w:val="24"/>
          <w:lang w:val="en-GB" w:eastAsia="cs-CZ"/>
        </w:rPr>
        <w:t>Special Educational Needs</w:t>
      </w:r>
      <w:r w:rsidRPr="00B7016C">
        <w:rPr>
          <w:rFonts w:ascii="Times New Roman" w:eastAsia="Times New Roman" w:hAnsi="Times New Roman" w:cs="Times New Roman"/>
          <w:sz w:val="24"/>
          <w:szCs w:val="24"/>
          <w:lang w:val="en-GB" w:eastAsia="cs-CZ"/>
        </w:rPr>
        <w:t>. The ETAI (Enhancing Teachers' Ability in Inclusion) project, a three year project “initiated by a team of academics and practitioners” (</w:t>
      </w:r>
      <w:proofErr w:type="spellStart"/>
      <w:r w:rsidRPr="00B7016C">
        <w:rPr>
          <w:rFonts w:ascii="Times New Roman" w:eastAsia="Times New Roman" w:hAnsi="Times New Roman" w:cs="Times New Roman"/>
          <w:sz w:val="24"/>
          <w:szCs w:val="24"/>
          <w:lang w:val="en-GB" w:eastAsia="cs-CZ"/>
        </w:rPr>
        <w:t>Eggertsdottir</w:t>
      </w:r>
      <w:proofErr w:type="spellEnd"/>
      <w:r w:rsidRPr="00B7016C">
        <w:rPr>
          <w:rFonts w:ascii="Times New Roman" w:eastAsia="Times New Roman" w:hAnsi="Times New Roman" w:cs="Times New Roman"/>
          <w:sz w:val="24"/>
          <w:szCs w:val="24"/>
          <w:lang w:val="en-GB" w:eastAsia="cs-CZ"/>
        </w:rPr>
        <w:t xml:space="preserve"> 2000) from four different countries – </w:t>
      </w:r>
      <w:hyperlink r:id="rId7" w:tooltip="Education system in Austria (page does not exist)" w:history="1">
        <w:r w:rsidRPr="00B7016C">
          <w:rPr>
            <w:rFonts w:ascii="Times New Roman" w:eastAsia="Times New Roman" w:hAnsi="Times New Roman" w:cs="Times New Roman"/>
            <w:sz w:val="24"/>
            <w:szCs w:val="24"/>
            <w:lang w:val="en-GB" w:eastAsia="cs-CZ"/>
          </w:rPr>
          <w:t>Austria</w:t>
        </w:r>
      </w:hyperlink>
      <w:r w:rsidRPr="00B7016C">
        <w:rPr>
          <w:rFonts w:ascii="Times New Roman" w:eastAsia="Times New Roman" w:hAnsi="Times New Roman" w:cs="Times New Roman"/>
          <w:sz w:val="24"/>
          <w:szCs w:val="24"/>
          <w:lang w:val="en-GB" w:eastAsia="cs-CZ"/>
        </w:rPr>
        <w:t xml:space="preserve">, </w:t>
      </w:r>
      <w:hyperlink r:id="rId8" w:tooltip="Education system in Iceland (page does not exist)" w:history="1">
        <w:r w:rsidRPr="00B7016C">
          <w:rPr>
            <w:rFonts w:ascii="Times New Roman" w:eastAsia="Times New Roman" w:hAnsi="Times New Roman" w:cs="Times New Roman"/>
            <w:sz w:val="24"/>
            <w:szCs w:val="24"/>
            <w:lang w:val="en-GB" w:eastAsia="cs-CZ"/>
          </w:rPr>
          <w:t>Iceland</w:t>
        </w:r>
      </w:hyperlink>
      <w:r w:rsidRPr="00B7016C">
        <w:rPr>
          <w:rFonts w:ascii="Times New Roman" w:eastAsia="Times New Roman" w:hAnsi="Times New Roman" w:cs="Times New Roman"/>
          <w:sz w:val="24"/>
          <w:szCs w:val="24"/>
          <w:lang w:val="en-GB" w:eastAsia="cs-CZ"/>
        </w:rPr>
        <w:t xml:space="preserve">, </w:t>
      </w:r>
      <w:hyperlink r:id="rId9" w:tooltip="Education system in Spain" w:history="1">
        <w:r w:rsidRPr="00B7016C">
          <w:rPr>
            <w:rFonts w:ascii="Times New Roman" w:eastAsia="Times New Roman" w:hAnsi="Times New Roman" w:cs="Times New Roman"/>
            <w:sz w:val="24"/>
            <w:szCs w:val="24"/>
            <w:lang w:val="en-GB" w:eastAsia="cs-CZ"/>
          </w:rPr>
          <w:t>Spain</w:t>
        </w:r>
      </w:hyperlink>
      <w:r w:rsidRPr="00B7016C">
        <w:rPr>
          <w:rFonts w:ascii="Times New Roman" w:eastAsia="Times New Roman" w:hAnsi="Times New Roman" w:cs="Times New Roman"/>
          <w:sz w:val="24"/>
          <w:szCs w:val="24"/>
          <w:lang w:val="en-GB" w:eastAsia="cs-CZ"/>
        </w:rPr>
        <w:t xml:space="preserve"> and </w:t>
      </w:r>
      <w:hyperlink r:id="rId10" w:tooltip="Education system in Portugal" w:history="1">
        <w:r w:rsidRPr="00B7016C">
          <w:rPr>
            <w:rFonts w:ascii="Times New Roman" w:eastAsia="Times New Roman" w:hAnsi="Times New Roman" w:cs="Times New Roman"/>
            <w:sz w:val="24"/>
            <w:szCs w:val="24"/>
            <w:lang w:val="en-GB" w:eastAsia="cs-CZ"/>
          </w:rPr>
          <w:t>Portugal</w:t>
        </w:r>
      </w:hyperlink>
      <w:r w:rsidRPr="00B7016C">
        <w:rPr>
          <w:rFonts w:ascii="Times New Roman" w:eastAsia="Times New Roman" w:hAnsi="Times New Roman" w:cs="Times New Roman"/>
          <w:sz w:val="24"/>
          <w:szCs w:val="24"/>
          <w:lang w:val="en-GB" w:eastAsia="cs-CZ"/>
        </w:rPr>
        <w:t xml:space="preserve"> – aimed to study successful classroom practices in order to develop support material for staff, in an “attempt to improve schooling for all children” (ibid.). Their case studies focused on classes including pupils with Special Needs, ranging from emotional and behavioural difficulties to </w:t>
      </w:r>
      <w:proofErr w:type="spellStart"/>
      <w:r w:rsidRPr="00B7016C">
        <w:rPr>
          <w:rFonts w:ascii="Times New Roman" w:eastAsia="Times New Roman" w:hAnsi="Times New Roman" w:cs="Times New Roman"/>
          <w:sz w:val="24"/>
          <w:szCs w:val="24"/>
          <w:lang w:val="en-GB" w:eastAsia="cs-CZ"/>
        </w:rPr>
        <w:t>Downs</w:t>
      </w:r>
      <w:proofErr w:type="spellEnd"/>
      <w:r w:rsidRPr="00B7016C">
        <w:rPr>
          <w:rFonts w:ascii="Times New Roman" w:eastAsia="Times New Roman" w:hAnsi="Times New Roman" w:cs="Times New Roman"/>
          <w:sz w:val="24"/>
          <w:szCs w:val="24"/>
          <w:lang w:val="en-GB" w:eastAsia="cs-CZ"/>
        </w:rPr>
        <w:t xml:space="preserve"> Syndrome and hearing impairments. In the Austrian case study, it was discovered that </w:t>
      </w:r>
      <w:proofErr w:type="spellStart"/>
      <w:r w:rsidRPr="00B7016C">
        <w:rPr>
          <w:rFonts w:ascii="Times New Roman" w:eastAsia="Times New Roman" w:hAnsi="Times New Roman" w:cs="Times New Roman"/>
          <w:sz w:val="24"/>
          <w:szCs w:val="24"/>
          <w:lang w:val="en-GB" w:eastAsia="cs-CZ"/>
        </w:rPr>
        <w:t>Jenaplan</w:t>
      </w:r>
      <w:proofErr w:type="spellEnd"/>
      <w:r w:rsidRPr="00B7016C">
        <w:rPr>
          <w:rFonts w:ascii="Times New Roman" w:eastAsia="Times New Roman" w:hAnsi="Times New Roman" w:cs="Times New Roman"/>
          <w:sz w:val="24"/>
          <w:szCs w:val="24"/>
          <w:lang w:val="en-GB" w:eastAsia="cs-CZ"/>
        </w:rPr>
        <w:t xml:space="preserve"> had been employed from the start as it promotes active learning and pupil autonomy, “elements which support […] the inclusive approach” (ibid.). </w:t>
      </w:r>
    </w:p>
    <w:p w:rsidR="00B7016C" w:rsidRPr="00B7016C" w:rsidRDefault="00B7016C" w:rsidP="00B7016C">
      <w:pPr>
        <w:spacing w:before="100" w:beforeAutospacing="1" w:after="100" w:afterAutospacing="1" w:line="240" w:lineRule="auto"/>
        <w:rPr>
          <w:rFonts w:ascii="Times New Roman" w:eastAsia="Times New Roman" w:hAnsi="Times New Roman" w:cs="Times New Roman"/>
          <w:sz w:val="24"/>
          <w:szCs w:val="24"/>
          <w:lang w:val="en-GB" w:eastAsia="cs-CZ"/>
        </w:rPr>
      </w:pPr>
      <w:r w:rsidRPr="00B7016C">
        <w:rPr>
          <w:rFonts w:ascii="Times New Roman" w:eastAsia="Times New Roman" w:hAnsi="Times New Roman" w:cs="Times New Roman"/>
          <w:sz w:val="24"/>
          <w:szCs w:val="24"/>
          <w:lang w:val="en-GB" w:eastAsia="cs-CZ"/>
        </w:rPr>
        <w:t>Petersen’s methodology often comes under criticism because of the terminology he used</w:t>
      </w:r>
      <w:r>
        <w:rPr>
          <w:rFonts w:ascii="Times New Roman" w:eastAsia="Times New Roman" w:hAnsi="Times New Roman" w:cs="Times New Roman"/>
          <w:sz w:val="24"/>
          <w:szCs w:val="24"/>
          <w:lang w:val="en-GB" w:eastAsia="cs-CZ"/>
        </w:rPr>
        <w:t xml:space="preserve">. </w:t>
      </w:r>
      <w:r w:rsidRPr="00B7016C">
        <w:rPr>
          <w:rFonts w:ascii="Times New Roman" w:eastAsia="Times New Roman" w:hAnsi="Times New Roman" w:cs="Times New Roman"/>
          <w:sz w:val="24"/>
          <w:szCs w:val="24"/>
          <w:lang w:val="en-GB" w:eastAsia="cs-CZ"/>
        </w:rPr>
        <w:t xml:space="preserve">Words and concepts such as </w:t>
      </w:r>
      <w:proofErr w:type="spellStart"/>
      <w:r w:rsidRPr="00B7016C">
        <w:rPr>
          <w:rFonts w:ascii="Times New Roman" w:eastAsia="Times New Roman" w:hAnsi="Times New Roman" w:cs="Times New Roman"/>
          <w:i/>
          <w:iCs/>
          <w:sz w:val="24"/>
          <w:szCs w:val="24"/>
          <w:lang w:val="en-GB" w:eastAsia="cs-CZ"/>
        </w:rPr>
        <w:t>Führer</w:t>
      </w:r>
      <w:proofErr w:type="spellEnd"/>
      <w:r w:rsidRPr="00B7016C">
        <w:rPr>
          <w:rFonts w:ascii="Times New Roman" w:eastAsia="Times New Roman" w:hAnsi="Times New Roman" w:cs="Times New Roman"/>
          <w:sz w:val="24"/>
          <w:szCs w:val="24"/>
          <w:lang w:val="en-GB" w:eastAsia="cs-CZ"/>
        </w:rPr>
        <w:t xml:space="preserve"> (leader), </w:t>
      </w:r>
      <w:r w:rsidRPr="00B7016C">
        <w:rPr>
          <w:rFonts w:ascii="Times New Roman" w:eastAsia="Times New Roman" w:hAnsi="Times New Roman" w:cs="Times New Roman"/>
          <w:i/>
          <w:iCs/>
          <w:sz w:val="24"/>
          <w:szCs w:val="24"/>
          <w:lang w:val="en-GB" w:eastAsia="cs-CZ"/>
        </w:rPr>
        <w:t>Volk</w:t>
      </w:r>
      <w:r w:rsidRPr="00B7016C">
        <w:rPr>
          <w:rFonts w:ascii="Times New Roman" w:eastAsia="Times New Roman" w:hAnsi="Times New Roman" w:cs="Times New Roman"/>
          <w:sz w:val="24"/>
          <w:szCs w:val="24"/>
          <w:lang w:val="en-GB" w:eastAsia="cs-CZ"/>
        </w:rPr>
        <w:t xml:space="preserve"> (people) and </w:t>
      </w:r>
      <w:proofErr w:type="spellStart"/>
      <w:r w:rsidRPr="00B7016C">
        <w:rPr>
          <w:rFonts w:ascii="Times New Roman" w:eastAsia="Times New Roman" w:hAnsi="Times New Roman" w:cs="Times New Roman"/>
          <w:i/>
          <w:iCs/>
          <w:sz w:val="24"/>
          <w:szCs w:val="24"/>
          <w:lang w:val="en-GB" w:eastAsia="cs-CZ"/>
        </w:rPr>
        <w:t>Gemeinschaft</w:t>
      </w:r>
      <w:proofErr w:type="spellEnd"/>
      <w:r w:rsidRPr="00B7016C">
        <w:rPr>
          <w:rFonts w:ascii="Times New Roman" w:eastAsia="Times New Roman" w:hAnsi="Times New Roman" w:cs="Times New Roman"/>
          <w:sz w:val="24"/>
          <w:szCs w:val="24"/>
          <w:lang w:val="en-GB" w:eastAsia="cs-CZ"/>
        </w:rPr>
        <w:t xml:space="preserve"> (community) have “negative connotations” in today’s society, inextricably linked as they are with National Socialism (ibid.). Petersen’s behaviour and attitudes at the time of the Third Reich also remain unclear (ibid.). </w:t>
      </w:r>
    </w:p>
    <w:p w:rsidR="00B537FA" w:rsidRPr="00B7016C" w:rsidRDefault="00B537FA">
      <w:pPr>
        <w:rPr>
          <w:lang w:val="en-GB"/>
        </w:rPr>
      </w:pPr>
    </w:p>
    <w:sectPr w:rsidR="00B537FA" w:rsidRPr="00B7016C" w:rsidSect="00B537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6503F"/>
    <w:multiLevelType w:val="multilevel"/>
    <w:tmpl w:val="484E2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016C"/>
    <w:rsid w:val="00B537FA"/>
    <w:rsid w:val="00B701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37FA"/>
  </w:style>
  <w:style w:type="paragraph" w:styleId="Nadpis1">
    <w:name w:val="heading 1"/>
    <w:basedOn w:val="Normln"/>
    <w:link w:val="Nadpis1Char"/>
    <w:uiPriority w:val="9"/>
    <w:qFormat/>
    <w:rsid w:val="00B701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7016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016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7016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701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7016C"/>
    <w:rPr>
      <w:color w:val="0000FF"/>
      <w:u w:val="single"/>
    </w:rPr>
  </w:style>
  <w:style w:type="character" w:styleId="Siln">
    <w:name w:val="Strong"/>
    <w:basedOn w:val="Standardnpsmoodstavce"/>
    <w:uiPriority w:val="22"/>
    <w:qFormat/>
    <w:rsid w:val="00B7016C"/>
    <w:rPr>
      <w:b/>
      <w:bCs/>
    </w:rPr>
  </w:style>
  <w:style w:type="character" w:customStyle="1" w:styleId="mw-headline">
    <w:name w:val="mw-headline"/>
    <w:basedOn w:val="Standardnpsmoodstavce"/>
    <w:rsid w:val="00B7016C"/>
  </w:style>
  <w:style w:type="paragraph" w:styleId="Textbubliny">
    <w:name w:val="Balloon Text"/>
    <w:basedOn w:val="Normln"/>
    <w:link w:val="TextbublinyChar"/>
    <w:uiPriority w:val="99"/>
    <w:semiHidden/>
    <w:unhideWhenUsed/>
    <w:rsid w:val="00B701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2660834">
      <w:bodyDiv w:val="1"/>
      <w:marLeft w:val="0"/>
      <w:marRight w:val="0"/>
      <w:marTop w:val="0"/>
      <w:marBottom w:val="0"/>
      <w:divBdr>
        <w:top w:val="none" w:sz="0" w:space="0" w:color="auto"/>
        <w:left w:val="none" w:sz="0" w:space="0" w:color="auto"/>
        <w:bottom w:val="none" w:sz="0" w:space="0" w:color="auto"/>
        <w:right w:val="none" w:sz="0" w:space="0" w:color="auto"/>
      </w:divBdr>
      <w:divsChild>
        <w:div w:id="153452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me.ac.uk/wiki/index.php?title=Education_system_in_Iceland&amp;action=edit&amp;redlink=1" TargetMode="External"/><Relationship Id="rId3" Type="http://schemas.openxmlformats.org/officeDocument/2006/relationships/settings" Target="settings.xml"/><Relationship Id="rId7" Type="http://schemas.openxmlformats.org/officeDocument/2006/relationships/hyperlink" Target="http://www.schome.ac.uk/wiki/index.php?title=Education_system_in_Austria&amp;action=edit&amp;redlink=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me.ac.uk/wiki/Education_system_in_Germany"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chome.ac.uk/wiki/Education_system_in_Portugal" TargetMode="External"/><Relationship Id="rId4" Type="http://schemas.openxmlformats.org/officeDocument/2006/relationships/webSettings" Target="webSettings.xml"/><Relationship Id="rId9" Type="http://schemas.openxmlformats.org/officeDocument/2006/relationships/hyperlink" Target="http://www.schome.ac.uk/wiki/Education_system_in_Spai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699</Words>
  <Characters>4125</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2013-03-27T09:18:00Z</dcterms:created>
  <dcterms:modified xsi:type="dcterms:W3CDTF">2013-03-27T09:24:00Z</dcterms:modified>
</cp:coreProperties>
</file>