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8E" w:rsidRDefault="005C068E" w:rsidP="005C068E">
      <w:pPr>
        <w:rPr>
          <w:b/>
        </w:rPr>
      </w:pPr>
      <w:r>
        <w:rPr>
          <w:b/>
        </w:rPr>
        <w:t>emoce</w:t>
      </w:r>
    </w:p>
    <w:p w:rsidR="005C068E" w:rsidRPr="00D127EA" w:rsidRDefault="005C068E" w:rsidP="005C068E">
      <w:pPr>
        <w:rPr>
          <w:b/>
        </w:rPr>
      </w:pPr>
      <w:r w:rsidRPr="00D127EA">
        <w:rPr>
          <w:b/>
        </w:rPr>
        <w:t>Motto:</w:t>
      </w:r>
    </w:p>
    <w:p w:rsidR="005C068E" w:rsidRPr="008B7F06" w:rsidRDefault="005C068E" w:rsidP="005C068E">
      <w:r w:rsidRPr="008B7F06">
        <w:t xml:space="preserve">„Je to srdce, čím vidíme správně - </w:t>
      </w:r>
    </w:p>
    <w:p w:rsidR="005C068E" w:rsidRPr="008B7F06" w:rsidRDefault="005C068E" w:rsidP="005C068E">
      <w:r w:rsidRPr="008B7F06">
        <w:t>to nejpodstatnější zůstává našemu oku skryto.“</w:t>
      </w:r>
    </w:p>
    <w:p w:rsidR="005C068E" w:rsidRPr="005C068E" w:rsidRDefault="005C068E" w:rsidP="005C068E">
      <w:pPr>
        <w:rPr>
          <w:u w:val="single"/>
        </w:rPr>
      </w:pPr>
      <w:r w:rsidRPr="005C068E">
        <w:rPr>
          <w:u w:val="single"/>
        </w:rPr>
        <w:t>základní pojmy -</w:t>
      </w:r>
      <w:r>
        <w:rPr>
          <w:u w:val="single"/>
        </w:rPr>
        <w:t xml:space="preserve"> </w:t>
      </w:r>
      <w:r w:rsidRPr="005C068E">
        <w:rPr>
          <w:u w:val="single"/>
        </w:rPr>
        <w:t>slovníček</w:t>
      </w:r>
    </w:p>
    <w:p w:rsidR="005C068E" w:rsidRPr="008B7F06" w:rsidRDefault="005C068E" w:rsidP="005C068E">
      <w:r w:rsidRPr="008B7F06">
        <w:t xml:space="preserve">Radost, smutek, strach a zlost, případně ještě stud, odpor či překvapení - </w:t>
      </w:r>
      <w:r w:rsidRPr="008B7F06">
        <w:rPr>
          <w:b/>
          <w:bCs/>
        </w:rPr>
        <w:t>základní emoce</w:t>
      </w:r>
      <w:r w:rsidRPr="008B7F06">
        <w:t xml:space="preserve">. </w:t>
      </w:r>
    </w:p>
    <w:p w:rsidR="005C068E" w:rsidRPr="008B7F06" w:rsidRDefault="005C068E" w:rsidP="005C068E">
      <w:r w:rsidRPr="008B7F06">
        <w:t xml:space="preserve">Emoce ovšem nemají pouze prožitkový rozměr, ale jde o vysoce komplexní a složitý jev.  Vznik emoce musí </w:t>
      </w:r>
      <w:proofErr w:type="gramStart"/>
      <w:r w:rsidRPr="008B7F06">
        <w:t>předcházet  pro</w:t>
      </w:r>
      <w:proofErr w:type="gramEnd"/>
      <w:r w:rsidRPr="008B7F06">
        <w:t xml:space="preserve"> jedince důležitá situace: </w:t>
      </w:r>
      <w:proofErr w:type="spellStart"/>
      <w:r w:rsidRPr="008B7F06">
        <w:rPr>
          <w:b/>
          <w:bCs/>
        </w:rPr>
        <w:t>emociogenní</w:t>
      </w:r>
      <w:proofErr w:type="spellEnd"/>
      <w:r w:rsidRPr="008B7F06">
        <w:rPr>
          <w:b/>
          <w:bCs/>
        </w:rPr>
        <w:t xml:space="preserve"> podnět</w:t>
      </w:r>
      <w:r w:rsidRPr="008B7F06">
        <w:t xml:space="preserve"> (nemusí být konkrétní - stačí očekávání nebo představa). </w:t>
      </w:r>
    </w:p>
    <w:p w:rsidR="009C6B71" w:rsidRDefault="005C068E" w:rsidP="005C068E">
      <w:pPr>
        <w:spacing w:line="360" w:lineRule="auto"/>
      </w:pPr>
      <w:r w:rsidRPr="005C068E">
        <w:t xml:space="preserve">Emoce je odezvou organismu, hlavní podíl má mozková struktura zvaná </w:t>
      </w:r>
      <w:r w:rsidRPr="005C068E">
        <w:rPr>
          <w:b/>
          <w:bCs/>
        </w:rPr>
        <w:t xml:space="preserve">limbický systém </w:t>
      </w:r>
      <w:r w:rsidRPr="005C068E">
        <w:t xml:space="preserve">- spojení emocí s fyziologií organismu je silné. </w:t>
      </w:r>
    </w:p>
    <w:p w:rsidR="005C068E" w:rsidRPr="005C068E" w:rsidRDefault="005C068E" w:rsidP="005C068E">
      <w:pPr>
        <w:spacing w:line="360" w:lineRule="auto"/>
        <w:rPr>
          <w:u w:val="single"/>
        </w:rPr>
      </w:pPr>
      <w:r w:rsidRPr="005C068E">
        <w:t xml:space="preserve">Tuto odezvu organismu lze "rozpitvat" na: </w:t>
      </w:r>
      <w:r w:rsidRPr="009C6B71">
        <w:rPr>
          <w:b/>
          <w:bCs/>
        </w:rPr>
        <w:t>zážitek (</w:t>
      </w:r>
      <w:r w:rsidRPr="009C6B71">
        <w:t xml:space="preserve">radosti, smutku atd.), </w:t>
      </w:r>
      <w:r w:rsidRPr="009C6B71">
        <w:rPr>
          <w:b/>
          <w:bCs/>
        </w:rPr>
        <w:t xml:space="preserve">výraz </w:t>
      </w:r>
      <w:r w:rsidRPr="009C6B71">
        <w:t xml:space="preserve">(úsměv, </w:t>
      </w:r>
      <w:proofErr w:type="gramStart"/>
      <w:r w:rsidRPr="009C6B71">
        <w:t xml:space="preserve">pláč,...) a </w:t>
      </w:r>
      <w:r w:rsidR="009C6B71">
        <w:rPr>
          <w:b/>
          <w:bCs/>
        </w:rPr>
        <w:t>tělesné</w:t>
      </w:r>
      <w:proofErr w:type="gramEnd"/>
      <w:r w:rsidR="009C6B71">
        <w:rPr>
          <w:b/>
          <w:bCs/>
        </w:rPr>
        <w:t xml:space="preserve"> </w:t>
      </w:r>
      <w:r w:rsidRPr="009C6B71">
        <w:rPr>
          <w:b/>
          <w:bCs/>
        </w:rPr>
        <w:t>změny</w:t>
      </w:r>
      <w:r w:rsidR="009C6B71">
        <w:t xml:space="preserve"> (bušení srdce, ledový pot aj. </w:t>
      </w:r>
      <w:r w:rsidR="009C6B71" w:rsidRPr="009C6B71">
        <w:t xml:space="preserve">– </w:t>
      </w:r>
      <w:r w:rsidR="009C6B71">
        <w:rPr>
          <w:u w:val="single"/>
        </w:rPr>
        <w:t xml:space="preserve"> </w:t>
      </w:r>
      <w:r w:rsidR="009C6B71" w:rsidRPr="009C6B71">
        <w:rPr>
          <w:u w:val="single"/>
        </w:rPr>
        <w:t>složky emocí</w:t>
      </w:r>
    </w:p>
    <w:p w:rsidR="005C068E" w:rsidRPr="005C068E" w:rsidRDefault="005C068E" w:rsidP="005C068E">
      <w:pPr>
        <w:spacing w:line="360" w:lineRule="auto"/>
        <w:rPr>
          <w:u w:val="single"/>
        </w:rPr>
      </w:pPr>
      <w:r w:rsidRPr="005C068E">
        <w:rPr>
          <w:u w:val="single"/>
        </w:rPr>
        <w:t>Klasifikace emocí</w:t>
      </w:r>
    </w:p>
    <w:p w:rsidR="005C068E" w:rsidRPr="005C068E" w:rsidRDefault="005C068E" w:rsidP="005C068E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Emoce bývají nejčastěji rozlišovány a tříděny do skupin podle určitých společných znaků, zejména délky trvání a kvality emočního projevu</w:t>
      </w:r>
      <w:r w:rsidRPr="005C068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C068E" w:rsidRPr="005C068E" w:rsidRDefault="005C068E" w:rsidP="005C068E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Podle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 délky trvání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se emoce dělí na afekty, nálady a dlouhodobé emoční vztahy.</w:t>
      </w:r>
    </w:p>
    <w:p w:rsidR="005C068E" w:rsidRPr="005C068E" w:rsidRDefault="005C068E" w:rsidP="005C0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Afekty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 xml:space="preserve"> jsou emoce, které rychle vznikají, mají </w:t>
      </w:r>
      <w:proofErr w:type="gramStart"/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krátký ale</w:t>
      </w:r>
      <w:proofErr w:type="gramEnd"/>
      <w:r w:rsidRPr="005C068E">
        <w:rPr>
          <w:rFonts w:eastAsia="Times New Roman" w:cs="Arial"/>
          <w:color w:val="000000"/>
          <w:sz w:val="20"/>
          <w:szCs w:val="20"/>
          <w:lang w:eastAsia="cs-CZ"/>
        </w:rPr>
        <w:t xml:space="preserve"> bouřlivý průběh, jsou velmi intenzívní. Jde např. o afekty hněvu, smutku, studu, zlosti, děsu, radosti atd. Osoba při nich může ztratit racionální náhled. Afekty mají tendenci k okamžitému jednání („vybití“).</w:t>
      </w:r>
    </w:p>
    <w:p w:rsidR="005C068E" w:rsidRPr="005C068E" w:rsidRDefault="005C068E" w:rsidP="005C0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Nálady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 trvají déle než afekty, nejsou tolik intenzívní a spíše tvoří ideální půdu pro vznik dílčích emocí. U nálad není patrný žádný konkrétní podnět. Ovlivňují stupeň, ráz a trvání ostatních psychických funkcí, jako jsou pozornost, paměť, motivace, myšlení, chování, zájmy, postoje atd.</w:t>
      </w:r>
    </w:p>
    <w:p w:rsidR="005C068E" w:rsidRPr="005C068E" w:rsidRDefault="005C068E" w:rsidP="005C0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Dlouhodobé emoční vztahy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mohou být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vášně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 tedy intenzivní, dlouhodobé a trvalé city, směřující ke konkrétní bytosti (například láska k určitému člověku, domácímu mazlíčkovi apod.), ke skupinám (politická příslušnost), věcem (plyšový medvídek, auto), idejím (náboženství), aktivitám (charita, volejbal) atd.</w:t>
      </w:r>
    </w:p>
    <w:p w:rsidR="005C068E" w:rsidRPr="005C068E" w:rsidRDefault="005C068E" w:rsidP="005C068E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Podle kritéria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kvality emočního projevu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s</w:t>
      </w:r>
      <w:r>
        <w:rPr>
          <w:rFonts w:eastAsia="Times New Roman" w:cs="Arial"/>
          <w:color w:val="000000"/>
          <w:sz w:val="20"/>
          <w:szCs w:val="20"/>
          <w:lang w:eastAsia="cs-CZ"/>
        </w:rPr>
        <w:t>e emoce dělí na nižší a vyšší:</w:t>
      </w:r>
    </w:p>
    <w:p w:rsidR="005C068E" w:rsidRPr="005C068E" w:rsidRDefault="005C068E" w:rsidP="005C0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Nižší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nebo také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primární emoce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 xml:space="preserve">jsou spojeny s instinkty (vrozené reakce, vnuknutí) a pudy (cílená činnost až nutkání vycházející ze základních životních potřeb, například hlad, sex). Řadíme mezi ně 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lastRenderedPageBreak/>
        <w:t>city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somatické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(například pocit únavy, bolesti, hladu a jiné) a city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obranné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 nebo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útočné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 které slouží jako obranný mechanismus proti ohrožujícím vlivům. Skupinu nižších nebo také primárních emocí tvoří radost, smutek, strach a hněv. Jejich projevy jsou např. pláč nebo leknutí.</w:t>
      </w:r>
    </w:p>
    <w:p w:rsidR="005C068E" w:rsidRPr="005C068E" w:rsidRDefault="005C068E" w:rsidP="005C0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Mezi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vyšší emoce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se řadí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 trvalejší city 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a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sentimenty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. Vyšší emoce se často označují jako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morální city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 protože jsou součástí etických, estetických, sociálních a intelektuálních postojů a jednání. Získávají se v průběhu života (nejsou vrozené) a jsou ovlivňovány společností. Mívají zpravidla podobu dlouhodobého emočního stavu a jako takové působí na charakter a sociální motivaci osobnosti.</w:t>
      </w:r>
    </w:p>
    <w:p w:rsidR="005C068E" w:rsidRPr="005C068E" w:rsidRDefault="005C068E" w:rsidP="005C068E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Různí psychologové uvádějí odlišný </w:t>
      </w:r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počet primárních </w:t>
      </w:r>
      <w:proofErr w:type="spellStart"/>
      <w:proofErr w:type="gramStart"/>
      <w:r w:rsidRPr="005C068E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emocí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.Podle</w:t>
      </w:r>
      <w:proofErr w:type="spellEnd"/>
      <w:proofErr w:type="gramEnd"/>
      <w:r w:rsidRPr="005C068E">
        <w:rPr>
          <w:rFonts w:eastAsia="Times New Roman" w:cs="Arial"/>
          <w:color w:val="000000"/>
          <w:sz w:val="20"/>
          <w:szCs w:val="20"/>
          <w:lang w:eastAsia="cs-CZ"/>
        </w:rPr>
        <w:t xml:space="preserve"> R. L. Atkinsonové (2003) existuje 6 primárních emocí - </w:t>
      </w:r>
      <w:r w:rsidRPr="005C068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překvapení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 </w:t>
      </w:r>
      <w:r w:rsidRPr="005C068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znechucení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5C068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 smutek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 </w:t>
      </w:r>
      <w:r w:rsidRPr="005C068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vztek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, </w:t>
      </w:r>
      <w:r w:rsidRPr="005C068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strach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 a </w:t>
      </w:r>
      <w:r w:rsidRPr="005C068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štěstí</w:t>
      </w:r>
      <w:r w:rsidRPr="005C068E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5C068E" w:rsidRPr="005C068E" w:rsidRDefault="005C068E" w:rsidP="005C068E"/>
    <w:p w:rsidR="005C068E" w:rsidRPr="005C068E" w:rsidRDefault="005C068E" w:rsidP="005C068E">
      <w:pPr>
        <w:tabs>
          <w:tab w:val="right" w:pos="9072"/>
        </w:tabs>
        <w:rPr>
          <w:u w:val="single"/>
        </w:rPr>
      </w:pPr>
      <w:r w:rsidRPr="005C068E">
        <w:rPr>
          <w:u w:val="single"/>
        </w:rPr>
        <w:t>Biologicky, evolučně</w:t>
      </w:r>
      <w:r>
        <w:rPr>
          <w:u w:val="single"/>
        </w:rPr>
        <w:tab/>
      </w:r>
    </w:p>
    <w:p w:rsidR="005C068E" w:rsidRPr="008B7F06" w:rsidRDefault="005C068E" w:rsidP="005C068E">
      <w:proofErr w:type="gramStart"/>
      <w:r w:rsidRPr="008B7F06">
        <w:t xml:space="preserve">Podle  </w:t>
      </w:r>
      <w:r w:rsidRPr="008B7F06">
        <w:rPr>
          <w:b/>
          <w:bCs/>
        </w:rPr>
        <w:t>evolucionistické</w:t>
      </w:r>
      <w:proofErr w:type="gramEnd"/>
      <w:r w:rsidRPr="008B7F06">
        <w:rPr>
          <w:b/>
          <w:bCs/>
        </w:rPr>
        <w:t xml:space="preserve"> hypotézy</w:t>
      </w:r>
      <w:r w:rsidRPr="008B7F06">
        <w:t xml:space="preserve"> vznikly emoce za účelem hodnocení významu podnětů. Význam z hlediska přežít nepřežít (</w:t>
      </w:r>
      <w:r w:rsidRPr="008B7F06">
        <w:rPr>
          <w:b/>
          <w:bCs/>
        </w:rPr>
        <w:t>biologický)</w:t>
      </w:r>
      <w:r w:rsidRPr="008B7F06">
        <w:t>, se u člověka rozšířil na </w:t>
      </w:r>
      <w:r w:rsidRPr="008B7F06">
        <w:rPr>
          <w:b/>
          <w:bCs/>
        </w:rPr>
        <w:t>oblasti sociáln</w:t>
      </w:r>
      <w:r w:rsidRPr="008B7F06">
        <w:t xml:space="preserve">í. </w:t>
      </w:r>
    </w:p>
    <w:p w:rsidR="005C068E" w:rsidRPr="008B7F06" w:rsidRDefault="005C068E" w:rsidP="005C068E">
      <w:r w:rsidRPr="008B7F06">
        <w:t xml:space="preserve">Došlo k určitému </w:t>
      </w:r>
      <w:r w:rsidRPr="008B7F06">
        <w:rPr>
          <w:b/>
          <w:bCs/>
        </w:rPr>
        <w:t>posunu</w:t>
      </w:r>
      <w:r w:rsidRPr="008B7F06">
        <w:t>. Původně byla příjemná emoce "odměnou" za biologicky prospěšné chování a naopak. Dnes se běžně setkáváme s tím, že prospěšné věci nám můžou být nepříjemné (sádra na zlomené končetině) a škodlivé věci mohou vyvolávat libé pocity (cigarety a jiné formy sebepoškozování).</w:t>
      </w:r>
    </w:p>
    <w:p w:rsidR="005C068E" w:rsidRPr="005C068E" w:rsidRDefault="005C068E" w:rsidP="005C068E">
      <w:pPr>
        <w:rPr>
          <w:u w:val="single"/>
        </w:rPr>
      </w:pPr>
      <w:r w:rsidRPr="005C068E">
        <w:rPr>
          <w:u w:val="single"/>
        </w:rPr>
        <w:t>výraz emocí</w:t>
      </w:r>
    </w:p>
    <w:p w:rsidR="005C068E" w:rsidRPr="008B7F06" w:rsidRDefault="005C068E" w:rsidP="005C068E">
      <w:r w:rsidRPr="008B7F06">
        <w:t xml:space="preserve">Emoce je možné odečíst z fyziognomie - z pantomimiky ovšem nejčastěji a nejpřesněji z mimiky. </w:t>
      </w:r>
    </w:p>
    <w:p w:rsidR="005C068E" w:rsidRPr="008B7F06" w:rsidRDefault="005C068E" w:rsidP="005C068E">
      <w:r w:rsidRPr="008B7F06">
        <w:t xml:space="preserve">Bylo dokázáno, že ačkoli na výraz emocí má vliv kultura a společnost, jsou </w:t>
      </w:r>
      <w:r w:rsidRPr="008B7F06">
        <w:rPr>
          <w:b/>
          <w:bCs/>
        </w:rPr>
        <w:t xml:space="preserve">jisté emoce, jejichž výraz je napříč kulturami shodný </w:t>
      </w:r>
      <w:r w:rsidRPr="008B7F06">
        <w:t xml:space="preserve">- jde např. o znechucení, štěstí, smutek nebo překvapení. </w:t>
      </w:r>
    </w:p>
    <w:p w:rsidR="005C068E" w:rsidRPr="008B7F06" w:rsidRDefault="005C068E" w:rsidP="005C068E">
      <w:r w:rsidRPr="008B7F06">
        <w:t xml:space="preserve">Výraz emocí slouží k jejich </w:t>
      </w:r>
      <w:r w:rsidRPr="008B7F06">
        <w:rPr>
          <w:b/>
          <w:bCs/>
        </w:rPr>
        <w:t>komunikování</w:t>
      </w:r>
      <w:r w:rsidRPr="008B7F06">
        <w:t xml:space="preserve"> směrem k ostatním. Zvířata se takto mohou informovat třeba o nebezpečí a lidé o vzájemné náklonnosti, aniž by bylo třeba to konkrétně pojmenovávat</w:t>
      </w:r>
    </w:p>
    <w:p w:rsidR="005C068E" w:rsidRDefault="005C068E" w:rsidP="005C068E">
      <w:r>
        <w:t>Určité výrazy obličeje mají univerzální význam</w:t>
      </w:r>
      <w:r>
        <w:t xml:space="preserve">. </w:t>
      </w:r>
      <w:r>
        <w:t>Lidé z pět</w:t>
      </w:r>
      <w:r>
        <w:t>i různých zemí: spojené státy, Brazílie, Japonsko, C</w:t>
      </w:r>
      <w:r>
        <w:t>hile</w:t>
      </w:r>
      <w:r>
        <w:t>, Argentina:</w:t>
      </w:r>
      <w:r>
        <w:t xml:space="preserve"> štěstí, vztek </w:t>
      </w:r>
      <w:r>
        <w:t>smutek</w:t>
      </w:r>
      <w:r>
        <w:t>, znechucení, strach, překvapení- prohlíželi fotk</w:t>
      </w:r>
      <w:r>
        <w:t>y- malé potíže</w:t>
      </w:r>
      <w:r>
        <w:t xml:space="preserve"> - kmeny </w:t>
      </w:r>
      <w:proofErr w:type="spellStart"/>
      <w:r>
        <w:t>Fore</w:t>
      </w:r>
      <w:proofErr w:type="spellEnd"/>
      <w:r>
        <w:t xml:space="preserve"> a Dani z Nové Guineje – identifikace bez potíží</w:t>
      </w:r>
    </w:p>
    <w:p w:rsidR="005C068E" w:rsidRPr="005C068E" w:rsidRDefault="005C068E" w:rsidP="005C068E">
      <w:pPr>
        <w:rPr>
          <w:u w:val="single"/>
        </w:rPr>
      </w:pPr>
      <w:proofErr w:type="spellStart"/>
      <w:r w:rsidRPr="005C068E">
        <w:rPr>
          <w:u w:val="single"/>
        </w:rPr>
        <w:t>james-langeova</w:t>
      </w:r>
      <w:proofErr w:type="spellEnd"/>
      <w:r w:rsidRPr="005C068E">
        <w:rPr>
          <w:u w:val="single"/>
        </w:rPr>
        <w:t xml:space="preserve"> teorie emocí</w:t>
      </w:r>
    </w:p>
    <w:p w:rsidR="005C068E" w:rsidRPr="008B7F06" w:rsidRDefault="005C068E" w:rsidP="005C068E">
      <w:r w:rsidRPr="008B7F06">
        <w:rPr>
          <w:b/>
          <w:bCs/>
        </w:rPr>
        <w:t>Bylo dokázáno, že pokud člověk "blokuje" výraz radosti, cítí se méně radostně, než když dá mimickému vyjádření volný průchod</w:t>
      </w:r>
      <w:r w:rsidRPr="008B7F06">
        <w:t xml:space="preserve">. </w:t>
      </w:r>
    </w:p>
    <w:p w:rsidR="005C068E" w:rsidRPr="008B7F06" w:rsidRDefault="005C068E" w:rsidP="005C068E">
      <w:r w:rsidRPr="008B7F06">
        <w:t xml:space="preserve">…… a naopak když člověku není dobře po duši, má se "násilím" usmát; informace z činnosti svalů v obličeji způsobí změnu v prožívání. </w:t>
      </w:r>
    </w:p>
    <w:p w:rsidR="005C068E" w:rsidRPr="008B7F06" w:rsidRDefault="005C068E" w:rsidP="005C068E">
      <w:r w:rsidRPr="008B7F06">
        <w:t>James-</w:t>
      </w:r>
      <w:proofErr w:type="spellStart"/>
      <w:r w:rsidRPr="008B7F06">
        <w:t>Langeova</w:t>
      </w:r>
      <w:proofErr w:type="spellEnd"/>
      <w:r w:rsidRPr="008B7F06">
        <w:t xml:space="preserve"> teorie emocí: </w:t>
      </w:r>
      <w:r w:rsidRPr="008B7F06">
        <w:rPr>
          <w:b/>
          <w:bCs/>
        </w:rPr>
        <w:t>Naše emoce jsou až odezvou na předcházející aktivitu: Máme strach, protože utíkáme; máme radost, protože se smějeme.</w:t>
      </w:r>
      <w:r w:rsidRPr="008B7F06">
        <w:t xml:space="preserve"> </w:t>
      </w:r>
    </w:p>
    <w:p w:rsidR="005C068E" w:rsidRPr="008B7F06" w:rsidRDefault="005C068E" w:rsidP="005C068E">
      <w:r w:rsidRPr="008B7F06">
        <w:lastRenderedPageBreak/>
        <w:t>Normálně máme tendenci vnímat to naopak - tedy něco nás vyděsí (strach) a reakcí je útěk - a tato verze má mezi psychology převažující podporu, ale i tak na James-</w:t>
      </w:r>
      <w:proofErr w:type="spellStart"/>
      <w:r w:rsidRPr="008B7F06">
        <w:t>Langeově</w:t>
      </w:r>
      <w:proofErr w:type="spellEnd"/>
      <w:r w:rsidRPr="008B7F06">
        <w:t xml:space="preserve"> teorii asi něco bude.</w:t>
      </w:r>
    </w:p>
    <w:p w:rsidR="005C068E" w:rsidRPr="009C6B71" w:rsidRDefault="005C068E" w:rsidP="005C068E">
      <w:pPr>
        <w:rPr>
          <w:u w:val="single"/>
        </w:rPr>
      </w:pPr>
      <w:r w:rsidRPr="009C6B71">
        <w:rPr>
          <w:u w:val="single"/>
        </w:rPr>
        <w:t>emoce byly…</w:t>
      </w:r>
    </w:p>
    <w:p w:rsidR="005C068E" w:rsidRPr="008B7F06" w:rsidRDefault="005C068E" w:rsidP="005C068E">
      <w:r w:rsidRPr="008B7F06">
        <w:t xml:space="preserve">…moudrými rádci v průběhu tisíců let evoluce, nová realita, kterou nám přináší moderní civilizace, vyvstala takovou rychlostí, že pomalý pochod evoluce s ní nedokázal udržet krok. </w:t>
      </w:r>
    </w:p>
    <w:p w:rsidR="005C068E" w:rsidRPr="008B7F06" w:rsidRDefault="005C068E" w:rsidP="005C068E">
      <w:r w:rsidRPr="008B7F06">
        <w:t xml:space="preserve">První zákoníky a </w:t>
      </w:r>
      <w:r w:rsidRPr="008B7F06">
        <w:rPr>
          <w:b/>
          <w:bCs/>
        </w:rPr>
        <w:t xml:space="preserve">etická ustanovení </w:t>
      </w:r>
      <w:r w:rsidRPr="008B7F06">
        <w:t xml:space="preserve">— Chamurappiho zákoník, Deset hebrejských přikázání či výnosy císaře </w:t>
      </w:r>
      <w:proofErr w:type="spellStart"/>
      <w:r w:rsidRPr="008B7F06">
        <w:t>Ašóky</w:t>
      </w:r>
      <w:proofErr w:type="spellEnd"/>
      <w:r w:rsidRPr="008B7F06">
        <w:t xml:space="preserve"> — i primitivní společnosti byly zákonem nuceny dodržovat takováto omezení, jejichž účelem bylo </w:t>
      </w:r>
      <w:r w:rsidRPr="008B7F06">
        <w:rPr>
          <w:b/>
          <w:bCs/>
        </w:rPr>
        <w:t xml:space="preserve">zvládnout záplavu emocí </w:t>
      </w:r>
      <w:r w:rsidRPr="008B7F06">
        <w:t>a udržet určitý pořádek.</w:t>
      </w:r>
    </w:p>
    <w:p w:rsidR="005C068E" w:rsidRDefault="005C068E" w:rsidP="005C068E">
      <w:r w:rsidRPr="008B7F06">
        <w:t xml:space="preserve">Pokud jde o </w:t>
      </w:r>
      <w:r w:rsidRPr="008B7F06">
        <w:rPr>
          <w:b/>
          <w:bCs/>
        </w:rPr>
        <w:t xml:space="preserve">strukturu základních emočních nervových okruhů </w:t>
      </w:r>
      <w:r w:rsidRPr="008B7F06">
        <w:t>a spojení, rodíme se s tím, co se nejlépe osvědčilo v posledních padesáti tisících lidských generací, posledních deset tisíc let, navzdory rychlému vzestupu lidské civilizace a populační exploze z pěti milionů na pět miliard — zanechalo na našich vrozených vlohách pro citový život jen velmi malý otisk</w:t>
      </w:r>
    </w:p>
    <w:p w:rsidR="00FC4091" w:rsidRDefault="00FC4091">
      <w:bookmarkStart w:id="0" w:name="_GoBack"/>
      <w:bookmarkEnd w:id="0"/>
    </w:p>
    <w:sectPr w:rsidR="00FC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6DE"/>
    <w:multiLevelType w:val="multilevel"/>
    <w:tmpl w:val="95A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E0058"/>
    <w:multiLevelType w:val="multilevel"/>
    <w:tmpl w:val="CF4A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E"/>
    <w:rsid w:val="00093FC4"/>
    <w:rsid w:val="005C068E"/>
    <w:rsid w:val="009C6B71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68E"/>
  </w:style>
  <w:style w:type="paragraph" w:styleId="Nadpis2">
    <w:name w:val="heading 2"/>
    <w:basedOn w:val="Normln"/>
    <w:link w:val="Nadpis2Char"/>
    <w:uiPriority w:val="9"/>
    <w:qFormat/>
    <w:rsid w:val="005C0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6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068E"/>
    <w:rPr>
      <w:b/>
      <w:bCs/>
    </w:rPr>
  </w:style>
  <w:style w:type="character" w:customStyle="1" w:styleId="apple-converted-space">
    <w:name w:val="apple-converted-space"/>
    <w:basedOn w:val="Standardnpsmoodstavce"/>
    <w:rsid w:val="005C068E"/>
  </w:style>
  <w:style w:type="character" w:styleId="Zvraznn">
    <w:name w:val="Emphasis"/>
    <w:basedOn w:val="Standardnpsmoodstavce"/>
    <w:uiPriority w:val="20"/>
    <w:qFormat/>
    <w:rsid w:val="005C06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68E"/>
  </w:style>
  <w:style w:type="paragraph" w:styleId="Nadpis2">
    <w:name w:val="heading 2"/>
    <w:basedOn w:val="Normln"/>
    <w:link w:val="Nadpis2Char"/>
    <w:uiPriority w:val="9"/>
    <w:qFormat/>
    <w:rsid w:val="005C0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6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068E"/>
    <w:rPr>
      <w:b/>
      <w:bCs/>
    </w:rPr>
  </w:style>
  <w:style w:type="character" w:customStyle="1" w:styleId="apple-converted-space">
    <w:name w:val="apple-converted-space"/>
    <w:basedOn w:val="Standardnpsmoodstavce"/>
    <w:rsid w:val="005C068E"/>
  </w:style>
  <w:style w:type="character" w:styleId="Zvraznn">
    <w:name w:val="Emphasis"/>
    <w:basedOn w:val="Standardnpsmoodstavce"/>
    <w:uiPriority w:val="20"/>
    <w:qFormat/>
    <w:rsid w:val="005C0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2</cp:revision>
  <dcterms:created xsi:type="dcterms:W3CDTF">2014-06-04T20:48:00Z</dcterms:created>
  <dcterms:modified xsi:type="dcterms:W3CDTF">2014-06-04T20:48:00Z</dcterms:modified>
</cp:coreProperties>
</file>