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43" w:rsidRDefault="009F6343" w:rsidP="009F6343">
      <w:pPr>
        <w:jc w:val="center"/>
        <w:rPr>
          <w:b/>
          <w:sz w:val="32"/>
          <w:szCs w:val="32"/>
          <w:u w:val="single"/>
        </w:rPr>
      </w:pPr>
      <w:r>
        <w:rPr>
          <w:b/>
          <w:sz w:val="32"/>
          <w:szCs w:val="32"/>
          <w:u w:val="single"/>
        </w:rPr>
        <w:t>Metodologie 2</w:t>
      </w:r>
    </w:p>
    <w:p w:rsidR="009F6343" w:rsidRDefault="009F6343" w:rsidP="009F6343">
      <w:pPr>
        <w:jc w:val="center"/>
        <w:rPr>
          <w:b/>
          <w:sz w:val="28"/>
          <w:szCs w:val="28"/>
        </w:rPr>
      </w:pPr>
      <w:r>
        <w:rPr>
          <w:b/>
          <w:sz w:val="28"/>
          <w:szCs w:val="28"/>
        </w:rPr>
        <w:t>Výzkumný návrh</w:t>
      </w:r>
    </w:p>
    <w:p w:rsidR="009F6343" w:rsidRDefault="009F6343" w:rsidP="009F6343">
      <w:pPr>
        <w:jc w:val="center"/>
        <w:rPr>
          <w:sz w:val="24"/>
          <w:szCs w:val="24"/>
        </w:rPr>
      </w:pPr>
      <w:r>
        <w:rPr>
          <w:sz w:val="24"/>
          <w:szCs w:val="24"/>
        </w:rPr>
        <w:t xml:space="preserve">Barbora </w:t>
      </w:r>
      <w:proofErr w:type="spellStart"/>
      <w:r>
        <w:rPr>
          <w:sz w:val="24"/>
          <w:szCs w:val="24"/>
        </w:rPr>
        <w:t>Vostrejžová</w:t>
      </w:r>
      <w:proofErr w:type="spellEnd"/>
      <w:r>
        <w:rPr>
          <w:sz w:val="24"/>
          <w:szCs w:val="24"/>
        </w:rPr>
        <w:t>, 383829</w:t>
      </w:r>
    </w:p>
    <w:p w:rsidR="009F6343" w:rsidRDefault="009F6343" w:rsidP="009F6343">
      <w:pPr>
        <w:jc w:val="center"/>
      </w:pPr>
    </w:p>
    <w:p w:rsidR="009F6343" w:rsidRDefault="009F6343" w:rsidP="009F6343">
      <w:pPr>
        <w:jc w:val="both"/>
        <w:rPr>
          <w:b/>
          <w:sz w:val="24"/>
          <w:szCs w:val="24"/>
        </w:rPr>
      </w:pPr>
      <w:proofErr w:type="gramStart"/>
      <w:r>
        <w:rPr>
          <w:b/>
          <w:sz w:val="24"/>
          <w:szCs w:val="24"/>
        </w:rPr>
        <w:t>Ad.1.</w:t>
      </w:r>
      <w:proofErr w:type="gramEnd"/>
    </w:p>
    <w:p w:rsidR="009F6343" w:rsidRDefault="009F6343" w:rsidP="009F6343">
      <w:pPr>
        <w:ind w:firstLine="709"/>
        <w:jc w:val="both"/>
        <w:rPr>
          <w:sz w:val="24"/>
          <w:szCs w:val="24"/>
        </w:rPr>
      </w:pPr>
      <w:r>
        <w:rPr>
          <w:sz w:val="24"/>
          <w:szCs w:val="24"/>
        </w:rPr>
        <w:t xml:space="preserve">Pro zpracování výzkumného návrhu jsem se rozhodla použít téma svojí diplomové práce – </w:t>
      </w:r>
      <w:commentRangeStart w:id="0"/>
      <w:r w:rsidRPr="00EC4955">
        <w:rPr>
          <w:sz w:val="24"/>
          <w:szCs w:val="24"/>
          <w:highlight w:val="yellow"/>
        </w:rPr>
        <w:t>komunikační dovednosti u dítěte s narušeným vývojem řeči</w:t>
      </w:r>
      <w:commentRangeEnd w:id="0"/>
      <w:r w:rsidR="00EC4955">
        <w:rPr>
          <w:rStyle w:val="Odkaznakoment"/>
        </w:rPr>
        <w:commentReference w:id="0"/>
      </w:r>
      <w:r>
        <w:rPr>
          <w:sz w:val="24"/>
          <w:szCs w:val="24"/>
        </w:rPr>
        <w:t xml:space="preserve">. Chci podrobně nahlédnout do oblastí, se kterými má sledované dítě problém, analyzovat je, a následně se dané oblasti snažit rozvíjet. Také hodlám pozorovat, jak s problémovými oblastmi pracuje profesionální logoped, a jestli je naše práce s dítětem </w:t>
      </w:r>
      <w:commentRangeStart w:id="1"/>
      <w:r>
        <w:rPr>
          <w:sz w:val="24"/>
          <w:szCs w:val="24"/>
        </w:rPr>
        <w:t>podobná</w:t>
      </w:r>
      <w:commentRangeEnd w:id="1"/>
      <w:r w:rsidR="00EC4955">
        <w:rPr>
          <w:rStyle w:val="Odkaznakoment"/>
        </w:rPr>
        <w:commentReference w:id="1"/>
      </w:r>
      <w:r>
        <w:rPr>
          <w:sz w:val="24"/>
          <w:szCs w:val="24"/>
        </w:rPr>
        <w:t xml:space="preserve">, či není. </w:t>
      </w:r>
    </w:p>
    <w:p w:rsidR="009F6343" w:rsidRDefault="009F6343" w:rsidP="009F6343">
      <w:pPr>
        <w:ind w:firstLine="709"/>
        <w:jc w:val="both"/>
        <w:rPr>
          <w:sz w:val="24"/>
          <w:szCs w:val="24"/>
        </w:rPr>
      </w:pPr>
      <w:commentRangeStart w:id="2"/>
      <w:r>
        <w:rPr>
          <w:sz w:val="24"/>
          <w:szCs w:val="24"/>
        </w:rPr>
        <w:t xml:space="preserve">Zajímavé na tomto tématu je nejednoznačnost v diagnóze. Z dostupné dokumentace od odborníků není jasné, </w:t>
      </w:r>
      <w:proofErr w:type="gramStart"/>
      <w:r>
        <w:rPr>
          <w:sz w:val="24"/>
          <w:szCs w:val="24"/>
        </w:rPr>
        <w:t>zda-</w:t>
      </w:r>
      <w:proofErr w:type="spellStart"/>
      <w:r>
        <w:rPr>
          <w:sz w:val="24"/>
          <w:szCs w:val="24"/>
        </w:rPr>
        <w:t>li</w:t>
      </w:r>
      <w:proofErr w:type="spellEnd"/>
      <w:r>
        <w:rPr>
          <w:sz w:val="24"/>
          <w:szCs w:val="24"/>
        </w:rPr>
        <w:t xml:space="preserve"> se</w:t>
      </w:r>
      <w:proofErr w:type="gramEnd"/>
      <w:r>
        <w:rPr>
          <w:sz w:val="24"/>
          <w:szCs w:val="24"/>
        </w:rPr>
        <w:t xml:space="preserve"> jedná o diagnózu F840 Dětský autismus, nebo F 801 </w:t>
      </w:r>
      <w:proofErr w:type="spellStart"/>
      <w:r>
        <w:rPr>
          <w:sz w:val="24"/>
          <w:szCs w:val="24"/>
        </w:rPr>
        <w:t>Dysfatická</w:t>
      </w:r>
      <w:proofErr w:type="spellEnd"/>
      <w:r>
        <w:rPr>
          <w:sz w:val="24"/>
          <w:szCs w:val="24"/>
        </w:rPr>
        <w:t xml:space="preserve"> porucha řeči. Obě varianty, navzdory mnoha vyšetřením, které dítě </w:t>
      </w:r>
      <w:proofErr w:type="gramStart"/>
      <w:r>
        <w:rPr>
          <w:sz w:val="24"/>
          <w:szCs w:val="24"/>
        </w:rPr>
        <w:t>absolvovalo,  jsou</w:t>
      </w:r>
      <w:proofErr w:type="gramEnd"/>
      <w:r>
        <w:rPr>
          <w:sz w:val="24"/>
          <w:szCs w:val="24"/>
        </w:rPr>
        <w:t xml:space="preserve"> nepotvrzené. Dítě projevuje nerovnoměrně rozvinuté schopnosti v jednotlivých oblastech, což komplikuje přípravu i práci, neboť cvičení odpovídající věku dítěte nezvládá, a naopak exceluje ve cvičeních určené pro děti starší. </w:t>
      </w:r>
      <w:commentRangeEnd w:id="2"/>
      <w:r w:rsidR="00EC4955">
        <w:rPr>
          <w:rStyle w:val="Odkaznakoment"/>
        </w:rPr>
        <w:commentReference w:id="2"/>
      </w:r>
    </w:p>
    <w:p w:rsidR="009F6343" w:rsidRDefault="009F6343" w:rsidP="009F6343">
      <w:pPr>
        <w:ind w:firstLine="709"/>
        <w:jc w:val="both"/>
        <w:rPr>
          <w:sz w:val="24"/>
          <w:szCs w:val="24"/>
        </w:rPr>
      </w:pPr>
      <w:r>
        <w:rPr>
          <w:sz w:val="24"/>
          <w:szCs w:val="24"/>
        </w:rPr>
        <w:t xml:space="preserve">Přínosem tohoto výzkumu bude vypracování případové studie z dostupné dokumentace, obohacené o moje poznatky. Tato studie bude jednotným přehledem, který následně může posloužit jako výchozí materiál pro stanovení vhodné terapie </w:t>
      </w:r>
      <w:commentRangeStart w:id="3"/>
      <w:r>
        <w:rPr>
          <w:sz w:val="24"/>
          <w:szCs w:val="24"/>
        </w:rPr>
        <w:t xml:space="preserve">pro dítě. Dále budou v průběhu </w:t>
      </w:r>
      <w:proofErr w:type="spellStart"/>
      <w:r>
        <w:rPr>
          <w:sz w:val="24"/>
          <w:szCs w:val="24"/>
        </w:rPr>
        <w:t>zaznameávány</w:t>
      </w:r>
      <w:proofErr w:type="spellEnd"/>
      <w:r>
        <w:rPr>
          <w:sz w:val="24"/>
          <w:szCs w:val="24"/>
        </w:rPr>
        <w:t xml:space="preserve"> pokroky, kterých dítě dosáhne, což může sloužit jako motivace pro rodiče.</w:t>
      </w:r>
      <w:commentRangeEnd w:id="3"/>
      <w:r w:rsidR="00EC4955">
        <w:rPr>
          <w:rStyle w:val="Odkaznakoment"/>
        </w:rPr>
        <w:commentReference w:id="3"/>
      </w:r>
    </w:p>
    <w:p w:rsidR="009F6343" w:rsidRDefault="009F6343" w:rsidP="009F6343">
      <w:pPr>
        <w:ind w:firstLine="709"/>
        <w:jc w:val="both"/>
        <w:rPr>
          <w:sz w:val="24"/>
          <w:szCs w:val="24"/>
        </w:rPr>
      </w:pPr>
      <w:r>
        <w:rPr>
          <w:sz w:val="24"/>
          <w:szCs w:val="24"/>
        </w:rPr>
        <w:t>Cílem výzkumu je analýza komunikačních dovedností u dítěte s narušeným vývojem řeči. Konkrétně se bude jednat o analýzu jak řečových oblastí (analýza komunikačních kompetencí v jednotlivých jazykových rovinách), tak oblastí neřečových (analýza zrakové percepce, sluchové percepce a motorických schopností). Jako další dílčí cíl jsem si stanovila aplikaci a analýzu vytvořeného materiálu, který hodlám s dítětem využívat. Na co se chci ve výzkumu zaměřit dále, je sledování rozvoje komunikačních dovedností ve výchovně vzdělávacím procesu u daného dítěte.</w:t>
      </w:r>
    </w:p>
    <w:p w:rsidR="009F6343" w:rsidRDefault="009F6343" w:rsidP="009F6343">
      <w:pPr>
        <w:jc w:val="both"/>
        <w:rPr>
          <w:b/>
          <w:sz w:val="24"/>
          <w:szCs w:val="24"/>
        </w:rPr>
      </w:pPr>
      <w:r>
        <w:rPr>
          <w:b/>
          <w:sz w:val="24"/>
          <w:szCs w:val="24"/>
        </w:rPr>
        <w:t>Ad. 2.</w:t>
      </w:r>
    </w:p>
    <w:p w:rsidR="009F6343" w:rsidRDefault="009F6343" w:rsidP="009F6343">
      <w:pPr>
        <w:jc w:val="both"/>
        <w:rPr>
          <w:sz w:val="24"/>
          <w:szCs w:val="24"/>
        </w:rPr>
      </w:pPr>
      <w:commentRangeStart w:id="4"/>
      <w:r>
        <w:rPr>
          <w:sz w:val="24"/>
          <w:szCs w:val="24"/>
        </w:rPr>
        <w:t>V jakých oblastech se u dítěte objevují deficity, a jaký způsob práce napomáhá jejich rozvoji?</w:t>
      </w:r>
    </w:p>
    <w:p w:rsidR="009F6343" w:rsidRDefault="009F6343" w:rsidP="009F6343">
      <w:pPr>
        <w:pStyle w:val="Odstavecseseznamem"/>
        <w:numPr>
          <w:ilvl w:val="0"/>
          <w:numId w:val="1"/>
        </w:numPr>
        <w:spacing w:line="240" w:lineRule="auto"/>
        <w:jc w:val="both"/>
        <w:rPr>
          <w:sz w:val="24"/>
          <w:szCs w:val="24"/>
        </w:rPr>
      </w:pPr>
      <w:r>
        <w:rPr>
          <w:sz w:val="24"/>
          <w:szCs w:val="24"/>
        </w:rPr>
        <w:t>V jaké jazykové rovině bude dítě vykazovat nejmenší problémy?</w:t>
      </w:r>
    </w:p>
    <w:p w:rsidR="009F6343" w:rsidRDefault="009F6343" w:rsidP="009F6343">
      <w:pPr>
        <w:pStyle w:val="Odstavecseseznamem"/>
        <w:numPr>
          <w:ilvl w:val="0"/>
          <w:numId w:val="1"/>
        </w:numPr>
        <w:spacing w:line="240" w:lineRule="auto"/>
        <w:jc w:val="both"/>
        <w:rPr>
          <w:sz w:val="24"/>
          <w:szCs w:val="24"/>
        </w:rPr>
      </w:pPr>
      <w:r>
        <w:rPr>
          <w:sz w:val="24"/>
          <w:szCs w:val="24"/>
        </w:rPr>
        <w:t xml:space="preserve">Je u dítěte rozvinutější zraková, nebo </w:t>
      </w:r>
      <w:proofErr w:type="spellStart"/>
      <w:r>
        <w:rPr>
          <w:sz w:val="24"/>
          <w:szCs w:val="24"/>
        </w:rPr>
        <w:t>sluchá</w:t>
      </w:r>
      <w:proofErr w:type="spellEnd"/>
      <w:r>
        <w:rPr>
          <w:sz w:val="24"/>
          <w:szCs w:val="24"/>
        </w:rPr>
        <w:t xml:space="preserve"> percepce?</w:t>
      </w:r>
    </w:p>
    <w:p w:rsidR="009F6343" w:rsidRDefault="009F6343" w:rsidP="009F6343">
      <w:pPr>
        <w:pStyle w:val="Odstavecseseznamem"/>
        <w:numPr>
          <w:ilvl w:val="0"/>
          <w:numId w:val="1"/>
        </w:numPr>
        <w:spacing w:line="240" w:lineRule="auto"/>
        <w:jc w:val="both"/>
        <w:rPr>
          <w:sz w:val="24"/>
          <w:szCs w:val="24"/>
        </w:rPr>
      </w:pPr>
      <w:r>
        <w:rPr>
          <w:sz w:val="24"/>
          <w:szCs w:val="24"/>
        </w:rPr>
        <w:t>Má dítě problémy s hrubou i jemnou motorikou?</w:t>
      </w:r>
    </w:p>
    <w:p w:rsidR="009F6343" w:rsidRDefault="009F6343" w:rsidP="009F6343">
      <w:pPr>
        <w:pStyle w:val="Odstavecseseznamem"/>
        <w:numPr>
          <w:ilvl w:val="0"/>
          <w:numId w:val="1"/>
        </w:numPr>
        <w:spacing w:line="240" w:lineRule="auto"/>
        <w:jc w:val="both"/>
        <w:rPr>
          <w:sz w:val="24"/>
          <w:szCs w:val="24"/>
        </w:rPr>
      </w:pPr>
      <w:r>
        <w:rPr>
          <w:sz w:val="24"/>
          <w:szCs w:val="24"/>
        </w:rPr>
        <w:t>Reaguje dítě lépe na zvukový nebo vizuální materiál?</w:t>
      </w:r>
    </w:p>
    <w:p w:rsidR="009F6343" w:rsidRDefault="009F6343" w:rsidP="009F6343">
      <w:pPr>
        <w:pStyle w:val="Odstavecseseznamem"/>
        <w:numPr>
          <w:ilvl w:val="0"/>
          <w:numId w:val="1"/>
        </w:numPr>
        <w:spacing w:line="240" w:lineRule="auto"/>
        <w:jc w:val="both"/>
        <w:rPr>
          <w:sz w:val="24"/>
          <w:szCs w:val="24"/>
        </w:rPr>
      </w:pPr>
      <w:r>
        <w:rPr>
          <w:sz w:val="24"/>
          <w:szCs w:val="24"/>
        </w:rPr>
        <w:t>Který vytvořený materiál se osvědčil, a který naopak neobstál, a proč?</w:t>
      </w:r>
    </w:p>
    <w:p w:rsidR="009F6343" w:rsidRDefault="009F6343" w:rsidP="009F6343">
      <w:pPr>
        <w:pStyle w:val="Odstavecseseznamem"/>
        <w:numPr>
          <w:ilvl w:val="0"/>
          <w:numId w:val="1"/>
        </w:numPr>
        <w:spacing w:line="240" w:lineRule="auto"/>
        <w:jc w:val="both"/>
        <w:rPr>
          <w:sz w:val="24"/>
          <w:szCs w:val="24"/>
        </w:rPr>
      </w:pPr>
      <w:r>
        <w:rPr>
          <w:sz w:val="24"/>
          <w:szCs w:val="24"/>
        </w:rPr>
        <w:t>Jaké přístupy k rozvoji komunikačních dovedností u dítěte využívá odborný logoped ve výchovně vzdělávacím procesu, a v čem se naše práce shoduje, a v čem liší?</w:t>
      </w:r>
      <w:commentRangeEnd w:id="4"/>
      <w:r w:rsidR="00EC4955">
        <w:rPr>
          <w:rStyle w:val="Odkaznakoment"/>
        </w:rPr>
        <w:commentReference w:id="4"/>
      </w:r>
    </w:p>
    <w:p w:rsidR="009F6343" w:rsidRDefault="009F6343" w:rsidP="009F6343">
      <w:pPr>
        <w:spacing w:line="240" w:lineRule="auto"/>
        <w:jc w:val="both"/>
        <w:rPr>
          <w:b/>
          <w:sz w:val="24"/>
          <w:szCs w:val="24"/>
        </w:rPr>
      </w:pPr>
      <w:r>
        <w:rPr>
          <w:b/>
          <w:sz w:val="24"/>
          <w:szCs w:val="24"/>
        </w:rPr>
        <w:lastRenderedPageBreak/>
        <w:t>Ad. 3.</w:t>
      </w:r>
    </w:p>
    <w:p w:rsidR="009F6343" w:rsidRDefault="009F6343" w:rsidP="009F6343">
      <w:pPr>
        <w:ind w:firstLine="709"/>
        <w:jc w:val="both"/>
        <w:rPr>
          <w:sz w:val="24"/>
          <w:szCs w:val="24"/>
        </w:rPr>
      </w:pPr>
      <w:r>
        <w:rPr>
          <w:sz w:val="24"/>
          <w:szCs w:val="24"/>
        </w:rPr>
        <w:t xml:space="preserve">Pro zpracování výzkumu jsem se rozhodla využít strategii kvalitativní, neboť jde o případovou studii a podrobný popis práce s dítětem. Poznatky z výzkumu se nebudou moci zobecnit a použít u všech dětí s narušeným vývojem řeči, ale budou zaznamenávat nedostatky a pokroky daného dítěte. Projevy narušeného vývoje řeči se u každého dítěte projevují jinak a je třeba přizpůsobovat práci jednotlivým specifikům.  </w:t>
      </w:r>
    </w:p>
    <w:p w:rsidR="009F6343" w:rsidRDefault="009F6343" w:rsidP="009F6343">
      <w:pPr>
        <w:jc w:val="both"/>
        <w:rPr>
          <w:b/>
          <w:sz w:val="24"/>
          <w:szCs w:val="24"/>
        </w:rPr>
      </w:pPr>
      <w:r>
        <w:rPr>
          <w:b/>
          <w:sz w:val="24"/>
          <w:szCs w:val="24"/>
        </w:rPr>
        <w:t>Ad. 4.</w:t>
      </w:r>
    </w:p>
    <w:p w:rsidR="009F6343" w:rsidRDefault="009F6343" w:rsidP="009F6343">
      <w:pPr>
        <w:spacing w:before="100" w:beforeAutospacing="1" w:after="100" w:afterAutospacing="1"/>
        <w:ind w:firstLine="709"/>
        <w:jc w:val="both"/>
        <w:rPr>
          <w:sz w:val="24"/>
          <w:szCs w:val="24"/>
        </w:rPr>
      </w:pPr>
      <w:r>
        <w:rPr>
          <w:sz w:val="24"/>
          <w:szCs w:val="24"/>
        </w:rPr>
        <w:t xml:space="preserve">Pro vlastní šetření použiji orientační hodnocení, které jsem si vytvořila na základě publikace: </w:t>
      </w:r>
      <w:r>
        <w:rPr>
          <w:color w:val="000000"/>
          <w:sz w:val="24"/>
          <w:szCs w:val="24"/>
          <w:shd w:val="clear" w:color="auto" w:fill="FFFFFF"/>
        </w:rPr>
        <w:t>KLENKOVÁ, Jiřina a Helena KOLBÁBKOVÁ.</w:t>
      </w:r>
      <w:r>
        <w:rPr>
          <w:rStyle w:val="apple-converted-space"/>
          <w:color w:val="000000"/>
          <w:sz w:val="24"/>
          <w:szCs w:val="24"/>
          <w:shd w:val="clear" w:color="auto" w:fill="FFFFFF"/>
        </w:rPr>
        <w:t> </w:t>
      </w:r>
      <w:r>
        <w:rPr>
          <w:i/>
          <w:iCs/>
          <w:color w:val="000000"/>
          <w:sz w:val="24"/>
          <w:szCs w:val="24"/>
          <w:shd w:val="clear" w:color="auto" w:fill="FFFFFF"/>
        </w:rPr>
        <w:t>Diagnostika předškoláka</w:t>
      </w:r>
      <w:r>
        <w:rPr>
          <w:color w:val="000000"/>
          <w:sz w:val="24"/>
          <w:szCs w:val="24"/>
          <w:shd w:val="clear" w:color="auto" w:fill="FFFFFF"/>
        </w:rPr>
        <w:t>. Brno: MC, 2010. ISBN 802390082 a SINDELAROVÁ, Brigitte. 2007.</w:t>
      </w:r>
      <w:r>
        <w:rPr>
          <w:rStyle w:val="apple-converted-space"/>
          <w:color w:val="000000"/>
          <w:sz w:val="24"/>
          <w:szCs w:val="24"/>
          <w:shd w:val="clear" w:color="auto" w:fill="FFFFFF"/>
        </w:rPr>
        <w:t> </w:t>
      </w:r>
      <w:r>
        <w:rPr>
          <w:i/>
          <w:iCs/>
          <w:color w:val="000000"/>
          <w:sz w:val="24"/>
          <w:szCs w:val="24"/>
          <w:shd w:val="clear" w:color="auto" w:fill="FFFFFF"/>
        </w:rPr>
        <w:t>Předcházíme poruchám učení</w:t>
      </w:r>
      <w:r>
        <w:rPr>
          <w:color w:val="000000"/>
          <w:sz w:val="24"/>
          <w:szCs w:val="24"/>
          <w:shd w:val="clear" w:color="auto" w:fill="FFFFFF"/>
        </w:rPr>
        <w:t xml:space="preserve">. Praha: Portál. ISBN 9788026204053. To bude sloužit jako vstupní analýza. Následně bude zpracována dostupná dokumentace z jednotlivých vyšetření, které dítě absolvovalo, a které budu mít k dispozici. To bude sloužit jako podklad pro zpracování případové studie. Následně využiji techniku analýzu výsledků činností sledovaného dítěte, při níž bude aplikován a zhodnocen vytvořený materiál na rozvoj jednotlivých oblastí. Na závěr proběhne analýza výstupní, která bude porovnána s analýzou vstupní. Do výzkumu bude ještě zahrnuto pozorování </w:t>
      </w:r>
      <w:r>
        <w:rPr>
          <w:sz w:val="24"/>
          <w:szCs w:val="24"/>
        </w:rPr>
        <w:t xml:space="preserve">odborníků, při rozvoji komunikačních dovedností dítěte ve výchovně vzdělávacím procesu. </w:t>
      </w:r>
    </w:p>
    <w:p w:rsidR="009F6343" w:rsidRDefault="009F6343" w:rsidP="009F6343">
      <w:pPr>
        <w:spacing w:before="100" w:beforeAutospacing="1" w:after="100" w:afterAutospacing="1"/>
        <w:ind w:firstLine="709"/>
        <w:jc w:val="both"/>
        <w:rPr>
          <w:sz w:val="24"/>
          <w:szCs w:val="24"/>
        </w:rPr>
      </w:pPr>
      <w:r>
        <w:rPr>
          <w:sz w:val="24"/>
          <w:szCs w:val="24"/>
        </w:rPr>
        <w:t xml:space="preserve">Se sledovaným dítětem jsem již začala pracovat na základě žádosti paní PhDr. Lenky </w:t>
      </w:r>
      <w:proofErr w:type="spellStart"/>
      <w:r>
        <w:rPr>
          <w:sz w:val="24"/>
          <w:szCs w:val="24"/>
        </w:rPr>
        <w:t>Hricové</w:t>
      </w:r>
      <w:proofErr w:type="spellEnd"/>
      <w:r>
        <w:rPr>
          <w:sz w:val="24"/>
          <w:szCs w:val="24"/>
        </w:rPr>
        <w:t>, Ph.D. Jedná se o dobrovolné logopedické doučování, v rámci kterého mi matkou dítěte bylo dovoleno použít materiál ke zpracování diplomové práce. Od září 2015 nastupuje dítě do logopedické třídy při mateřské škole, kde budu pracovat buď jako asistent pedagoga, nebo po domluvě s matkou a paní učitelkou absolvuji pozorování.</w:t>
      </w:r>
    </w:p>
    <w:p w:rsidR="009F6343" w:rsidRDefault="009F6343" w:rsidP="009F6343">
      <w:pPr>
        <w:spacing w:before="100" w:beforeAutospacing="1" w:after="100" w:afterAutospacing="1"/>
        <w:jc w:val="both"/>
        <w:rPr>
          <w:b/>
          <w:sz w:val="24"/>
          <w:szCs w:val="24"/>
        </w:rPr>
      </w:pPr>
      <w:r>
        <w:rPr>
          <w:b/>
          <w:sz w:val="24"/>
          <w:szCs w:val="24"/>
        </w:rPr>
        <w:t>Ad. 5.</w:t>
      </w:r>
    </w:p>
    <w:p w:rsidR="009F6343" w:rsidRDefault="009F6343" w:rsidP="009F6343">
      <w:pPr>
        <w:rPr>
          <w:sz w:val="24"/>
          <w:szCs w:val="24"/>
        </w:rPr>
      </w:pPr>
      <w:r>
        <w:rPr>
          <w:b/>
          <w:sz w:val="24"/>
          <w:szCs w:val="24"/>
        </w:rPr>
        <w:t>Orientační hodnocení motoriky</w:t>
      </w:r>
    </w:p>
    <w:p w:rsidR="009F6343" w:rsidRDefault="009F6343" w:rsidP="009F6343">
      <w:pPr>
        <w:pStyle w:val="Odstavecseseznamem"/>
        <w:numPr>
          <w:ilvl w:val="0"/>
          <w:numId w:val="2"/>
        </w:numPr>
        <w:rPr>
          <w:sz w:val="24"/>
          <w:szCs w:val="24"/>
          <w:u w:val="single"/>
        </w:rPr>
      </w:pPr>
      <w:r>
        <w:rPr>
          <w:sz w:val="24"/>
          <w:szCs w:val="24"/>
          <w:u w:val="single"/>
        </w:rPr>
        <w:t>hrubá motorika</w:t>
      </w:r>
    </w:p>
    <w:p w:rsidR="009F6343" w:rsidRDefault="009F6343" w:rsidP="009F6343">
      <w:pPr>
        <w:pStyle w:val="Odstavecseseznamem"/>
        <w:numPr>
          <w:ilvl w:val="1"/>
          <w:numId w:val="2"/>
        </w:numPr>
        <w:rPr>
          <w:sz w:val="24"/>
          <w:szCs w:val="24"/>
        </w:rPr>
      </w:pPr>
      <w:r>
        <w:rPr>
          <w:sz w:val="24"/>
          <w:szCs w:val="24"/>
        </w:rPr>
        <w:t>poskoky na jedné noze, na obou nohách</w:t>
      </w:r>
    </w:p>
    <w:p w:rsidR="009F6343" w:rsidRDefault="009F6343" w:rsidP="009F6343">
      <w:pPr>
        <w:pStyle w:val="Odstavecseseznamem"/>
        <w:numPr>
          <w:ilvl w:val="1"/>
          <w:numId w:val="2"/>
        </w:numPr>
        <w:rPr>
          <w:sz w:val="24"/>
          <w:szCs w:val="24"/>
        </w:rPr>
      </w:pPr>
      <w:r>
        <w:rPr>
          <w:sz w:val="24"/>
          <w:szCs w:val="24"/>
        </w:rPr>
        <w:t>přeskoky přes pruh papíru vřed a vzad</w:t>
      </w:r>
    </w:p>
    <w:p w:rsidR="009F6343" w:rsidRDefault="009F6343" w:rsidP="009F6343">
      <w:pPr>
        <w:pStyle w:val="Odstavecseseznamem"/>
        <w:numPr>
          <w:ilvl w:val="1"/>
          <w:numId w:val="2"/>
        </w:numPr>
        <w:rPr>
          <w:sz w:val="24"/>
          <w:szCs w:val="24"/>
        </w:rPr>
      </w:pPr>
      <w:r>
        <w:rPr>
          <w:sz w:val="24"/>
          <w:szCs w:val="24"/>
        </w:rPr>
        <w:t>stoj na jedné noze při otevřených i zavřených očích</w:t>
      </w:r>
    </w:p>
    <w:p w:rsidR="009F6343" w:rsidRDefault="009F6343" w:rsidP="009F6343">
      <w:pPr>
        <w:pStyle w:val="Odstavecseseznamem"/>
        <w:rPr>
          <w:sz w:val="24"/>
          <w:szCs w:val="24"/>
        </w:rPr>
      </w:pPr>
    </w:p>
    <w:p w:rsidR="009F6343" w:rsidRDefault="009F6343" w:rsidP="009F6343">
      <w:pPr>
        <w:jc w:val="center"/>
        <w:rPr>
          <w:i/>
          <w:sz w:val="24"/>
          <w:szCs w:val="24"/>
        </w:rPr>
      </w:pPr>
      <w:r>
        <w:rPr>
          <w:i/>
          <w:sz w:val="24"/>
          <w:szCs w:val="24"/>
        </w:rPr>
        <w:t>dítě je motoricky obratné, úkoly zvládá – dítě zvládá úkoly s obtížemi – dítě úkoly nezvládá</w:t>
      </w:r>
    </w:p>
    <w:p w:rsidR="009F6343" w:rsidRDefault="009F6343" w:rsidP="009F6343">
      <w:pPr>
        <w:pStyle w:val="Odstavecseseznamem"/>
        <w:numPr>
          <w:ilvl w:val="0"/>
          <w:numId w:val="3"/>
        </w:numPr>
        <w:rPr>
          <w:sz w:val="24"/>
          <w:szCs w:val="24"/>
          <w:u w:val="single"/>
        </w:rPr>
      </w:pPr>
      <w:r>
        <w:rPr>
          <w:sz w:val="24"/>
          <w:szCs w:val="24"/>
          <w:u w:val="single"/>
        </w:rPr>
        <w:t>jemná motorika</w:t>
      </w:r>
    </w:p>
    <w:p w:rsidR="009F6343" w:rsidRDefault="009F6343" w:rsidP="009F6343">
      <w:pPr>
        <w:pStyle w:val="Odstavecseseznamem"/>
        <w:numPr>
          <w:ilvl w:val="1"/>
          <w:numId w:val="3"/>
        </w:numPr>
        <w:rPr>
          <w:sz w:val="24"/>
          <w:szCs w:val="24"/>
        </w:rPr>
      </w:pPr>
      <w:r>
        <w:rPr>
          <w:sz w:val="24"/>
          <w:szCs w:val="24"/>
        </w:rPr>
        <w:t>Konečkem palce se postupně dotýkat konečků ostatních prstů (prsty se zdraví) to samé druhou rukou, oběma rukama.</w:t>
      </w:r>
    </w:p>
    <w:p w:rsidR="009F6343" w:rsidRDefault="009F6343" w:rsidP="009F6343">
      <w:pPr>
        <w:pStyle w:val="Odstavecseseznamem"/>
        <w:numPr>
          <w:ilvl w:val="1"/>
          <w:numId w:val="3"/>
        </w:numPr>
        <w:rPr>
          <w:sz w:val="24"/>
          <w:szCs w:val="24"/>
        </w:rPr>
      </w:pPr>
      <w:r>
        <w:rPr>
          <w:sz w:val="24"/>
          <w:szCs w:val="24"/>
        </w:rPr>
        <w:t>Postupně vztyčovat prsty pravé nebo levé ruky ze zavřené pěsti.</w:t>
      </w:r>
    </w:p>
    <w:p w:rsidR="009F6343" w:rsidRDefault="009F6343" w:rsidP="009F6343">
      <w:pPr>
        <w:pStyle w:val="Odstavecseseznamem"/>
        <w:numPr>
          <w:ilvl w:val="1"/>
          <w:numId w:val="3"/>
        </w:numPr>
        <w:rPr>
          <w:sz w:val="24"/>
          <w:szCs w:val="24"/>
        </w:rPr>
      </w:pPr>
      <w:r>
        <w:rPr>
          <w:sz w:val="24"/>
          <w:szCs w:val="24"/>
        </w:rPr>
        <w:t>Ukazováček a prostředníček střídavě ťukají do stolu (hrajeme na klavír), pravou, levou, oběma.</w:t>
      </w:r>
    </w:p>
    <w:p w:rsidR="009F6343" w:rsidRDefault="009F6343" w:rsidP="009F6343">
      <w:pPr>
        <w:pStyle w:val="Odstavecseseznamem"/>
        <w:numPr>
          <w:ilvl w:val="1"/>
          <w:numId w:val="3"/>
        </w:numPr>
        <w:rPr>
          <w:sz w:val="24"/>
          <w:szCs w:val="24"/>
        </w:rPr>
      </w:pPr>
      <w:r>
        <w:rPr>
          <w:sz w:val="24"/>
          <w:szCs w:val="24"/>
        </w:rPr>
        <w:lastRenderedPageBreak/>
        <w:t>Ukazováček i prostředníček pravé ruky běhají po stole, to samé levou rukou, potom oběma současně.</w:t>
      </w:r>
    </w:p>
    <w:p w:rsidR="009F6343" w:rsidRDefault="009F6343" w:rsidP="009F6343">
      <w:pPr>
        <w:pStyle w:val="Odstavecseseznamem"/>
        <w:rPr>
          <w:sz w:val="24"/>
          <w:szCs w:val="24"/>
        </w:rPr>
      </w:pPr>
    </w:p>
    <w:p w:rsidR="009F6343" w:rsidRDefault="009F6343" w:rsidP="009F6343">
      <w:pPr>
        <w:jc w:val="center"/>
        <w:rPr>
          <w:i/>
          <w:sz w:val="24"/>
          <w:szCs w:val="24"/>
        </w:rPr>
      </w:pPr>
      <w:r>
        <w:rPr>
          <w:i/>
          <w:sz w:val="24"/>
          <w:szCs w:val="24"/>
        </w:rPr>
        <w:t>dítě má obratné prsty, úkoly zvládá – dítě má méně obratné prsty a úkoly mu činí obtíže</w:t>
      </w:r>
    </w:p>
    <w:p w:rsidR="009F6343" w:rsidRDefault="009F6343" w:rsidP="009F6343">
      <w:pPr>
        <w:pStyle w:val="Odstavecseseznamem"/>
        <w:numPr>
          <w:ilvl w:val="0"/>
          <w:numId w:val="4"/>
        </w:numPr>
        <w:rPr>
          <w:sz w:val="24"/>
          <w:szCs w:val="24"/>
          <w:u w:val="single"/>
        </w:rPr>
      </w:pPr>
      <w:proofErr w:type="spellStart"/>
      <w:r>
        <w:rPr>
          <w:sz w:val="24"/>
          <w:szCs w:val="24"/>
          <w:u w:val="single"/>
        </w:rPr>
        <w:t>oromotorika</w:t>
      </w:r>
      <w:proofErr w:type="spellEnd"/>
    </w:p>
    <w:p w:rsidR="009F6343" w:rsidRDefault="009F6343" w:rsidP="009F6343">
      <w:pPr>
        <w:pStyle w:val="Odstavecseseznamem"/>
        <w:numPr>
          <w:ilvl w:val="1"/>
          <w:numId w:val="4"/>
        </w:numPr>
        <w:rPr>
          <w:sz w:val="24"/>
          <w:szCs w:val="24"/>
        </w:rPr>
      </w:pPr>
      <w:r>
        <w:rPr>
          <w:sz w:val="24"/>
          <w:szCs w:val="24"/>
        </w:rPr>
        <w:t>Vtáhnout rty, našpulit ústa jako kapřík.</w:t>
      </w:r>
    </w:p>
    <w:p w:rsidR="009F6343" w:rsidRDefault="009F6343" w:rsidP="009F6343">
      <w:pPr>
        <w:pStyle w:val="Odstavecseseznamem"/>
        <w:numPr>
          <w:ilvl w:val="1"/>
          <w:numId w:val="4"/>
        </w:numPr>
        <w:rPr>
          <w:sz w:val="24"/>
          <w:szCs w:val="24"/>
        </w:rPr>
      </w:pPr>
      <w:r>
        <w:rPr>
          <w:sz w:val="24"/>
          <w:szCs w:val="24"/>
        </w:rPr>
        <w:t>Našpulit rty, usmát se jedním koutkem úst (i druhým).</w:t>
      </w:r>
    </w:p>
    <w:p w:rsidR="009F6343" w:rsidRDefault="009F6343" w:rsidP="009F6343">
      <w:pPr>
        <w:pStyle w:val="Odstavecseseznamem"/>
        <w:numPr>
          <w:ilvl w:val="1"/>
          <w:numId w:val="4"/>
        </w:numPr>
        <w:rPr>
          <w:sz w:val="24"/>
          <w:szCs w:val="24"/>
        </w:rPr>
      </w:pPr>
      <w:r>
        <w:rPr>
          <w:sz w:val="24"/>
          <w:szCs w:val="24"/>
        </w:rPr>
        <w:t>Našpulit rty, roztáhnout je do úsměvu.</w:t>
      </w:r>
    </w:p>
    <w:p w:rsidR="009F6343" w:rsidRDefault="009F6343" w:rsidP="009F6343">
      <w:pPr>
        <w:pStyle w:val="Odstavecseseznamem"/>
        <w:numPr>
          <w:ilvl w:val="1"/>
          <w:numId w:val="4"/>
        </w:numPr>
        <w:rPr>
          <w:sz w:val="24"/>
          <w:szCs w:val="24"/>
        </w:rPr>
      </w:pPr>
      <w:r>
        <w:rPr>
          <w:sz w:val="24"/>
          <w:szCs w:val="24"/>
        </w:rPr>
        <w:t>Zuby u sebe, rty mírně pootevřeny, ústa našpulit, roztáhnout do úsměvu.</w:t>
      </w:r>
    </w:p>
    <w:p w:rsidR="009F6343" w:rsidRDefault="009F6343" w:rsidP="009F6343">
      <w:pPr>
        <w:pStyle w:val="Odstavecseseznamem"/>
        <w:numPr>
          <w:ilvl w:val="1"/>
          <w:numId w:val="4"/>
        </w:numPr>
        <w:rPr>
          <w:sz w:val="24"/>
          <w:szCs w:val="24"/>
        </w:rPr>
      </w:pPr>
      <w:r>
        <w:rPr>
          <w:sz w:val="24"/>
          <w:szCs w:val="24"/>
        </w:rPr>
        <w:t>Olíznout jazykem horní a dolní zuby, celá ústa.</w:t>
      </w:r>
    </w:p>
    <w:p w:rsidR="009F6343" w:rsidRDefault="009F6343" w:rsidP="009F6343">
      <w:pPr>
        <w:pStyle w:val="Odstavecseseznamem"/>
        <w:numPr>
          <w:ilvl w:val="1"/>
          <w:numId w:val="4"/>
        </w:numPr>
        <w:rPr>
          <w:sz w:val="24"/>
          <w:szCs w:val="24"/>
        </w:rPr>
      </w:pPr>
      <w:r>
        <w:rPr>
          <w:sz w:val="24"/>
          <w:szCs w:val="24"/>
        </w:rPr>
        <w:t>Jazykem se snažíme dosáhnout na nos, bradu, levý a pravý koutek úst.</w:t>
      </w:r>
    </w:p>
    <w:p w:rsidR="009F6343" w:rsidRDefault="009F6343" w:rsidP="009F6343">
      <w:pPr>
        <w:pStyle w:val="Odstavecseseznamem"/>
        <w:numPr>
          <w:ilvl w:val="1"/>
          <w:numId w:val="4"/>
        </w:numPr>
        <w:rPr>
          <w:sz w:val="24"/>
          <w:szCs w:val="24"/>
        </w:rPr>
      </w:pPr>
      <w:proofErr w:type="gramStart"/>
      <w:r>
        <w:rPr>
          <w:sz w:val="24"/>
          <w:szCs w:val="24"/>
        </w:rPr>
        <w:t>Přisajeme</w:t>
      </w:r>
      <w:proofErr w:type="gramEnd"/>
      <w:r>
        <w:rPr>
          <w:sz w:val="24"/>
          <w:szCs w:val="24"/>
        </w:rPr>
        <w:t xml:space="preserve"> jazyk k tvrdému </w:t>
      </w:r>
      <w:proofErr w:type="gramStart"/>
      <w:r>
        <w:rPr>
          <w:sz w:val="24"/>
          <w:szCs w:val="24"/>
        </w:rPr>
        <w:t>patru a mlaskneme</w:t>
      </w:r>
      <w:proofErr w:type="gramEnd"/>
      <w:r>
        <w:rPr>
          <w:sz w:val="24"/>
          <w:szCs w:val="24"/>
        </w:rPr>
        <w:t xml:space="preserve"> jazykem.</w:t>
      </w:r>
    </w:p>
    <w:p w:rsidR="009F6343" w:rsidRDefault="009F6343" w:rsidP="009F6343">
      <w:pPr>
        <w:pStyle w:val="Odstavecseseznamem"/>
        <w:numPr>
          <w:ilvl w:val="1"/>
          <w:numId w:val="4"/>
        </w:numPr>
        <w:rPr>
          <w:sz w:val="24"/>
          <w:szCs w:val="24"/>
        </w:rPr>
      </w:pPr>
      <w:r>
        <w:rPr>
          <w:sz w:val="24"/>
          <w:szCs w:val="24"/>
        </w:rPr>
        <w:t>Uděláme z jazyku korýtko.</w:t>
      </w:r>
    </w:p>
    <w:p w:rsidR="009F6343" w:rsidRDefault="009F6343" w:rsidP="009F6343">
      <w:pPr>
        <w:pStyle w:val="Odstavecseseznamem"/>
        <w:rPr>
          <w:sz w:val="24"/>
          <w:szCs w:val="24"/>
        </w:rPr>
      </w:pPr>
    </w:p>
    <w:p w:rsidR="009F6343" w:rsidRDefault="009F6343" w:rsidP="009F6343">
      <w:pPr>
        <w:jc w:val="center"/>
        <w:rPr>
          <w:i/>
          <w:sz w:val="24"/>
          <w:szCs w:val="24"/>
        </w:rPr>
      </w:pPr>
      <w:r>
        <w:rPr>
          <w:i/>
          <w:sz w:val="24"/>
          <w:szCs w:val="24"/>
        </w:rPr>
        <w:t>dítě má pohyblivá a obratná mluvidla, úkoly zvládá – dítěti činí procvičované pohyby obtíže</w:t>
      </w:r>
    </w:p>
    <w:p w:rsidR="009F6343" w:rsidRDefault="009F6343" w:rsidP="009F6343">
      <w:pPr>
        <w:jc w:val="both"/>
        <w:rPr>
          <w:b/>
          <w:sz w:val="24"/>
          <w:szCs w:val="24"/>
        </w:rPr>
      </w:pPr>
      <w:r>
        <w:rPr>
          <w:b/>
          <w:sz w:val="24"/>
          <w:szCs w:val="24"/>
        </w:rPr>
        <w:t>Ad. 6.</w:t>
      </w:r>
    </w:p>
    <w:p w:rsidR="009F6343" w:rsidRDefault="009F6343" w:rsidP="009F6343">
      <w:pPr>
        <w:ind w:firstLine="709"/>
        <w:jc w:val="both"/>
        <w:rPr>
          <w:sz w:val="24"/>
          <w:szCs w:val="24"/>
        </w:rPr>
      </w:pPr>
      <w:r>
        <w:rPr>
          <w:sz w:val="24"/>
          <w:szCs w:val="24"/>
        </w:rPr>
        <w:t>Jedním z praktických problémů, které mohou nastat při výzkumném šetření, je skloubení časového harmonogramu rodiny a mne. Samozřejmě bude nejvhodnější se s dítětem setkávat co nejčastěji. Výsledky výzkum by byly díky tomu prokazatelnější. Bohužel kvůli vytíženosti obou stran, je třeba přizpůsobit práci na dobu vyhovující všem. Dalším praktickým problémem je místo, kde práce s dítětem probíhá, a bude nadále probíhat. Pracujeme v prostředí, které není pro vykonávání činnosti nejvhodnější, a to u rodiny doma. Dítě je rozrušováno svými hračkami a mladším sourozencem. Výhodou ovšem je to, že se dítě cítí pohodlně, že pracujeme někde, kde to zná, čímž se míra nervozity značně snižuje. Jako další problém by teoreticky mohla být špatná spolupráce s rodiči (která je ve skutečnosti velmi dobrá) a se školským zařízením. Z etických problémů mohu zmínit například frustraci a obavy rodičů po volných rozhovorech, během kterých dojde na zmínění silných a slabých stránek dítěte. Je tedy třeba dbát na zdůrazňování silných stránek a slabé sdělovat citlivě a neprodleně nabízet možnosti jejich rozvoje, které mohou provádět spolu.</w:t>
      </w:r>
    </w:p>
    <w:p w:rsidR="009F6343" w:rsidRDefault="009F6343" w:rsidP="009F6343">
      <w:pPr>
        <w:jc w:val="both"/>
        <w:rPr>
          <w:b/>
          <w:sz w:val="24"/>
          <w:szCs w:val="24"/>
        </w:rPr>
      </w:pPr>
      <w:r>
        <w:rPr>
          <w:b/>
          <w:sz w:val="24"/>
          <w:szCs w:val="24"/>
        </w:rPr>
        <w:t>Ad. 7.</w:t>
      </w:r>
    </w:p>
    <w:p w:rsidR="009F6343" w:rsidRDefault="009F6343" w:rsidP="009F6343">
      <w:pPr>
        <w:rPr>
          <w:b/>
          <w:sz w:val="24"/>
          <w:szCs w:val="24"/>
        </w:rPr>
      </w:pPr>
      <w:r>
        <w:rPr>
          <w:b/>
          <w:sz w:val="24"/>
          <w:szCs w:val="24"/>
        </w:rPr>
        <w:t>Orientační hodnocení motoriky</w:t>
      </w:r>
    </w:p>
    <w:p w:rsidR="009F6343" w:rsidRDefault="009F6343" w:rsidP="009F6343">
      <w:pPr>
        <w:pStyle w:val="Odstavecseseznamem"/>
        <w:numPr>
          <w:ilvl w:val="0"/>
          <w:numId w:val="2"/>
        </w:numPr>
        <w:rPr>
          <w:sz w:val="24"/>
          <w:szCs w:val="24"/>
          <w:u w:val="single"/>
        </w:rPr>
      </w:pPr>
      <w:r>
        <w:rPr>
          <w:sz w:val="24"/>
          <w:szCs w:val="24"/>
          <w:u w:val="single"/>
        </w:rPr>
        <w:t>hrubá motorika</w:t>
      </w:r>
    </w:p>
    <w:p w:rsidR="009F6343" w:rsidRDefault="009F6343" w:rsidP="009F6343">
      <w:pPr>
        <w:pStyle w:val="Odstavecseseznamem"/>
        <w:numPr>
          <w:ilvl w:val="1"/>
          <w:numId w:val="2"/>
        </w:numPr>
        <w:rPr>
          <w:sz w:val="24"/>
          <w:szCs w:val="24"/>
        </w:rPr>
      </w:pPr>
      <w:r>
        <w:rPr>
          <w:sz w:val="24"/>
          <w:szCs w:val="24"/>
        </w:rPr>
        <w:t xml:space="preserve">poskoky na jedné noze </w:t>
      </w:r>
      <w:r>
        <w:rPr>
          <w:sz w:val="20"/>
          <w:szCs w:val="20"/>
          <w:highlight w:val="yellow"/>
        </w:rPr>
        <w:t>(nezvládá)</w:t>
      </w:r>
      <w:r>
        <w:rPr>
          <w:sz w:val="24"/>
          <w:szCs w:val="24"/>
        </w:rPr>
        <w:t xml:space="preserve">, na obou nohách </w:t>
      </w:r>
      <w:r>
        <w:rPr>
          <w:sz w:val="20"/>
          <w:szCs w:val="20"/>
          <w:highlight w:val="yellow"/>
        </w:rPr>
        <w:t>(zvládá)</w:t>
      </w:r>
      <w:r>
        <w:rPr>
          <w:sz w:val="24"/>
          <w:szCs w:val="24"/>
        </w:rPr>
        <w:t xml:space="preserve"> </w:t>
      </w:r>
    </w:p>
    <w:p w:rsidR="009F6343" w:rsidRDefault="009F6343" w:rsidP="009F6343">
      <w:pPr>
        <w:pStyle w:val="Odstavecseseznamem"/>
        <w:numPr>
          <w:ilvl w:val="1"/>
          <w:numId w:val="2"/>
        </w:numPr>
        <w:rPr>
          <w:sz w:val="24"/>
          <w:szCs w:val="24"/>
        </w:rPr>
      </w:pPr>
      <w:r>
        <w:rPr>
          <w:sz w:val="24"/>
          <w:szCs w:val="24"/>
        </w:rPr>
        <w:t xml:space="preserve">přeskoky přes pruh papíru vřed a vzad </w:t>
      </w:r>
      <w:r>
        <w:rPr>
          <w:sz w:val="24"/>
          <w:szCs w:val="24"/>
          <w:highlight w:val="yellow"/>
        </w:rPr>
        <w:t>(</w:t>
      </w:r>
      <w:r>
        <w:rPr>
          <w:sz w:val="20"/>
          <w:szCs w:val="20"/>
          <w:highlight w:val="yellow"/>
        </w:rPr>
        <w:t>vpřed zvládá, vzad nezvládá</w:t>
      </w:r>
      <w:r>
        <w:rPr>
          <w:sz w:val="24"/>
          <w:szCs w:val="24"/>
          <w:highlight w:val="yellow"/>
        </w:rPr>
        <w:t>)</w:t>
      </w:r>
    </w:p>
    <w:p w:rsidR="009F6343" w:rsidRDefault="009F6343" w:rsidP="009F6343">
      <w:pPr>
        <w:pStyle w:val="Odstavecseseznamem"/>
        <w:numPr>
          <w:ilvl w:val="1"/>
          <w:numId w:val="2"/>
        </w:numPr>
        <w:rPr>
          <w:sz w:val="24"/>
          <w:szCs w:val="24"/>
        </w:rPr>
      </w:pPr>
      <w:r>
        <w:rPr>
          <w:sz w:val="24"/>
          <w:szCs w:val="24"/>
        </w:rPr>
        <w:t xml:space="preserve">stoj na jedné noze při otevřených i zavřených očích </w:t>
      </w:r>
      <w:r>
        <w:rPr>
          <w:sz w:val="24"/>
          <w:szCs w:val="24"/>
          <w:highlight w:val="yellow"/>
        </w:rPr>
        <w:t>(</w:t>
      </w:r>
      <w:r>
        <w:rPr>
          <w:sz w:val="20"/>
          <w:szCs w:val="20"/>
          <w:highlight w:val="yellow"/>
        </w:rPr>
        <w:t>nezvládá)</w:t>
      </w:r>
    </w:p>
    <w:p w:rsidR="009F6343" w:rsidRDefault="009F6343" w:rsidP="009F6343">
      <w:pPr>
        <w:pStyle w:val="Odstavecseseznamem"/>
        <w:ind w:left="0"/>
        <w:rPr>
          <w:sz w:val="24"/>
          <w:szCs w:val="24"/>
        </w:rPr>
      </w:pPr>
    </w:p>
    <w:p w:rsidR="009F6343" w:rsidRDefault="009F6343" w:rsidP="009F6343">
      <w:pPr>
        <w:rPr>
          <w:i/>
          <w:sz w:val="24"/>
          <w:szCs w:val="24"/>
        </w:rPr>
      </w:pPr>
      <w:r>
        <w:rPr>
          <w:i/>
          <w:sz w:val="24"/>
          <w:szCs w:val="24"/>
        </w:rPr>
        <w:t xml:space="preserve">dítě je motoricky obratné, úkoly zvládá – </w:t>
      </w:r>
      <w:r>
        <w:rPr>
          <w:b/>
          <w:i/>
          <w:sz w:val="24"/>
          <w:szCs w:val="24"/>
          <w:u w:val="single"/>
        </w:rPr>
        <w:t>dítě zvládá úkoly s obtížemi</w:t>
      </w:r>
      <w:r>
        <w:rPr>
          <w:i/>
          <w:sz w:val="24"/>
          <w:szCs w:val="24"/>
        </w:rPr>
        <w:t xml:space="preserve"> – dítě úkoly nezvládá</w:t>
      </w:r>
    </w:p>
    <w:p w:rsidR="009F6343" w:rsidRDefault="009F6343" w:rsidP="009F6343">
      <w:pPr>
        <w:pStyle w:val="Odstavecseseznamem"/>
        <w:ind w:left="0"/>
        <w:rPr>
          <w:sz w:val="24"/>
          <w:szCs w:val="24"/>
        </w:rPr>
      </w:pPr>
      <w:r>
        <w:rPr>
          <w:sz w:val="20"/>
          <w:szCs w:val="20"/>
          <w:highlight w:val="yellow"/>
        </w:rPr>
        <w:lastRenderedPageBreak/>
        <w:t>Jednotlivá cvičení ho baví, směje se a stále zkouší opakovat. Nicméně se mu většina cviků nedaří ani nápodobou.</w:t>
      </w:r>
    </w:p>
    <w:p w:rsidR="009F6343" w:rsidRDefault="009F6343" w:rsidP="009F6343">
      <w:pPr>
        <w:pStyle w:val="Odstavecseseznamem"/>
        <w:ind w:left="0"/>
        <w:rPr>
          <w:sz w:val="24"/>
          <w:szCs w:val="24"/>
          <w:u w:val="single"/>
        </w:rPr>
      </w:pPr>
    </w:p>
    <w:p w:rsidR="009F6343" w:rsidRDefault="009F6343" w:rsidP="009F6343">
      <w:pPr>
        <w:pStyle w:val="Odstavecseseznamem"/>
        <w:numPr>
          <w:ilvl w:val="0"/>
          <w:numId w:val="3"/>
        </w:numPr>
        <w:rPr>
          <w:sz w:val="24"/>
          <w:szCs w:val="24"/>
          <w:u w:val="single"/>
        </w:rPr>
      </w:pPr>
      <w:r>
        <w:rPr>
          <w:sz w:val="24"/>
          <w:szCs w:val="24"/>
          <w:u w:val="single"/>
        </w:rPr>
        <w:t>jemná motorika</w:t>
      </w:r>
    </w:p>
    <w:p w:rsidR="009F6343" w:rsidRDefault="009F6343" w:rsidP="009F6343">
      <w:pPr>
        <w:pStyle w:val="Odstavecseseznamem"/>
        <w:numPr>
          <w:ilvl w:val="1"/>
          <w:numId w:val="3"/>
        </w:numPr>
        <w:rPr>
          <w:sz w:val="20"/>
          <w:szCs w:val="20"/>
        </w:rPr>
      </w:pPr>
      <w:r>
        <w:rPr>
          <w:sz w:val="24"/>
          <w:szCs w:val="24"/>
        </w:rPr>
        <w:t xml:space="preserve">Konečkem palce se postupně dotýkat konečků ostatních prstů (prsty se zdraví) to samé druhou rukou, oběma rukama. </w:t>
      </w:r>
      <w:r>
        <w:rPr>
          <w:sz w:val="20"/>
          <w:szCs w:val="20"/>
          <w:highlight w:val="yellow"/>
        </w:rPr>
        <w:t>(nezvládá)</w:t>
      </w:r>
    </w:p>
    <w:p w:rsidR="009F6343" w:rsidRDefault="009F6343" w:rsidP="009F6343">
      <w:pPr>
        <w:pStyle w:val="Odstavecseseznamem"/>
        <w:numPr>
          <w:ilvl w:val="1"/>
          <w:numId w:val="3"/>
        </w:numPr>
        <w:rPr>
          <w:sz w:val="20"/>
          <w:szCs w:val="20"/>
        </w:rPr>
      </w:pPr>
      <w:r>
        <w:rPr>
          <w:sz w:val="24"/>
          <w:szCs w:val="24"/>
        </w:rPr>
        <w:t xml:space="preserve">Postupně vztyčovat prsty pravé nebo levé ruky ze zavřené pěsti. </w:t>
      </w:r>
      <w:r>
        <w:rPr>
          <w:highlight w:val="yellow"/>
        </w:rPr>
        <w:t>(</w:t>
      </w:r>
      <w:r>
        <w:rPr>
          <w:sz w:val="20"/>
          <w:szCs w:val="20"/>
          <w:highlight w:val="yellow"/>
        </w:rPr>
        <w:t>nezvládá, prsty</w:t>
      </w:r>
      <w:r>
        <w:rPr>
          <w:sz w:val="20"/>
          <w:szCs w:val="20"/>
        </w:rPr>
        <w:t xml:space="preserve"> </w:t>
      </w:r>
      <w:r>
        <w:rPr>
          <w:sz w:val="20"/>
          <w:szCs w:val="20"/>
          <w:highlight w:val="yellow"/>
        </w:rPr>
        <w:t>v mírné křeči)</w:t>
      </w:r>
    </w:p>
    <w:p w:rsidR="009F6343" w:rsidRDefault="009F6343" w:rsidP="009F6343">
      <w:pPr>
        <w:pStyle w:val="Odstavecseseznamem"/>
        <w:numPr>
          <w:ilvl w:val="1"/>
          <w:numId w:val="3"/>
        </w:numPr>
        <w:rPr>
          <w:sz w:val="24"/>
          <w:szCs w:val="24"/>
        </w:rPr>
      </w:pPr>
      <w:r>
        <w:rPr>
          <w:sz w:val="24"/>
          <w:szCs w:val="24"/>
        </w:rPr>
        <w:t xml:space="preserve">Ukazováček a prostředníček střídavě ťukají do stolu (hrajeme na klavír), pravou, levou, oběma. </w:t>
      </w:r>
      <w:r>
        <w:rPr>
          <w:sz w:val="24"/>
          <w:szCs w:val="24"/>
          <w:highlight w:val="yellow"/>
        </w:rPr>
        <w:t>(</w:t>
      </w:r>
      <w:r>
        <w:rPr>
          <w:sz w:val="20"/>
          <w:szCs w:val="20"/>
          <w:highlight w:val="yellow"/>
        </w:rPr>
        <w:t>plácá celými dlaněmi do stolu)</w:t>
      </w:r>
    </w:p>
    <w:p w:rsidR="009F6343" w:rsidRDefault="009F6343" w:rsidP="009F6343">
      <w:pPr>
        <w:pStyle w:val="Odstavecseseznamem"/>
        <w:numPr>
          <w:ilvl w:val="1"/>
          <w:numId w:val="3"/>
        </w:numPr>
        <w:rPr>
          <w:sz w:val="24"/>
          <w:szCs w:val="24"/>
        </w:rPr>
      </w:pPr>
      <w:r>
        <w:rPr>
          <w:sz w:val="24"/>
          <w:szCs w:val="24"/>
        </w:rPr>
        <w:t xml:space="preserve">Ukazováček i prostředníček pravé ruky běhají po stole, to samé levou rukou, potom oběma současně. </w:t>
      </w:r>
      <w:r>
        <w:rPr>
          <w:sz w:val="20"/>
          <w:szCs w:val="20"/>
          <w:highlight w:val="yellow"/>
        </w:rPr>
        <w:t>(nezvládá)</w:t>
      </w:r>
    </w:p>
    <w:p w:rsidR="009F6343" w:rsidRDefault="009F6343" w:rsidP="009F6343">
      <w:pPr>
        <w:pStyle w:val="Odstavecseseznamem"/>
        <w:rPr>
          <w:sz w:val="24"/>
          <w:szCs w:val="24"/>
        </w:rPr>
      </w:pPr>
    </w:p>
    <w:p w:rsidR="009F6343" w:rsidRDefault="009F6343" w:rsidP="009F6343">
      <w:pPr>
        <w:jc w:val="center"/>
        <w:rPr>
          <w:b/>
          <w:i/>
          <w:sz w:val="24"/>
          <w:szCs w:val="24"/>
          <w:u w:val="single"/>
        </w:rPr>
      </w:pPr>
      <w:r>
        <w:rPr>
          <w:i/>
          <w:sz w:val="24"/>
          <w:szCs w:val="24"/>
        </w:rPr>
        <w:t xml:space="preserve">dítě má obratné prsty, úkoly zvládá – </w:t>
      </w:r>
      <w:r>
        <w:rPr>
          <w:b/>
          <w:i/>
          <w:sz w:val="24"/>
          <w:szCs w:val="24"/>
          <w:u w:val="single"/>
        </w:rPr>
        <w:t>dítě má méně obratné prsty a úkoly mu činí obtíže</w:t>
      </w:r>
    </w:p>
    <w:p w:rsidR="009F6343" w:rsidRDefault="009F6343" w:rsidP="009F6343">
      <w:pPr>
        <w:rPr>
          <w:sz w:val="20"/>
          <w:szCs w:val="20"/>
        </w:rPr>
      </w:pPr>
      <w:r>
        <w:rPr>
          <w:sz w:val="20"/>
          <w:szCs w:val="20"/>
          <w:highlight w:val="yellow"/>
        </w:rPr>
        <w:t>Oblast jemné motoriky zjevně nedozrálá. Nedokáže spatřený pohyb převést na své vlastní tělo.</w:t>
      </w:r>
    </w:p>
    <w:p w:rsidR="009F6343" w:rsidRDefault="009F6343" w:rsidP="009F6343">
      <w:pPr>
        <w:pStyle w:val="Odstavecseseznamem"/>
        <w:numPr>
          <w:ilvl w:val="0"/>
          <w:numId w:val="4"/>
        </w:numPr>
        <w:rPr>
          <w:sz w:val="24"/>
          <w:szCs w:val="24"/>
          <w:u w:val="single"/>
        </w:rPr>
      </w:pPr>
      <w:proofErr w:type="spellStart"/>
      <w:r>
        <w:rPr>
          <w:sz w:val="24"/>
          <w:szCs w:val="24"/>
          <w:u w:val="single"/>
        </w:rPr>
        <w:t>oromotorika</w:t>
      </w:r>
      <w:proofErr w:type="spellEnd"/>
      <w:r>
        <w:rPr>
          <w:sz w:val="24"/>
          <w:szCs w:val="24"/>
        </w:rPr>
        <w:t xml:space="preserve"> </w:t>
      </w:r>
      <w:r>
        <w:rPr>
          <w:sz w:val="20"/>
          <w:szCs w:val="20"/>
          <w:highlight w:val="yellow"/>
        </w:rPr>
        <w:t>(cvičení probíhalo před zrcadlem)</w:t>
      </w:r>
    </w:p>
    <w:p w:rsidR="009F6343" w:rsidRDefault="009F6343" w:rsidP="009F6343">
      <w:pPr>
        <w:pStyle w:val="Odstavecseseznamem"/>
        <w:numPr>
          <w:ilvl w:val="1"/>
          <w:numId w:val="4"/>
        </w:numPr>
        <w:rPr>
          <w:sz w:val="24"/>
          <w:szCs w:val="24"/>
        </w:rPr>
      </w:pPr>
      <w:r>
        <w:rPr>
          <w:sz w:val="24"/>
          <w:szCs w:val="24"/>
        </w:rPr>
        <w:t xml:space="preserve">Vtáhnout rty, našpulit ústa jako kapřík. </w:t>
      </w:r>
      <w:r>
        <w:rPr>
          <w:sz w:val="20"/>
          <w:szCs w:val="20"/>
          <w:highlight w:val="yellow"/>
        </w:rPr>
        <w:t>(vtáhne s mírnými obtížemi, našpulení</w:t>
      </w:r>
      <w:r>
        <w:rPr>
          <w:sz w:val="24"/>
          <w:szCs w:val="24"/>
          <w:highlight w:val="yellow"/>
        </w:rPr>
        <w:t xml:space="preserve"> </w:t>
      </w:r>
      <w:r>
        <w:rPr>
          <w:sz w:val="20"/>
          <w:szCs w:val="20"/>
          <w:highlight w:val="yellow"/>
        </w:rPr>
        <w:t>zvládá</w:t>
      </w:r>
      <w:r>
        <w:rPr>
          <w:highlight w:val="yellow"/>
        </w:rPr>
        <w:t>)</w:t>
      </w:r>
    </w:p>
    <w:p w:rsidR="009F6343" w:rsidRDefault="009F6343" w:rsidP="009F6343">
      <w:pPr>
        <w:pStyle w:val="Odstavecseseznamem"/>
        <w:numPr>
          <w:ilvl w:val="1"/>
          <w:numId w:val="4"/>
        </w:numPr>
        <w:rPr>
          <w:sz w:val="20"/>
          <w:szCs w:val="20"/>
        </w:rPr>
      </w:pPr>
      <w:r>
        <w:rPr>
          <w:sz w:val="24"/>
          <w:szCs w:val="24"/>
        </w:rPr>
        <w:t xml:space="preserve">Našpulit rty, usmát se jedním koutkem úst (i druhým). </w:t>
      </w:r>
      <w:r>
        <w:rPr>
          <w:sz w:val="20"/>
          <w:szCs w:val="20"/>
          <w:highlight w:val="yellow"/>
        </w:rPr>
        <w:t>(ani jedním koutkem se usmát nedokáže)</w:t>
      </w:r>
    </w:p>
    <w:p w:rsidR="009F6343" w:rsidRDefault="009F6343" w:rsidP="009F6343">
      <w:pPr>
        <w:pStyle w:val="Odstavecseseznamem"/>
        <w:numPr>
          <w:ilvl w:val="1"/>
          <w:numId w:val="4"/>
        </w:numPr>
        <w:rPr>
          <w:sz w:val="24"/>
          <w:szCs w:val="24"/>
        </w:rPr>
      </w:pPr>
      <w:r>
        <w:rPr>
          <w:sz w:val="24"/>
          <w:szCs w:val="24"/>
        </w:rPr>
        <w:t xml:space="preserve">Našpulit rty, roztáhnout je do úsměvu. </w:t>
      </w:r>
      <w:r>
        <w:rPr>
          <w:sz w:val="20"/>
          <w:szCs w:val="20"/>
          <w:highlight w:val="yellow"/>
        </w:rPr>
        <w:t>(zvládá)</w:t>
      </w:r>
    </w:p>
    <w:p w:rsidR="009F6343" w:rsidRDefault="009F6343" w:rsidP="009F6343">
      <w:pPr>
        <w:pStyle w:val="Odstavecseseznamem"/>
        <w:numPr>
          <w:ilvl w:val="1"/>
          <w:numId w:val="4"/>
        </w:numPr>
        <w:rPr>
          <w:sz w:val="24"/>
          <w:szCs w:val="24"/>
        </w:rPr>
      </w:pPr>
      <w:r>
        <w:rPr>
          <w:sz w:val="24"/>
          <w:szCs w:val="24"/>
        </w:rPr>
        <w:t xml:space="preserve">Zuby u sebe, rty mírně pootevřeny, ústa našpulit, roztáhnout do úsměvu. </w:t>
      </w:r>
      <w:r>
        <w:rPr>
          <w:sz w:val="20"/>
          <w:szCs w:val="20"/>
          <w:highlight w:val="yellow"/>
        </w:rPr>
        <w:t>(zvládá)</w:t>
      </w:r>
    </w:p>
    <w:p w:rsidR="009F6343" w:rsidRDefault="009F6343" w:rsidP="009F6343">
      <w:pPr>
        <w:pStyle w:val="Odstavecseseznamem"/>
        <w:numPr>
          <w:ilvl w:val="1"/>
          <w:numId w:val="4"/>
        </w:numPr>
        <w:rPr>
          <w:sz w:val="24"/>
          <w:szCs w:val="24"/>
        </w:rPr>
      </w:pPr>
      <w:r>
        <w:rPr>
          <w:sz w:val="24"/>
          <w:szCs w:val="24"/>
        </w:rPr>
        <w:t xml:space="preserve">Olíznout jazykem horní a dolní zuby, celá ústa. </w:t>
      </w:r>
      <w:r>
        <w:rPr>
          <w:sz w:val="20"/>
          <w:szCs w:val="20"/>
          <w:highlight w:val="yellow"/>
        </w:rPr>
        <w:t>(nezvládá)</w:t>
      </w:r>
    </w:p>
    <w:p w:rsidR="009F6343" w:rsidRDefault="009F6343" w:rsidP="009F6343">
      <w:pPr>
        <w:pStyle w:val="Odstavecseseznamem"/>
        <w:numPr>
          <w:ilvl w:val="1"/>
          <w:numId w:val="4"/>
        </w:numPr>
        <w:rPr>
          <w:sz w:val="20"/>
          <w:szCs w:val="20"/>
        </w:rPr>
      </w:pPr>
      <w:r>
        <w:rPr>
          <w:sz w:val="24"/>
          <w:szCs w:val="24"/>
        </w:rPr>
        <w:t xml:space="preserve">Jazykem se snažíme dosáhnout na nos, bradu, levý a pravý koutek úst. </w:t>
      </w:r>
      <w:r>
        <w:rPr>
          <w:sz w:val="20"/>
          <w:szCs w:val="20"/>
          <w:highlight w:val="yellow"/>
        </w:rPr>
        <w:t>(dokáže jazyk vypláznout, problémy při elevaci a do stran)</w:t>
      </w:r>
    </w:p>
    <w:p w:rsidR="009F6343" w:rsidRDefault="009F6343" w:rsidP="009F6343">
      <w:pPr>
        <w:pStyle w:val="Odstavecseseznamem"/>
        <w:numPr>
          <w:ilvl w:val="1"/>
          <w:numId w:val="4"/>
        </w:numPr>
        <w:rPr>
          <w:sz w:val="24"/>
          <w:szCs w:val="24"/>
        </w:rPr>
      </w:pPr>
      <w:proofErr w:type="gramStart"/>
      <w:r>
        <w:rPr>
          <w:sz w:val="24"/>
          <w:szCs w:val="24"/>
        </w:rPr>
        <w:t>Přisajeme</w:t>
      </w:r>
      <w:proofErr w:type="gramEnd"/>
      <w:r>
        <w:rPr>
          <w:sz w:val="24"/>
          <w:szCs w:val="24"/>
        </w:rPr>
        <w:t xml:space="preserve"> jazyk k tvrdému </w:t>
      </w:r>
      <w:proofErr w:type="gramStart"/>
      <w:r>
        <w:rPr>
          <w:sz w:val="24"/>
          <w:szCs w:val="24"/>
        </w:rPr>
        <w:t>patru a mlaskneme</w:t>
      </w:r>
      <w:proofErr w:type="gramEnd"/>
      <w:r>
        <w:rPr>
          <w:sz w:val="24"/>
          <w:szCs w:val="24"/>
        </w:rPr>
        <w:t xml:space="preserve"> jazykem. </w:t>
      </w:r>
      <w:r>
        <w:rPr>
          <w:sz w:val="20"/>
          <w:szCs w:val="20"/>
          <w:highlight w:val="yellow"/>
        </w:rPr>
        <w:t>(nezvládá)</w:t>
      </w:r>
    </w:p>
    <w:p w:rsidR="009F6343" w:rsidRDefault="009F6343" w:rsidP="009F6343">
      <w:pPr>
        <w:pStyle w:val="Odstavecseseznamem"/>
        <w:numPr>
          <w:ilvl w:val="1"/>
          <w:numId w:val="4"/>
        </w:numPr>
        <w:rPr>
          <w:sz w:val="24"/>
          <w:szCs w:val="24"/>
        </w:rPr>
      </w:pPr>
      <w:r>
        <w:rPr>
          <w:sz w:val="24"/>
          <w:szCs w:val="24"/>
        </w:rPr>
        <w:t xml:space="preserve">Uděláme z jazyku korýtko. </w:t>
      </w:r>
      <w:r>
        <w:rPr>
          <w:sz w:val="20"/>
          <w:szCs w:val="20"/>
          <w:highlight w:val="yellow"/>
        </w:rPr>
        <w:t>(nezvládá)</w:t>
      </w:r>
    </w:p>
    <w:p w:rsidR="009F6343" w:rsidRDefault="009F6343" w:rsidP="009F6343">
      <w:pPr>
        <w:pStyle w:val="Odstavecseseznamem"/>
        <w:rPr>
          <w:sz w:val="24"/>
          <w:szCs w:val="24"/>
        </w:rPr>
      </w:pPr>
    </w:p>
    <w:p w:rsidR="009F6343" w:rsidRDefault="009F6343" w:rsidP="009F6343">
      <w:pPr>
        <w:jc w:val="center"/>
        <w:rPr>
          <w:b/>
          <w:i/>
          <w:sz w:val="24"/>
          <w:szCs w:val="24"/>
          <w:u w:val="single"/>
        </w:rPr>
      </w:pPr>
      <w:r>
        <w:rPr>
          <w:i/>
          <w:sz w:val="24"/>
          <w:szCs w:val="24"/>
        </w:rPr>
        <w:t xml:space="preserve">dítě má pohyblivá a obratná mluvidla, úkoly zvládá – </w:t>
      </w:r>
      <w:r>
        <w:rPr>
          <w:b/>
          <w:i/>
          <w:sz w:val="24"/>
          <w:szCs w:val="24"/>
          <w:u w:val="single"/>
        </w:rPr>
        <w:t>dítěti činí procvičované pohyby obtíže</w:t>
      </w:r>
    </w:p>
    <w:p w:rsidR="009F6343" w:rsidRDefault="009F6343" w:rsidP="009F6343">
      <w:pPr>
        <w:rPr>
          <w:sz w:val="20"/>
          <w:szCs w:val="20"/>
        </w:rPr>
      </w:pPr>
      <w:r>
        <w:rPr>
          <w:sz w:val="20"/>
          <w:szCs w:val="20"/>
          <w:highlight w:val="yellow"/>
        </w:rPr>
        <w:t>Práce dnes probíhala v </w:t>
      </w:r>
      <w:proofErr w:type="spellStart"/>
      <w:r>
        <w:rPr>
          <w:sz w:val="20"/>
          <w:szCs w:val="20"/>
          <w:highlight w:val="yellow"/>
        </w:rPr>
        <w:t>domacím</w:t>
      </w:r>
      <w:proofErr w:type="spellEnd"/>
      <w:r>
        <w:rPr>
          <w:sz w:val="20"/>
          <w:szCs w:val="20"/>
          <w:highlight w:val="yellow"/>
        </w:rPr>
        <w:t xml:space="preserve"> prostředí dítěte, a to na terase a následně uvnitř před zrcadlem. Je problematické udržet pozornost dítěte, je třeba dbát na dynamiku cvičení. Přítomnost matky působila lehce rušivě, dítě má </w:t>
      </w:r>
      <w:proofErr w:type="spellStart"/>
      <w:r>
        <w:rPr>
          <w:sz w:val="20"/>
          <w:szCs w:val="20"/>
          <w:highlight w:val="yellow"/>
        </w:rPr>
        <w:t>tendece</w:t>
      </w:r>
      <w:proofErr w:type="spellEnd"/>
      <w:r>
        <w:rPr>
          <w:sz w:val="20"/>
          <w:szCs w:val="20"/>
          <w:highlight w:val="yellow"/>
        </w:rPr>
        <w:t xml:space="preserve"> se na ni otáčet a nespolupracovat.</w:t>
      </w:r>
    </w:p>
    <w:p w:rsidR="009F6343" w:rsidRDefault="009F6343" w:rsidP="009F6343">
      <w:pPr>
        <w:jc w:val="both"/>
        <w:rPr>
          <w:b/>
          <w:sz w:val="24"/>
          <w:szCs w:val="24"/>
        </w:rPr>
      </w:pPr>
      <w:r>
        <w:rPr>
          <w:b/>
          <w:sz w:val="24"/>
          <w:szCs w:val="24"/>
        </w:rPr>
        <w:t>Ad. 8.</w:t>
      </w:r>
    </w:p>
    <w:p w:rsidR="009F6343" w:rsidRDefault="009F6343" w:rsidP="009F6343">
      <w:pPr>
        <w:ind w:firstLine="709"/>
        <w:jc w:val="both"/>
        <w:rPr>
          <w:sz w:val="24"/>
          <w:szCs w:val="24"/>
        </w:rPr>
      </w:pPr>
      <w:r>
        <w:rPr>
          <w:sz w:val="24"/>
          <w:szCs w:val="24"/>
        </w:rPr>
        <w:t xml:space="preserve">První věc, kterou bych upravila, by bylo provést orientační hodnocení hned na prvních sezeních, které jsme spolu absolvovali. Výsledky by dle mého názoru byly objektivnější a snadněji by se mi dítě posuzovalo, neboť bych ještě neznala jeho obvyklé projevy. Bohužel jsem se rozhodla psát o daném dítěti diplomovou práci až po 2 měsících, co jsem s ním pracovala. </w:t>
      </w:r>
    </w:p>
    <w:p w:rsidR="009F6343" w:rsidRDefault="009F6343" w:rsidP="009F6343">
      <w:pPr>
        <w:ind w:firstLine="709"/>
        <w:jc w:val="both"/>
        <w:rPr>
          <w:sz w:val="24"/>
          <w:szCs w:val="24"/>
        </w:rPr>
      </w:pPr>
      <w:r>
        <w:rPr>
          <w:sz w:val="24"/>
          <w:szCs w:val="24"/>
        </w:rPr>
        <w:t>Konkrétněji bych do orientačního hodnocení v části „hrubá motorika“ zařadila více cviků,</w:t>
      </w:r>
      <w:r>
        <w:rPr>
          <w:b/>
          <w:sz w:val="24"/>
          <w:szCs w:val="24"/>
        </w:rPr>
        <w:t xml:space="preserve"> </w:t>
      </w:r>
      <w:r>
        <w:rPr>
          <w:sz w:val="24"/>
          <w:szCs w:val="24"/>
        </w:rPr>
        <w:t xml:space="preserve">jako jsou např.: pohyby celými pažemi, dřepy apod. Do části „jemná motorika“ bych </w:t>
      </w:r>
      <w:r>
        <w:rPr>
          <w:sz w:val="24"/>
          <w:szCs w:val="24"/>
        </w:rPr>
        <w:lastRenderedPageBreak/>
        <w:t>zařadila i samoobslužné činnosti jako je používání příboru, zapínání knoflíků, zapínání zipu. Část „</w:t>
      </w:r>
      <w:proofErr w:type="spellStart"/>
      <w:r>
        <w:rPr>
          <w:sz w:val="24"/>
          <w:szCs w:val="24"/>
        </w:rPr>
        <w:t>oromotorika</w:t>
      </w:r>
      <w:proofErr w:type="spellEnd"/>
      <w:r>
        <w:rPr>
          <w:sz w:val="24"/>
          <w:szCs w:val="24"/>
        </w:rPr>
        <w:t xml:space="preserve">“ by se lépe cvičila o </w:t>
      </w:r>
      <w:proofErr w:type="gramStart"/>
      <w:r>
        <w:rPr>
          <w:sz w:val="24"/>
          <w:szCs w:val="24"/>
        </w:rPr>
        <w:t>logopedického</w:t>
      </w:r>
      <w:proofErr w:type="gramEnd"/>
      <w:r>
        <w:rPr>
          <w:sz w:val="24"/>
          <w:szCs w:val="24"/>
        </w:rPr>
        <w:t xml:space="preserve"> zrcadla.</w:t>
      </w:r>
    </w:p>
    <w:p w:rsidR="009F6343" w:rsidRDefault="009F6343" w:rsidP="009F6343">
      <w:pPr>
        <w:jc w:val="both"/>
        <w:rPr>
          <w:b/>
          <w:sz w:val="24"/>
          <w:szCs w:val="24"/>
        </w:rPr>
      </w:pPr>
      <w:r>
        <w:rPr>
          <w:b/>
          <w:sz w:val="24"/>
          <w:szCs w:val="24"/>
        </w:rPr>
        <w:t>Ad. 9.</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 xml:space="preserve">DANON-BOILEAU, </w:t>
      </w:r>
      <w:proofErr w:type="spellStart"/>
      <w:r>
        <w:rPr>
          <w:color w:val="000000"/>
          <w:sz w:val="24"/>
          <w:szCs w:val="24"/>
          <w:shd w:val="clear" w:color="auto" w:fill="FFFFFF"/>
        </w:rPr>
        <w:t>Laurent</w:t>
      </w:r>
      <w:proofErr w:type="spellEnd"/>
      <w:r>
        <w:rPr>
          <w:color w:val="000000"/>
          <w:sz w:val="24"/>
          <w:szCs w:val="24"/>
          <w:shd w:val="clear" w:color="auto" w:fill="FFFFFF"/>
        </w:rPr>
        <w:t>. 2006.</w:t>
      </w:r>
      <w:r>
        <w:rPr>
          <w:rStyle w:val="apple-converted-space"/>
          <w:color w:val="000000"/>
          <w:sz w:val="24"/>
          <w:szCs w:val="24"/>
          <w:shd w:val="clear" w:color="auto" w:fill="FFFFFF"/>
        </w:rPr>
        <w:t> </w:t>
      </w:r>
      <w:proofErr w:type="spellStart"/>
      <w:r>
        <w:rPr>
          <w:i/>
          <w:iCs/>
          <w:color w:val="000000"/>
          <w:sz w:val="24"/>
          <w:szCs w:val="24"/>
          <w:shd w:val="clear" w:color="auto" w:fill="FFFFFF"/>
        </w:rPr>
        <w:t>Children</w:t>
      </w:r>
      <w:proofErr w:type="spellEnd"/>
      <w:r>
        <w:rPr>
          <w:i/>
          <w:iCs/>
          <w:color w:val="000000"/>
          <w:sz w:val="24"/>
          <w:szCs w:val="24"/>
          <w:shd w:val="clear" w:color="auto" w:fill="FFFFFF"/>
        </w:rPr>
        <w:t xml:space="preserve"> </w:t>
      </w:r>
      <w:proofErr w:type="spellStart"/>
      <w:r>
        <w:rPr>
          <w:i/>
          <w:iCs/>
          <w:color w:val="000000"/>
          <w:sz w:val="24"/>
          <w:szCs w:val="24"/>
          <w:shd w:val="clear" w:color="auto" w:fill="FFFFFF"/>
        </w:rPr>
        <w:t>without</w:t>
      </w:r>
      <w:proofErr w:type="spellEnd"/>
      <w:r>
        <w:rPr>
          <w:i/>
          <w:iCs/>
          <w:color w:val="000000"/>
          <w:sz w:val="24"/>
          <w:szCs w:val="24"/>
          <w:shd w:val="clear" w:color="auto" w:fill="FFFFFF"/>
        </w:rPr>
        <w:t xml:space="preserve"> </w:t>
      </w:r>
      <w:proofErr w:type="spellStart"/>
      <w:r>
        <w:rPr>
          <w:i/>
          <w:iCs/>
          <w:color w:val="000000"/>
          <w:sz w:val="24"/>
          <w:szCs w:val="24"/>
          <w:shd w:val="clear" w:color="auto" w:fill="FFFFFF"/>
        </w:rPr>
        <w:t>language</w:t>
      </w:r>
      <w:proofErr w:type="spellEnd"/>
      <w:r>
        <w:rPr>
          <w:i/>
          <w:iCs/>
          <w:color w:val="000000"/>
          <w:sz w:val="24"/>
          <w:szCs w:val="24"/>
          <w:shd w:val="clear" w:color="auto" w:fill="FFFFFF"/>
        </w:rPr>
        <w:t xml:space="preserve">: </w:t>
      </w:r>
      <w:proofErr w:type="spellStart"/>
      <w:r>
        <w:rPr>
          <w:i/>
          <w:iCs/>
          <w:color w:val="000000"/>
          <w:sz w:val="24"/>
          <w:szCs w:val="24"/>
          <w:shd w:val="clear" w:color="auto" w:fill="FFFFFF"/>
        </w:rPr>
        <w:t>From</w:t>
      </w:r>
      <w:proofErr w:type="spellEnd"/>
      <w:r>
        <w:rPr>
          <w:i/>
          <w:iCs/>
          <w:color w:val="000000"/>
          <w:sz w:val="24"/>
          <w:szCs w:val="24"/>
          <w:shd w:val="clear" w:color="auto" w:fill="FFFFFF"/>
        </w:rPr>
        <w:t xml:space="preserve"> </w:t>
      </w:r>
      <w:proofErr w:type="spellStart"/>
      <w:r>
        <w:rPr>
          <w:i/>
          <w:iCs/>
          <w:color w:val="000000"/>
          <w:sz w:val="24"/>
          <w:szCs w:val="24"/>
          <w:shd w:val="clear" w:color="auto" w:fill="FFFFFF"/>
        </w:rPr>
        <w:t>Dysphasia</w:t>
      </w:r>
      <w:proofErr w:type="spellEnd"/>
      <w:r>
        <w:rPr>
          <w:i/>
          <w:iCs/>
          <w:color w:val="000000"/>
          <w:sz w:val="24"/>
          <w:szCs w:val="24"/>
          <w:shd w:val="clear" w:color="auto" w:fill="FFFFFF"/>
        </w:rPr>
        <w:t xml:space="preserve"> to </w:t>
      </w:r>
      <w:proofErr w:type="spellStart"/>
      <w:r>
        <w:rPr>
          <w:i/>
          <w:iCs/>
          <w:color w:val="000000"/>
          <w:sz w:val="24"/>
          <w:szCs w:val="24"/>
          <w:shd w:val="clear" w:color="auto" w:fill="FFFFFF"/>
        </w:rPr>
        <w:t>Autism</w:t>
      </w:r>
      <w:proofErr w:type="spellEnd"/>
      <w:r>
        <w:rPr>
          <w:color w:val="000000"/>
          <w:sz w:val="24"/>
          <w:szCs w:val="24"/>
          <w:shd w:val="clear" w:color="auto" w:fill="FFFFFF"/>
        </w:rPr>
        <w:t xml:space="preserve">. New York: Oxford University </w:t>
      </w:r>
      <w:proofErr w:type="spellStart"/>
      <w:r>
        <w:rPr>
          <w:color w:val="000000"/>
          <w:sz w:val="24"/>
          <w:szCs w:val="24"/>
          <w:shd w:val="clear" w:color="auto" w:fill="FFFFFF"/>
        </w:rPr>
        <w:t>Press</w:t>
      </w:r>
      <w:proofErr w:type="spellEnd"/>
      <w:r>
        <w:rPr>
          <w:color w:val="000000"/>
          <w:sz w:val="24"/>
          <w:szCs w:val="24"/>
          <w:shd w:val="clear" w:color="auto" w:fill="FFFFFF"/>
        </w:rPr>
        <w:t>. ISBN 9780195175028.</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GAVORA, Peter. 2010.</w:t>
      </w:r>
      <w:r>
        <w:rPr>
          <w:rStyle w:val="apple-converted-space"/>
          <w:color w:val="000000"/>
          <w:sz w:val="24"/>
          <w:szCs w:val="24"/>
          <w:shd w:val="clear" w:color="auto" w:fill="FFFFFF"/>
        </w:rPr>
        <w:t> </w:t>
      </w:r>
      <w:r>
        <w:rPr>
          <w:i/>
          <w:iCs/>
          <w:color w:val="000000"/>
          <w:sz w:val="24"/>
          <w:szCs w:val="24"/>
          <w:shd w:val="clear" w:color="auto" w:fill="FFFFFF"/>
        </w:rPr>
        <w:t>Úvod do pedagogického výzkumu</w:t>
      </w:r>
      <w:r>
        <w:rPr>
          <w:color w:val="000000"/>
          <w:sz w:val="24"/>
          <w:szCs w:val="24"/>
          <w:shd w:val="clear" w:color="auto" w:fill="FFFFFF"/>
        </w:rPr>
        <w:t xml:space="preserve">. Brno: </w:t>
      </w:r>
      <w:proofErr w:type="spellStart"/>
      <w:r>
        <w:rPr>
          <w:color w:val="000000"/>
          <w:sz w:val="24"/>
          <w:szCs w:val="24"/>
          <w:shd w:val="clear" w:color="auto" w:fill="FFFFFF"/>
        </w:rPr>
        <w:t>Paido</w:t>
      </w:r>
      <w:proofErr w:type="spellEnd"/>
      <w:r>
        <w:rPr>
          <w:color w:val="000000"/>
          <w:sz w:val="24"/>
          <w:szCs w:val="24"/>
          <w:shd w:val="clear" w:color="auto" w:fill="FFFFFF"/>
        </w:rPr>
        <w:t>. ISBN 9788073151850.</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HOFF, Erika.</w:t>
      </w:r>
      <w:r>
        <w:rPr>
          <w:rStyle w:val="apple-converted-space"/>
          <w:color w:val="000000"/>
          <w:sz w:val="24"/>
          <w:szCs w:val="24"/>
          <w:shd w:val="clear" w:color="auto" w:fill="FFFFFF"/>
        </w:rPr>
        <w:t> </w:t>
      </w:r>
      <w:proofErr w:type="spellStart"/>
      <w:r>
        <w:rPr>
          <w:i/>
          <w:iCs/>
          <w:color w:val="000000"/>
          <w:sz w:val="24"/>
          <w:szCs w:val="24"/>
          <w:shd w:val="clear" w:color="auto" w:fill="FFFFFF"/>
        </w:rPr>
        <w:t>Language</w:t>
      </w:r>
      <w:proofErr w:type="spellEnd"/>
      <w:r>
        <w:rPr>
          <w:i/>
          <w:iCs/>
          <w:color w:val="000000"/>
          <w:sz w:val="24"/>
          <w:szCs w:val="24"/>
          <w:shd w:val="clear" w:color="auto" w:fill="FFFFFF"/>
        </w:rPr>
        <w:t xml:space="preserve"> </w:t>
      </w:r>
      <w:proofErr w:type="spellStart"/>
      <w:r>
        <w:rPr>
          <w:i/>
          <w:iCs/>
          <w:color w:val="000000"/>
          <w:sz w:val="24"/>
          <w:szCs w:val="24"/>
          <w:shd w:val="clear" w:color="auto" w:fill="FFFFFF"/>
        </w:rPr>
        <w:t>development</w:t>
      </w:r>
      <w:proofErr w:type="spellEnd"/>
      <w:r>
        <w:rPr>
          <w:color w:val="000000"/>
          <w:sz w:val="24"/>
          <w:szCs w:val="24"/>
          <w:shd w:val="clear" w:color="auto" w:fill="FFFFFF"/>
        </w:rPr>
        <w:t xml:space="preserve">. </w:t>
      </w:r>
      <w:proofErr w:type="spellStart"/>
      <w:r>
        <w:rPr>
          <w:color w:val="000000"/>
          <w:sz w:val="24"/>
          <w:szCs w:val="24"/>
          <w:shd w:val="clear" w:color="auto" w:fill="FFFFFF"/>
        </w:rPr>
        <w:t>Wadsworth</w:t>
      </w:r>
      <w:proofErr w:type="spellEnd"/>
      <w:r>
        <w:rPr>
          <w:color w:val="000000"/>
          <w:sz w:val="24"/>
          <w:szCs w:val="24"/>
          <w:shd w:val="clear" w:color="auto" w:fill="FFFFFF"/>
        </w:rPr>
        <w:t xml:space="preserve">: Jon-David </w:t>
      </w:r>
      <w:proofErr w:type="spellStart"/>
      <w:r>
        <w:rPr>
          <w:color w:val="000000"/>
          <w:sz w:val="24"/>
          <w:szCs w:val="24"/>
          <w:shd w:val="clear" w:color="auto" w:fill="FFFFFF"/>
        </w:rPr>
        <w:t>Hague</w:t>
      </w:r>
      <w:proofErr w:type="spellEnd"/>
      <w:r>
        <w:rPr>
          <w:color w:val="000000"/>
          <w:sz w:val="24"/>
          <w:szCs w:val="24"/>
          <w:shd w:val="clear" w:color="auto" w:fill="FFFFFF"/>
        </w:rPr>
        <w:t>, 2014. ISBN 9781133939092.</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LECHTA, Viktor.</w:t>
      </w:r>
      <w:r>
        <w:rPr>
          <w:rStyle w:val="apple-converted-space"/>
          <w:color w:val="000000"/>
          <w:sz w:val="24"/>
          <w:szCs w:val="24"/>
          <w:shd w:val="clear" w:color="auto" w:fill="FFFFFF"/>
        </w:rPr>
        <w:t> </w:t>
      </w:r>
      <w:r>
        <w:rPr>
          <w:i/>
          <w:iCs/>
          <w:color w:val="000000"/>
          <w:sz w:val="24"/>
          <w:szCs w:val="24"/>
          <w:shd w:val="clear" w:color="auto" w:fill="FFFFFF"/>
        </w:rPr>
        <w:t>Terapie narušené komunikační schopnosti</w:t>
      </w:r>
      <w:r>
        <w:rPr>
          <w:color w:val="000000"/>
          <w:sz w:val="24"/>
          <w:szCs w:val="24"/>
          <w:shd w:val="clear" w:color="auto" w:fill="FFFFFF"/>
        </w:rPr>
        <w:t>. Praha: Portál, 2005. ISBN 8071789615.</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 xml:space="preserve">LUCEA, </w:t>
      </w:r>
      <w:proofErr w:type="spellStart"/>
      <w:r>
        <w:rPr>
          <w:color w:val="000000"/>
          <w:sz w:val="24"/>
          <w:szCs w:val="24"/>
          <w:shd w:val="clear" w:color="auto" w:fill="FFFFFF"/>
        </w:rPr>
        <w:t>Jordi</w:t>
      </w:r>
      <w:proofErr w:type="spellEnd"/>
      <w:r>
        <w:rPr>
          <w:color w:val="000000"/>
          <w:sz w:val="24"/>
          <w:szCs w:val="24"/>
          <w:shd w:val="clear" w:color="auto" w:fill="FFFFFF"/>
        </w:rPr>
        <w:t xml:space="preserve"> </w:t>
      </w:r>
      <w:proofErr w:type="spellStart"/>
      <w:r>
        <w:rPr>
          <w:color w:val="000000"/>
          <w:sz w:val="24"/>
          <w:szCs w:val="24"/>
          <w:shd w:val="clear" w:color="auto" w:fill="FFFFFF"/>
        </w:rPr>
        <w:t>Díaz</w:t>
      </w:r>
      <w:proofErr w:type="spellEnd"/>
      <w:r>
        <w:rPr>
          <w:color w:val="000000"/>
          <w:sz w:val="24"/>
          <w:szCs w:val="24"/>
          <w:shd w:val="clear" w:color="auto" w:fill="FFFFFF"/>
        </w:rPr>
        <w:t>.</w:t>
      </w:r>
      <w:r>
        <w:rPr>
          <w:rStyle w:val="apple-converted-space"/>
          <w:color w:val="000000"/>
          <w:sz w:val="24"/>
          <w:szCs w:val="24"/>
          <w:shd w:val="clear" w:color="auto" w:fill="FFFFFF"/>
        </w:rPr>
        <w:t> </w:t>
      </w:r>
      <w:r>
        <w:rPr>
          <w:i/>
          <w:iCs/>
          <w:color w:val="000000"/>
          <w:sz w:val="24"/>
          <w:szCs w:val="24"/>
          <w:shd w:val="clear" w:color="auto" w:fill="FFFFFF"/>
        </w:rPr>
        <w:t xml:space="preserve">La </w:t>
      </w:r>
      <w:proofErr w:type="spellStart"/>
      <w:r>
        <w:rPr>
          <w:i/>
          <w:iCs/>
          <w:color w:val="000000"/>
          <w:sz w:val="24"/>
          <w:szCs w:val="24"/>
          <w:shd w:val="clear" w:color="auto" w:fill="FFFFFF"/>
        </w:rPr>
        <w:t>enseñanza</w:t>
      </w:r>
      <w:proofErr w:type="spellEnd"/>
      <w:r>
        <w:rPr>
          <w:i/>
          <w:iCs/>
          <w:color w:val="000000"/>
          <w:sz w:val="24"/>
          <w:szCs w:val="24"/>
          <w:shd w:val="clear" w:color="auto" w:fill="FFFFFF"/>
        </w:rPr>
        <w:t xml:space="preserve"> y </w:t>
      </w:r>
      <w:proofErr w:type="spellStart"/>
      <w:r>
        <w:rPr>
          <w:i/>
          <w:iCs/>
          <w:color w:val="000000"/>
          <w:sz w:val="24"/>
          <w:szCs w:val="24"/>
          <w:shd w:val="clear" w:color="auto" w:fill="FFFFFF"/>
        </w:rPr>
        <w:t>aprendizaje</w:t>
      </w:r>
      <w:proofErr w:type="spellEnd"/>
      <w:r>
        <w:rPr>
          <w:i/>
          <w:iCs/>
          <w:color w:val="000000"/>
          <w:sz w:val="24"/>
          <w:szCs w:val="24"/>
          <w:shd w:val="clear" w:color="auto" w:fill="FFFFFF"/>
        </w:rPr>
        <w:t xml:space="preserve"> de las </w:t>
      </w:r>
      <w:proofErr w:type="spellStart"/>
      <w:r>
        <w:rPr>
          <w:i/>
          <w:iCs/>
          <w:color w:val="000000"/>
          <w:sz w:val="24"/>
          <w:szCs w:val="24"/>
          <w:shd w:val="clear" w:color="auto" w:fill="FFFFFF"/>
        </w:rPr>
        <w:t>habilidades</w:t>
      </w:r>
      <w:proofErr w:type="spellEnd"/>
      <w:r>
        <w:rPr>
          <w:i/>
          <w:iCs/>
          <w:color w:val="000000"/>
          <w:sz w:val="24"/>
          <w:szCs w:val="24"/>
          <w:shd w:val="clear" w:color="auto" w:fill="FFFFFF"/>
        </w:rPr>
        <w:t xml:space="preserve"> y </w:t>
      </w:r>
      <w:proofErr w:type="spellStart"/>
      <w:r>
        <w:rPr>
          <w:i/>
          <w:iCs/>
          <w:color w:val="000000"/>
          <w:sz w:val="24"/>
          <w:szCs w:val="24"/>
          <w:shd w:val="clear" w:color="auto" w:fill="FFFFFF"/>
        </w:rPr>
        <w:t>desterzas</w:t>
      </w:r>
      <w:proofErr w:type="spellEnd"/>
      <w:r>
        <w:rPr>
          <w:i/>
          <w:iCs/>
          <w:color w:val="000000"/>
          <w:sz w:val="24"/>
          <w:szCs w:val="24"/>
          <w:shd w:val="clear" w:color="auto" w:fill="FFFFFF"/>
        </w:rPr>
        <w:t xml:space="preserve"> </w:t>
      </w:r>
      <w:proofErr w:type="spellStart"/>
      <w:r>
        <w:rPr>
          <w:i/>
          <w:iCs/>
          <w:color w:val="000000"/>
          <w:sz w:val="24"/>
          <w:szCs w:val="24"/>
          <w:shd w:val="clear" w:color="auto" w:fill="FFFFFF"/>
        </w:rPr>
        <w:t>motrices</w:t>
      </w:r>
      <w:proofErr w:type="spellEnd"/>
      <w:r>
        <w:rPr>
          <w:i/>
          <w:iCs/>
          <w:color w:val="000000"/>
          <w:sz w:val="24"/>
          <w:szCs w:val="24"/>
          <w:shd w:val="clear" w:color="auto" w:fill="FFFFFF"/>
        </w:rPr>
        <w:t xml:space="preserve"> </w:t>
      </w:r>
      <w:proofErr w:type="spellStart"/>
      <w:r>
        <w:rPr>
          <w:i/>
          <w:iCs/>
          <w:color w:val="000000"/>
          <w:sz w:val="24"/>
          <w:szCs w:val="24"/>
          <w:shd w:val="clear" w:color="auto" w:fill="FFFFFF"/>
        </w:rPr>
        <w:t>básicas</w:t>
      </w:r>
      <w:proofErr w:type="spellEnd"/>
      <w:r>
        <w:rPr>
          <w:color w:val="000000"/>
          <w:sz w:val="24"/>
          <w:szCs w:val="24"/>
          <w:shd w:val="clear" w:color="auto" w:fill="FFFFFF"/>
        </w:rPr>
        <w:t>. Barcelona: INDE, 1999. ISBN 8487330991.</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KLENKOVÁ, Jiřina a Helena KOLBÁBKOVÁ.</w:t>
      </w:r>
      <w:r>
        <w:rPr>
          <w:rStyle w:val="apple-converted-space"/>
          <w:color w:val="000000"/>
          <w:sz w:val="24"/>
          <w:szCs w:val="24"/>
          <w:shd w:val="clear" w:color="auto" w:fill="FFFFFF"/>
        </w:rPr>
        <w:t> </w:t>
      </w:r>
      <w:r>
        <w:rPr>
          <w:i/>
          <w:iCs/>
          <w:color w:val="000000"/>
          <w:sz w:val="24"/>
          <w:szCs w:val="24"/>
          <w:shd w:val="clear" w:color="auto" w:fill="FFFFFF"/>
        </w:rPr>
        <w:t>Diagnostika předškoláka</w:t>
      </w:r>
      <w:r>
        <w:rPr>
          <w:color w:val="000000"/>
          <w:sz w:val="24"/>
          <w:szCs w:val="24"/>
          <w:shd w:val="clear" w:color="auto" w:fill="FFFFFF"/>
        </w:rPr>
        <w:t>. Brno: MC, 2010. ISBN 802390082.</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KUTÁLKOVÁ, Dana.</w:t>
      </w:r>
      <w:r>
        <w:rPr>
          <w:rStyle w:val="apple-converted-space"/>
          <w:color w:val="000000"/>
          <w:sz w:val="24"/>
          <w:szCs w:val="24"/>
          <w:shd w:val="clear" w:color="auto" w:fill="FFFFFF"/>
        </w:rPr>
        <w:t> </w:t>
      </w:r>
      <w:r>
        <w:rPr>
          <w:i/>
          <w:iCs/>
          <w:color w:val="000000"/>
          <w:sz w:val="24"/>
          <w:szCs w:val="24"/>
          <w:shd w:val="clear" w:color="auto" w:fill="FFFFFF"/>
        </w:rPr>
        <w:t>Budu správně mluvit: Chodíme na logopedii</w:t>
      </w:r>
      <w:r>
        <w:rPr>
          <w:color w:val="000000"/>
          <w:sz w:val="24"/>
          <w:szCs w:val="24"/>
          <w:shd w:val="clear" w:color="auto" w:fill="FFFFFF"/>
        </w:rPr>
        <w:t xml:space="preserve">. Praha: </w:t>
      </w:r>
      <w:proofErr w:type="spellStart"/>
      <w:r>
        <w:rPr>
          <w:color w:val="000000"/>
          <w:sz w:val="24"/>
          <w:szCs w:val="24"/>
          <w:shd w:val="clear" w:color="auto" w:fill="FFFFFF"/>
        </w:rPr>
        <w:t>Grada</w:t>
      </w:r>
      <w:proofErr w:type="spellEnd"/>
      <w:r>
        <w:rPr>
          <w:color w:val="000000"/>
          <w:sz w:val="24"/>
          <w:szCs w:val="24"/>
          <w:shd w:val="clear" w:color="auto" w:fill="FFFFFF"/>
        </w:rPr>
        <w:t>, 2011. ISBN 9788024736877.</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KUTÁLKOVÁ, Dana.</w:t>
      </w:r>
      <w:r>
        <w:rPr>
          <w:rStyle w:val="apple-converted-space"/>
          <w:color w:val="000000"/>
          <w:sz w:val="24"/>
          <w:szCs w:val="24"/>
          <w:shd w:val="clear" w:color="auto" w:fill="FFFFFF"/>
        </w:rPr>
        <w:t> </w:t>
      </w:r>
      <w:r>
        <w:rPr>
          <w:i/>
          <w:iCs/>
          <w:color w:val="000000"/>
          <w:sz w:val="24"/>
          <w:szCs w:val="24"/>
          <w:shd w:val="clear" w:color="auto" w:fill="FFFFFF"/>
        </w:rPr>
        <w:t>Vývoj dětské řeči krok za krokem</w:t>
      </w:r>
      <w:r>
        <w:rPr>
          <w:color w:val="000000"/>
          <w:sz w:val="24"/>
          <w:szCs w:val="24"/>
          <w:shd w:val="clear" w:color="auto" w:fill="FFFFFF"/>
        </w:rPr>
        <w:t xml:space="preserve">. Praha: </w:t>
      </w:r>
      <w:proofErr w:type="spellStart"/>
      <w:r>
        <w:rPr>
          <w:color w:val="000000"/>
          <w:sz w:val="24"/>
          <w:szCs w:val="24"/>
          <w:shd w:val="clear" w:color="auto" w:fill="FFFFFF"/>
        </w:rPr>
        <w:t>Grada</w:t>
      </w:r>
      <w:proofErr w:type="spellEnd"/>
      <w:r>
        <w:rPr>
          <w:color w:val="000000"/>
          <w:sz w:val="24"/>
          <w:szCs w:val="24"/>
          <w:shd w:val="clear" w:color="auto" w:fill="FFFFFF"/>
        </w:rPr>
        <w:t>, 2010. ISBN 9788024730806.</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SINDELAROVÁ, Brigitte. 2007.</w:t>
      </w:r>
      <w:r>
        <w:rPr>
          <w:rStyle w:val="apple-converted-space"/>
          <w:color w:val="000000"/>
          <w:sz w:val="24"/>
          <w:szCs w:val="24"/>
          <w:shd w:val="clear" w:color="auto" w:fill="FFFFFF"/>
        </w:rPr>
        <w:t> </w:t>
      </w:r>
      <w:r>
        <w:rPr>
          <w:i/>
          <w:iCs/>
          <w:color w:val="000000"/>
          <w:sz w:val="24"/>
          <w:szCs w:val="24"/>
          <w:shd w:val="clear" w:color="auto" w:fill="FFFFFF"/>
        </w:rPr>
        <w:t>Předcházíme poruchám učení</w:t>
      </w:r>
      <w:r>
        <w:rPr>
          <w:color w:val="000000"/>
          <w:sz w:val="24"/>
          <w:szCs w:val="24"/>
          <w:shd w:val="clear" w:color="auto" w:fill="FFFFFF"/>
        </w:rPr>
        <w:t>. Praha: Portál. ISBN 9788026204053.</w:t>
      </w:r>
    </w:p>
    <w:p w:rsidR="009F6343" w:rsidRDefault="009F6343" w:rsidP="009F6343">
      <w:pPr>
        <w:spacing w:before="100" w:beforeAutospacing="1" w:after="100" w:afterAutospacing="1"/>
        <w:rPr>
          <w:color w:val="000000"/>
          <w:sz w:val="24"/>
          <w:szCs w:val="24"/>
          <w:shd w:val="clear" w:color="auto" w:fill="FFFFFF"/>
        </w:rPr>
      </w:pPr>
      <w:r>
        <w:rPr>
          <w:color w:val="000000"/>
          <w:sz w:val="24"/>
          <w:szCs w:val="24"/>
          <w:shd w:val="clear" w:color="auto" w:fill="FFFFFF"/>
        </w:rPr>
        <w:t>VITÁSKOVÁ, Kateřina a Alžběta PEUTELSCHMIEDOVÁ.</w:t>
      </w:r>
      <w:r>
        <w:rPr>
          <w:rStyle w:val="apple-converted-space"/>
          <w:color w:val="000000"/>
          <w:sz w:val="24"/>
          <w:szCs w:val="24"/>
          <w:shd w:val="clear" w:color="auto" w:fill="FFFFFF"/>
        </w:rPr>
        <w:t> </w:t>
      </w:r>
      <w:r>
        <w:rPr>
          <w:i/>
          <w:iCs/>
          <w:color w:val="000000"/>
          <w:sz w:val="24"/>
          <w:szCs w:val="24"/>
          <w:shd w:val="clear" w:color="auto" w:fill="FFFFFF"/>
        </w:rPr>
        <w:t>Logopedie</w:t>
      </w:r>
      <w:r>
        <w:rPr>
          <w:color w:val="000000"/>
          <w:sz w:val="24"/>
          <w:szCs w:val="24"/>
          <w:shd w:val="clear" w:color="auto" w:fill="FFFFFF"/>
        </w:rPr>
        <w:t>. Olomouc: Univerzita Palackého, 2005. ISBN 8024410885.</w:t>
      </w:r>
    </w:p>
    <w:p w:rsidR="009F6343" w:rsidRDefault="00EC4955" w:rsidP="009F6343">
      <w:pPr>
        <w:spacing w:before="100" w:beforeAutospacing="1" w:after="100" w:afterAutospacing="1"/>
        <w:rPr>
          <w:b/>
          <w:color w:val="FF0000"/>
          <w:shd w:val="clear" w:color="auto" w:fill="FFFFFF"/>
        </w:rPr>
      </w:pPr>
      <w:r>
        <w:rPr>
          <w:b/>
          <w:color w:val="FF0000"/>
          <w:shd w:val="clear" w:color="auto" w:fill="FFFFFF"/>
        </w:rPr>
        <w:t>KOMENTÁŘ</w:t>
      </w:r>
    </w:p>
    <w:p w:rsidR="00EC4955" w:rsidRPr="00EC4955" w:rsidRDefault="00EC4955" w:rsidP="009F6343">
      <w:pPr>
        <w:spacing w:before="100" w:beforeAutospacing="1" w:after="100" w:afterAutospacing="1"/>
        <w:rPr>
          <w:b/>
          <w:color w:val="FF0000"/>
          <w:shd w:val="clear" w:color="auto" w:fill="FFFFFF"/>
        </w:rPr>
      </w:pPr>
      <w:r>
        <w:rPr>
          <w:b/>
          <w:color w:val="FF0000"/>
          <w:shd w:val="clear" w:color="auto" w:fill="FFFFFF"/>
        </w:rPr>
        <w:t>Doporučuji formulovat úvod projektu včetně otázek v obecnější rovině a až v rámci metodologie uvést, že budete sledovat jedno konkr</w:t>
      </w:r>
      <w:bookmarkStart w:id="5" w:name="_GoBack"/>
      <w:bookmarkEnd w:id="5"/>
      <w:r>
        <w:rPr>
          <w:b/>
          <w:color w:val="FF0000"/>
          <w:shd w:val="clear" w:color="auto" w:fill="FFFFFF"/>
        </w:rPr>
        <w:t>étní dítě. To mj. zahrnuje formulaci toho, v čem mohou být vaše poznatky zobecnitelné a přínosné i pro někoho jiného než dítě a jeho rodinu. Zvažte, zda si toho neplánujete příliš mnoho, možná pozorování intervence logopeda by šlo vynechat… Uvidíte.</w:t>
      </w:r>
    </w:p>
    <w:p w:rsidR="009F6343" w:rsidRDefault="009F6343" w:rsidP="009F6343">
      <w:pPr>
        <w:jc w:val="both"/>
        <w:rPr>
          <w:sz w:val="24"/>
          <w:szCs w:val="24"/>
        </w:rPr>
      </w:pPr>
    </w:p>
    <w:p w:rsidR="009F6343" w:rsidRDefault="009F6343" w:rsidP="009F6343">
      <w:pPr>
        <w:spacing w:before="100" w:beforeAutospacing="1" w:after="100" w:afterAutospacing="1"/>
        <w:jc w:val="both"/>
        <w:rPr>
          <w:color w:val="000000"/>
          <w:sz w:val="24"/>
          <w:szCs w:val="24"/>
          <w:shd w:val="clear" w:color="auto" w:fill="FFFFFF"/>
        </w:rPr>
      </w:pPr>
    </w:p>
    <w:p w:rsidR="009F6343" w:rsidRDefault="009F6343" w:rsidP="009F6343">
      <w:pPr>
        <w:jc w:val="both"/>
        <w:rPr>
          <w:sz w:val="24"/>
          <w:szCs w:val="24"/>
        </w:rPr>
      </w:pPr>
    </w:p>
    <w:p w:rsidR="009F6343" w:rsidRDefault="009F6343" w:rsidP="009F6343">
      <w:pPr>
        <w:jc w:val="both"/>
        <w:rPr>
          <w:sz w:val="24"/>
          <w:szCs w:val="24"/>
        </w:rPr>
      </w:pPr>
    </w:p>
    <w:p w:rsidR="009F6343" w:rsidRDefault="009F6343" w:rsidP="009F6343">
      <w:pPr>
        <w:jc w:val="both"/>
        <w:rPr>
          <w:sz w:val="24"/>
          <w:szCs w:val="24"/>
        </w:rPr>
      </w:pPr>
    </w:p>
    <w:p w:rsidR="00677D41" w:rsidRDefault="00677D41"/>
    <w:sectPr w:rsidR="00677D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6T20:58:00Z" w:initials="LS">
    <w:p w:rsidR="00EC4955" w:rsidRDefault="00EC4955">
      <w:pPr>
        <w:pStyle w:val="Textkomente"/>
      </w:pPr>
      <w:r>
        <w:rPr>
          <w:rStyle w:val="Odkaznakoment"/>
        </w:rPr>
        <w:annotationRef/>
      </w:r>
      <w:r>
        <w:t>Možná spíše „Rozvoj komunikačních dovedností…“</w:t>
      </w:r>
    </w:p>
  </w:comment>
  <w:comment w:id="1" w:author="Lenka Slepičková" w:date="2015-06-16T20:58:00Z" w:initials="LS">
    <w:p w:rsidR="00EC4955" w:rsidRDefault="00EC4955">
      <w:pPr>
        <w:pStyle w:val="Textkomente"/>
      </w:pPr>
      <w:r>
        <w:rPr>
          <w:rStyle w:val="Odkaznakoment"/>
        </w:rPr>
        <w:annotationRef/>
      </w:r>
      <w:r>
        <w:t>Z jaké pozice budete s dítětem pracovat vy?</w:t>
      </w:r>
    </w:p>
  </w:comment>
  <w:comment w:id="2" w:author="Lenka Slepičková" w:date="2015-06-16T20:58:00Z" w:initials="LS">
    <w:p w:rsidR="00EC4955" w:rsidRDefault="00EC4955">
      <w:pPr>
        <w:pStyle w:val="Textkomente"/>
      </w:pPr>
      <w:r>
        <w:rPr>
          <w:rStyle w:val="Odkaznakoment"/>
        </w:rPr>
        <w:annotationRef/>
      </w:r>
      <w:r>
        <w:t>Aha, takže se budete věnovat konkrétnímu dítěti? Není to z předchozího jasné.</w:t>
      </w:r>
    </w:p>
  </w:comment>
  <w:comment w:id="3" w:author="Lenka Slepičková" w:date="2015-06-16T20:59:00Z" w:initials="LS">
    <w:p w:rsidR="00EC4955" w:rsidRDefault="00EC4955">
      <w:pPr>
        <w:pStyle w:val="Textkomente"/>
      </w:pPr>
      <w:r>
        <w:rPr>
          <w:rStyle w:val="Odkaznakoment"/>
        </w:rPr>
        <w:annotationRef/>
      </w:r>
      <w:r>
        <w:t>A jaký bude přínos pro speciální pedagogiku?</w:t>
      </w:r>
    </w:p>
  </w:comment>
  <w:comment w:id="4" w:author="Lenka Slepičková" w:date="2015-06-16T20:59:00Z" w:initials="LS">
    <w:p w:rsidR="00EC4955" w:rsidRDefault="00EC4955">
      <w:pPr>
        <w:pStyle w:val="Textkomente"/>
      </w:pPr>
      <w:r>
        <w:rPr>
          <w:rStyle w:val="Odkaznakoment"/>
        </w:rPr>
        <w:annotationRef/>
      </w:r>
      <w:r>
        <w:t>Ty výzkumné otázky by měly být konkrétnější, neměly by se týkat jednoho dítěte.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3C87"/>
    <w:multiLevelType w:val="hybridMultilevel"/>
    <w:tmpl w:val="74C641D8"/>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38555F74"/>
    <w:multiLevelType w:val="hybridMultilevel"/>
    <w:tmpl w:val="6568C0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53830EF5"/>
    <w:multiLevelType w:val="hybridMultilevel"/>
    <w:tmpl w:val="04241C9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62D14678"/>
    <w:multiLevelType w:val="hybridMultilevel"/>
    <w:tmpl w:val="5FD01C3E"/>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0D"/>
    <w:rsid w:val="00483B0D"/>
    <w:rsid w:val="00677D41"/>
    <w:rsid w:val="009F6343"/>
    <w:rsid w:val="00EC4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6343"/>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6343"/>
    <w:pPr>
      <w:ind w:left="720"/>
      <w:contextualSpacing/>
    </w:pPr>
  </w:style>
  <w:style w:type="character" w:customStyle="1" w:styleId="apple-converted-space">
    <w:name w:val="apple-converted-space"/>
    <w:basedOn w:val="Standardnpsmoodstavce"/>
    <w:rsid w:val="009F6343"/>
  </w:style>
  <w:style w:type="character" w:styleId="Odkaznakoment">
    <w:name w:val="annotation reference"/>
    <w:basedOn w:val="Standardnpsmoodstavce"/>
    <w:uiPriority w:val="99"/>
    <w:semiHidden/>
    <w:unhideWhenUsed/>
    <w:rsid w:val="00EC4955"/>
    <w:rPr>
      <w:sz w:val="16"/>
      <w:szCs w:val="16"/>
    </w:rPr>
  </w:style>
  <w:style w:type="paragraph" w:styleId="Textkomente">
    <w:name w:val="annotation text"/>
    <w:basedOn w:val="Normln"/>
    <w:link w:val="TextkomenteChar"/>
    <w:uiPriority w:val="99"/>
    <w:semiHidden/>
    <w:unhideWhenUsed/>
    <w:rsid w:val="00EC4955"/>
    <w:pPr>
      <w:spacing w:line="240" w:lineRule="auto"/>
    </w:pPr>
    <w:rPr>
      <w:sz w:val="20"/>
      <w:szCs w:val="20"/>
    </w:rPr>
  </w:style>
  <w:style w:type="character" w:customStyle="1" w:styleId="TextkomenteChar">
    <w:name w:val="Text komentáře Char"/>
    <w:basedOn w:val="Standardnpsmoodstavce"/>
    <w:link w:val="Textkomente"/>
    <w:uiPriority w:val="99"/>
    <w:semiHidden/>
    <w:rsid w:val="00EC495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C4955"/>
    <w:rPr>
      <w:b/>
      <w:bCs/>
    </w:rPr>
  </w:style>
  <w:style w:type="character" w:customStyle="1" w:styleId="PedmtkomenteChar">
    <w:name w:val="Předmět komentáře Char"/>
    <w:basedOn w:val="TextkomenteChar"/>
    <w:link w:val="Pedmtkomente"/>
    <w:uiPriority w:val="99"/>
    <w:semiHidden/>
    <w:rsid w:val="00EC4955"/>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EC49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49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6343"/>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6343"/>
    <w:pPr>
      <w:ind w:left="720"/>
      <w:contextualSpacing/>
    </w:pPr>
  </w:style>
  <w:style w:type="character" w:customStyle="1" w:styleId="apple-converted-space">
    <w:name w:val="apple-converted-space"/>
    <w:basedOn w:val="Standardnpsmoodstavce"/>
    <w:rsid w:val="009F6343"/>
  </w:style>
  <w:style w:type="character" w:styleId="Odkaznakoment">
    <w:name w:val="annotation reference"/>
    <w:basedOn w:val="Standardnpsmoodstavce"/>
    <w:uiPriority w:val="99"/>
    <w:semiHidden/>
    <w:unhideWhenUsed/>
    <w:rsid w:val="00EC4955"/>
    <w:rPr>
      <w:sz w:val="16"/>
      <w:szCs w:val="16"/>
    </w:rPr>
  </w:style>
  <w:style w:type="paragraph" w:styleId="Textkomente">
    <w:name w:val="annotation text"/>
    <w:basedOn w:val="Normln"/>
    <w:link w:val="TextkomenteChar"/>
    <w:uiPriority w:val="99"/>
    <w:semiHidden/>
    <w:unhideWhenUsed/>
    <w:rsid w:val="00EC4955"/>
    <w:pPr>
      <w:spacing w:line="240" w:lineRule="auto"/>
    </w:pPr>
    <w:rPr>
      <w:sz w:val="20"/>
      <w:szCs w:val="20"/>
    </w:rPr>
  </w:style>
  <w:style w:type="character" w:customStyle="1" w:styleId="TextkomenteChar">
    <w:name w:val="Text komentáře Char"/>
    <w:basedOn w:val="Standardnpsmoodstavce"/>
    <w:link w:val="Textkomente"/>
    <w:uiPriority w:val="99"/>
    <w:semiHidden/>
    <w:rsid w:val="00EC495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C4955"/>
    <w:rPr>
      <w:b/>
      <w:bCs/>
    </w:rPr>
  </w:style>
  <w:style w:type="character" w:customStyle="1" w:styleId="PedmtkomenteChar">
    <w:name w:val="Předmět komentáře Char"/>
    <w:basedOn w:val="TextkomenteChar"/>
    <w:link w:val="Pedmtkomente"/>
    <w:uiPriority w:val="99"/>
    <w:semiHidden/>
    <w:rsid w:val="00EC4955"/>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EC49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49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1559</Words>
  <Characters>9201</Characters>
  <Application>Microsoft Office Word</Application>
  <DocSecurity>0</DocSecurity>
  <Lines>76</Lines>
  <Paragraphs>21</Paragraphs>
  <ScaleCrop>false</ScaleCrop>
  <Company>CIKT FSS MU</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2015-06-16T18:57:00Z</dcterms:created>
  <dcterms:modified xsi:type="dcterms:W3CDTF">2015-06-16T19:03:00Z</dcterms:modified>
</cp:coreProperties>
</file>