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571F4" w:rsidRDefault="008571F4" w:rsidP="00857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71F4">
        <w:rPr>
          <w:b/>
          <w:bCs/>
        </w:rPr>
        <w:t>Projekt PPP Brno</w:t>
      </w:r>
      <w:r>
        <w:rPr>
          <w:b/>
          <w:bCs/>
        </w:rPr>
        <w:t>:</w:t>
      </w:r>
      <w:r w:rsidRPr="008571F4">
        <w:rPr>
          <w:b/>
          <w:bCs/>
        </w:rPr>
        <w:t xml:space="preserve"> </w:t>
      </w:r>
      <w:r w:rsidRPr="008571F4">
        <w:rPr>
          <w:i/>
          <w:iCs/>
        </w:rPr>
        <w:t>„Diagnosticko-intervenční nástroje jako prevence školní neúspěšnosti a podpora žáků se speciálními vzdělávacími potřebami“</w:t>
      </w:r>
      <w:r>
        <w:rPr>
          <w:i/>
          <w:iCs/>
        </w:rPr>
        <w:t>.</w:t>
      </w:r>
    </w:p>
    <w:p w:rsidR="008571F4" w:rsidRPr="008571F4" w:rsidRDefault="008571F4" w:rsidP="008571F4">
      <w:pPr>
        <w:pStyle w:val="Nadpis1"/>
      </w:pPr>
      <w:r w:rsidRPr="008571F4">
        <w:t>Diagnostika školní připravenosti</w:t>
      </w:r>
    </w:p>
    <w:p w:rsidR="00000000" w:rsidRPr="008571F4" w:rsidRDefault="008571F4" w:rsidP="008571F4">
      <w:pPr>
        <w:pStyle w:val="Odstavecseseznamem"/>
        <w:numPr>
          <w:ilvl w:val="0"/>
          <w:numId w:val="6"/>
        </w:numPr>
      </w:pPr>
      <w:r w:rsidRPr="008571F4">
        <w:t>diagnostická baterie pro pedagogy (i pro PPP);</w:t>
      </w:r>
    </w:p>
    <w:p w:rsidR="00000000" w:rsidRPr="008571F4" w:rsidRDefault="008571F4" w:rsidP="008571F4">
      <w:pPr>
        <w:pStyle w:val="Odstavecseseznamem"/>
        <w:numPr>
          <w:ilvl w:val="0"/>
          <w:numId w:val="6"/>
        </w:numPr>
      </w:pPr>
      <w:r w:rsidRPr="008571F4">
        <w:t>cílová skupina: žáci v posledním půlroce před zahájením ŠD a v 1. po</w:t>
      </w:r>
      <w:r w:rsidRPr="008571F4">
        <w:t>loletí 1. třídy;</w:t>
      </w:r>
    </w:p>
    <w:p w:rsidR="00000000" w:rsidRPr="008571F4" w:rsidRDefault="008571F4" w:rsidP="008571F4">
      <w:pPr>
        <w:pStyle w:val="Odstavecseseznamem"/>
        <w:numPr>
          <w:ilvl w:val="0"/>
          <w:numId w:val="6"/>
        </w:numPr>
      </w:pPr>
      <w:r w:rsidRPr="008571F4">
        <w:t xml:space="preserve">test slouží k </w:t>
      </w:r>
      <w:r w:rsidRPr="008571F4">
        <w:rPr>
          <w:b/>
          <w:bCs/>
        </w:rPr>
        <w:t>vyhledávání dětí ohrožených školním neúspěchem</w:t>
      </w:r>
      <w:r w:rsidRPr="008571F4">
        <w:t>, potížemi při nabývání dovednosti číst, psát, počítat;</w:t>
      </w:r>
    </w:p>
    <w:p w:rsidR="00000000" w:rsidRPr="008571F4" w:rsidRDefault="008571F4" w:rsidP="008571F4">
      <w:pPr>
        <w:pStyle w:val="Odstavecseseznamem"/>
        <w:numPr>
          <w:ilvl w:val="0"/>
          <w:numId w:val="6"/>
        </w:numPr>
      </w:pPr>
      <w:r w:rsidRPr="008571F4">
        <w:t xml:space="preserve">získané informace by se měly stát </w:t>
      </w:r>
      <w:r w:rsidRPr="008571F4">
        <w:rPr>
          <w:b/>
          <w:bCs/>
        </w:rPr>
        <w:t xml:space="preserve">výchozím bodem </w:t>
      </w:r>
      <w:r w:rsidRPr="008571F4">
        <w:rPr>
          <w:b/>
          <w:bCs/>
        </w:rPr>
        <w:t>intervence</w:t>
      </w:r>
      <w:r w:rsidRPr="008571F4">
        <w:t>, zahájení stimulace v oblastech nižšího výkonu dítěte může být podkladem pro zvažování odkladu ŠD.</w:t>
      </w:r>
    </w:p>
    <w:p w:rsidR="00000000" w:rsidRPr="008571F4" w:rsidRDefault="008571F4" w:rsidP="008571F4">
      <w:pPr>
        <w:pStyle w:val="Nadpis2"/>
      </w:pPr>
      <w:r w:rsidRPr="008571F4">
        <w:t>Využitelnost</w:t>
      </w:r>
      <w:r w:rsidRPr="008571F4">
        <w:t xml:space="preserve"> testu MŠ</w:t>
      </w:r>
    </w:p>
    <w:p w:rsidR="00000000" w:rsidRPr="008571F4" w:rsidRDefault="008571F4" w:rsidP="008571F4">
      <w:pPr>
        <w:pStyle w:val="Odstavecseseznamem"/>
        <w:numPr>
          <w:ilvl w:val="0"/>
          <w:numId w:val="7"/>
        </w:numPr>
      </w:pPr>
      <w:r w:rsidRPr="008571F4">
        <w:t>Zjištění aktuální úrovně dílčích schopností, vytipování oblastí vyžadujících intervenci;</w:t>
      </w:r>
    </w:p>
    <w:p w:rsidR="00000000" w:rsidRPr="008571F4" w:rsidRDefault="008571F4" w:rsidP="008571F4">
      <w:pPr>
        <w:pStyle w:val="Odstavecseseznamem"/>
        <w:numPr>
          <w:ilvl w:val="0"/>
          <w:numId w:val="7"/>
        </w:numPr>
      </w:pPr>
      <w:r w:rsidRPr="008571F4">
        <w:t xml:space="preserve">výchozí bod pro zahájení </w:t>
      </w:r>
      <w:r w:rsidRPr="008571F4">
        <w:t>stimulace;</w:t>
      </w:r>
    </w:p>
    <w:p w:rsidR="00000000" w:rsidRPr="008571F4" w:rsidRDefault="008571F4" w:rsidP="008571F4">
      <w:pPr>
        <w:pStyle w:val="Odstavecseseznamem"/>
        <w:numPr>
          <w:ilvl w:val="0"/>
          <w:numId w:val="7"/>
        </w:numPr>
      </w:pPr>
      <w:r w:rsidRPr="008571F4">
        <w:t>zvážení zařazení dítěte do programu ESS, vyhodnocení tohoto tipu stimulace po ukončení programu;</w:t>
      </w:r>
    </w:p>
    <w:p w:rsidR="00000000" w:rsidRPr="008571F4" w:rsidRDefault="008571F4" w:rsidP="008571F4">
      <w:pPr>
        <w:pStyle w:val="Odstavecseseznamem"/>
        <w:numPr>
          <w:ilvl w:val="0"/>
          <w:numId w:val="7"/>
        </w:numPr>
      </w:pPr>
      <w:r w:rsidRPr="008571F4">
        <w:t>ověření efektivn</w:t>
      </w:r>
      <w:r w:rsidRPr="008571F4">
        <w:t>osti individuální či skupinové stimulace dítěte v MŠ, podnět ke zvážení odkladu školní docházky.</w:t>
      </w:r>
    </w:p>
    <w:p w:rsidR="00000000" w:rsidRPr="008571F4" w:rsidRDefault="008571F4" w:rsidP="008571F4">
      <w:pPr>
        <w:pStyle w:val="Nadpis2"/>
      </w:pPr>
      <w:r w:rsidRPr="008571F4">
        <w:t>Využitelnost testu ZŠ</w:t>
      </w:r>
    </w:p>
    <w:p w:rsidR="00000000" w:rsidRPr="008571F4" w:rsidRDefault="008571F4" w:rsidP="008571F4">
      <w:pPr>
        <w:pStyle w:val="Odstavecseseznamem"/>
        <w:numPr>
          <w:ilvl w:val="0"/>
          <w:numId w:val="8"/>
        </w:numPr>
      </w:pPr>
      <w:r w:rsidRPr="008571F4">
        <w:t>Při z</w:t>
      </w:r>
      <w:r w:rsidRPr="008571F4">
        <w:t>ápisu do školy – zvážení zařazení dítěte do programu ESS, popř. jiného typu intervence;</w:t>
      </w:r>
    </w:p>
    <w:p w:rsidR="00000000" w:rsidRPr="008571F4" w:rsidRDefault="008571F4" w:rsidP="008571F4">
      <w:pPr>
        <w:pStyle w:val="Odstavecseseznamem"/>
        <w:numPr>
          <w:ilvl w:val="0"/>
          <w:numId w:val="8"/>
        </w:numPr>
      </w:pPr>
      <w:r w:rsidRPr="008571F4">
        <w:t>při zápisu do školy – podnět ke zvážení odkladu školní docházky;</w:t>
      </w:r>
    </w:p>
    <w:p w:rsidR="00000000" w:rsidRPr="008571F4" w:rsidRDefault="008571F4" w:rsidP="008571F4">
      <w:pPr>
        <w:pStyle w:val="Odstavecseseznamem"/>
        <w:numPr>
          <w:ilvl w:val="0"/>
          <w:numId w:val="8"/>
        </w:numPr>
      </w:pPr>
      <w:r w:rsidRPr="008571F4">
        <w:t>ověření efektivnosti předškolní stimulace, např. po ukončení programu ESS;</w:t>
      </w:r>
    </w:p>
    <w:p w:rsidR="00000000" w:rsidRPr="008571F4" w:rsidRDefault="008571F4" w:rsidP="008571F4">
      <w:pPr>
        <w:pStyle w:val="Odstavecseseznamem"/>
        <w:numPr>
          <w:ilvl w:val="0"/>
          <w:numId w:val="8"/>
        </w:numPr>
      </w:pPr>
      <w:r w:rsidRPr="008571F4">
        <w:t>v prvním pololetí 1. třídy jako depistáž dětí ohrožených školním neúspěchem, rizikem rozvoje SPU, zahájení stimulace oslabených funkcí.</w:t>
      </w:r>
    </w:p>
    <w:p w:rsidR="00000000" w:rsidRPr="008571F4" w:rsidRDefault="008571F4" w:rsidP="008571F4">
      <w:pPr>
        <w:pStyle w:val="Nadpis2"/>
      </w:pPr>
      <w:r w:rsidRPr="008571F4">
        <w:t>Obsah baterie</w:t>
      </w:r>
    </w:p>
    <w:p w:rsidR="00000000" w:rsidRPr="008571F4" w:rsidRDefault="008571F4" w:rsidP="008571F4">
      <w:r w:rsidRPr="008571F4">
        <w:t>Testy na posouzení úrovně:</w:t>
      </w:r>
    </w:p>
    <w:p w:rsidR="00000000" w:rsidRPr="008571F4" w:rsidRDefault="008571F4" w:rsidP="008571F4">
      <w:pPr>
        <w:pStyle w:val="Odstavecseseznamem"/>
        <w:numPr>
          <w:ilvl w:val="0"/>
          <w:numId w:val="10"/>
        </w:numPr>
      </w:pPr>
      <w:r w:rsidRPr="008571F4">
        <w:t>zrakové diferenciace,</w:t>
      </w:r>
    </w:p>
    <w:p w:rsidR="00000000" w:rsidRPr="008571F4" w:rsidRDefault="008571F4" w:rsidP="008571F4">
      <w:pPr>
        <w:pStyle w:val="Odstavecseseznamem"/>
        <w:numPr>
          <w:ilvl w:val="0"/>
          <w:numId w:val="10"/>
        </w:numPr>
      </w:pPr>
      <w:r w:rsidRPr="008571F4">
        <w:t xml:space="preserve">prostorové orientace, </w:t>
      </w:r>
    </w:p>
    <w:p w:rsidR="00000000" w:rsidRPr="008571F4" w:rsidRDefault="008571F4" w:rsidP="008571F4">
      <w:pPr>
        <w:pStyle w:val="Odstavecseseznamem"/>
        <w:numPr>
          <w:ilvl w:val="0"/>
          <w:numId w:val="10"/>
        </w:numPr>
      </w:pPr>
      <w:r w:rsidRPr="008571F4">
        <w:t xml:space="preserve">fonologického uvědomování, </w:t>
      </w:r>
    </w:p>
    <w:p w:rsidR="00000000" w:rsidRPr="008571F4" w:rsidRDefault="008571F4" w:rsidP="008571F4">
      <w:pPr>
        <w:pStyle w:val="Odstavecseseznamem"/>
        <w:numPr>
          <w:ilvl w:val="0"/>
          <w:numId w:val="10"/>
        </w:numPr>
      </w:pPr>
      <w:r w:rsidRPr="008571F4">
        <w:t>matematických představ,</w:t>
      </w:r>
    </w:p>
    <w:p w:rsidR="00000000" w:rsidRPr="008571F4" w:rsidRDefault="008571F4" w:rsidP="008571F4">
      <w:pPr>
        <w:pStyle w:val="Odstavecseseznamem"/>
        <w:numPr>
          <w:ilvl w:val="0"/>
          <w:numId w:val="10"/>
        </w:numPr>
      </w:pPr>
      <w:proofErr w:type="spellStart"/>
      <w:r w:rsidRPr="008571F4">
        <w:t>grafomotoriky</w:t>
      </w:r>
      <w:proofErr w:type="spellEnd"/>
      <w:r w:rsidRPr="008571F4">
        <w:t>.</w:t>
      </w:r>
    </w:p>
    <w:p w:rsidR="00000000" w:rsidRPr="008571F4" w:rsidRDefault="008571F4" w:rsidP="008571F4">
      <w:r w:rsidRPr="008571F4">
        <w:t>Výkony vyhodnoceny pomocí percentilových norem, hrubý skór (celkové bodové hodnocení) je v tabulce převedeno na percentilový ekvivalent.</w:t>
      </w:r>
    </w:p>
    <w:p w:rsidR="00000000" w:rsidRPr="008571F4" w:rsidRDefault="008571F4" w:rsidP="008571F4">
      <w:r w:rsidRPr="008571F4">
        <w:t>Označena pásma:</w:t>
      </w:r>
    </w:p>
    <w:p w:rsidR="00000000" w:rsidRPr="008571F4" w:rsidRDefault="008571F4" w:rsidP="008571F4">
      <w:pPr>
        <w:pStyle w:val="Odstavecseseznamem"/>
        <w:numPr>
          <w:ilvl w:val="0"/>
          <w:numId w:val="11"/>
        </w:numPr>
      </w:pPr>
      <w:r w:rsidRPr="008571F4">
        <w:t>Stimulace vhodná (pásmo sníženého výkonu).</w:t>
      </w:r>
    </w:p>
    <w:p w:rsidR="00000000" w:rsidRPr="008571F4" w:rsidRDefault="008571F4" w:rsidP="008571F4">
      <w:pPr>
        <w:pStyle w:val="Odstavecseseznamem"/>
        <w:numPr>
          <w:ilvl w:val="0"/>
          <w:numId w:val="11"/>
        </w:numPr>
      </w:pPr>
      <w:r w:rsidRPr="008571F4">
        <w:t>St</w:t>
      </w:r>
      <w:r w:rsidRPr="008571F4">
        <w:t>imulace nutná (pásmo výrazně sníženého výkonu).</w:t>
      </w:r>
    </w:p>
    <w:p w:rsidR="00E62858" w:rsidRDefault="00E62858" w:rsidP="008571F4"/>
    <w:p w:rsidR="00000000" w:rsidRPr="008571F4" w:rsidRDefault="008571F4" w:rsidP="008571F4">
      <w:pPr>
        <w:pStyle w:val="Nadpis1"/>
      </w:pPr>
      <w:r>
        <w:lastRenderedPageBreak/>
        <w:t>ZŠ – Diagnostika</w:t>
      </w:r>
      <w:bookmarkStart w:id="0" w:name="_GoBack"/>
      <w:bookmarkEnd w:id="0"/>
      <w:r w:rsidRPr="008571F4">
        <w:t>: Český jazyk, 3. ročník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>Čtení slabik</w:t>
      </w:r>
      <w:r w:rsidRPr="008571F4">
        <w:t>: rychlost čtení, počet chyb.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>Text „</w:t>
      </w:r>
      <w:proofErr w:type="spellStart"/>
      <w:r w:rsidRPr="008571F4">
        <w:rPr>
          <w:b/>
          <w:bCs/>
        </w:rPr>
        <w:t>Růžnice</w:t>
      </w:r>
      <w:proofErr w:type="spellEnd"/>
      <w:r w:rsidRPr="008571F4">
        <w:rPr>
          <w:b/>
          <w:bCs/>
        </w:rPr>
        <w:t xml:space="preserve">“ </w:t>
      </w:r>
      <w:r w:rsidRPr="008571F4">
        <w:t>(text s nesmyslnými slovy): rychlost čtení, technika čtení, typy chyb.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 xml:space="preserve">Text „Veverka“ </w:t>
      </w:r>
      <w:r w:rsidRPr="008571F4">
        <w:t>(běžný text): rychlost čtení, počet chyb, technika čtení, reprodukce.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>Text „Můj první tábor“</w:t>
      </w:r>
      <w:r w:rsidRPr="008571F4">
        <w:t xml:space="preserve"> (čtení s porozuměním).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>Fonologická manipulace, sluchová diferenciace, analýza a syntéza</w:t>
      </w:r>
      <w:r w:rsidRPr="008571F4">
        <w:t>.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>Zrakové rozlišování</w:t>
      </w:r>
      <w:r w:rsidRPr="008571F4">
        <w:t>.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>Pravolevá orientace</w:t>
      </w:r>
      <w:r w:rsidRPr="008571F4">
        <w:t>.</w:t>
      </w:r>
    </w:p>
    <w:p w:rsidR="00000000" w:rsidRPr="008571F4" w:rsidRDefault="008571F4" w:rsidP="008571F4">
      <w:pPr>
        <w:pStyle w:val="Odstavecseseznamem"/>
        <w:numPr>
          <w:ilvl w:val="0"/>
          <w:numId w:val="12"/>
        </w:numPr>
      </w:pPr>
      <w:r w:rsidRPr="008571F4">
        <w:rPr>
          <w:b/>
          <w:bCs/>
        </w:rPr>
        <w:t>Psaní</w:t>
      </w:r>
      <w:r w:rsidRPr="008571F4">
        <w:t>: diktát, přepis.</w:t>
      </w:r>
    </w:p>
    <w:p w:rsidR="008571F4" w:rsidRDefault="008571F4" w:rsidP="008571F4"/>
    <w:p w:rsidR="00000000" w:rsidRPr="008571F4" w:rsidRDefault="008571F4" w:rsidP="008571F4">
      <w:pPr>
        <w:pStyle w:val="Nadpis1"/>
      </w:pPr>
      <w:r w:rsidRPr="008571F4">
        <w:t>ZŠ – Diagnostika: Matematika, 3. ročník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Napiš čísla.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Čtení čísel.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Jmenuj číselnou řadu (</w:t>
      </w:r>
      <w:r w:rsidRPr="008571F4">
        <w:sym w:font="Symbol" w:char="F0AD"/>
      </w:r>
      <w:r w:rsidRPr="008571F4">
        <w:sym w:font="Symbol" w:char="F0AF"/>
      </w:r>
      <w:r w:rsidRPr="008571F4">
        <w:t>).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Napiš číslo o 1 menší, o 1 větší (o 10, o 100).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Napiš tři následující čísla v řadě.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Jak můžeme 5 kuliček rozdělit do 2 důlků – napiš rozklad (6 kuliček, 9 kuliček).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Doplň chybějící čísla tak, aby příklady měli správný výsledek.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Doplň výsledky příkladů.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Doplň některý ze znaků: + - * /.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Přiřaď odpovídající příklad k obrázku, vytvoř slovní úlohu.</w:t>
      </w:r>
    </w:p>
    <w:p w:rsidR="00000000" w:rsidRPr="008571F4" w:rsidRDefault="008571F4" w:rsidP="008571F4">
      <w:pPr>
        <w:pStyle w:val="Odstavecseseznamem"/>
        <w:numPr>
          <w:ilvl w:val="0"/>
          <w:numId w:val="13"/>
        </w:numPr>
      </w:pPr>
      <w:r w:rsidRPr="008571F4">
        <w:t>Vytvoř slovní úlohu (zadán příklad).</w:t>
      </w:r>
    </w:p>
    <w:p w:rsidR="00000000" w:rsidRPr="008571F4" w:rsidRDefault="008571F4" w:rsidP="008571F4">
      <w:pPr>
        <w:pStyle w:val="Nadpis1"/>
      </w:pPr>
      <w:r w:rsidRPr="008571F4">
        <w:t>Intervenční nástroje</w:t>
      </w:r>
    </w:p>
    <w:p w:rsidR="00000000" w:rsidRPr="008571F4" w:rsidRDefault="008571F4" w:rsidP="008571F4">
      <w:r w:rsidRPr="008571F4">
        <w:t>Materiál sestavený podle obtíž</w:t>
      </w:r>
      <w:r w:rsidRPr="008571F4">
        <w:t>nosti – v souvislosti s výsledky diagnostiky, na které navazuje.</w:t>
      </w:r>
    </w:p>
    <w:p w:rsidR="00000000" w:rsidRPr="008571F4" w:rsidRDefault="008571F4" w:rsidP="008571F4">
      <w:r w:rsidRPr="008571F4">
        <w:t>Podíleli se autorky odborníci i učitelé z praxe.</w:t>
      </w:r>
    </w:p>
    <w:p w:rsidR="008571F4" w:rsidRDefault="008571F4" w:rsidP="008571F4"/>
    <w:sectPr w:rsidR="00857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7A6"/>
    <w:multiLevelType w:val="hybridMultilevel"/>
    <w:tmpl w:val="2BFCE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3F32"/>
    <w:multiLevelType w:val="hybridMultilevel"/>
    <w:tmpl w:val="5BEE1392"/>
    <w:lvl w:ilvl="0" w:tplc="301E55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C33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E4DB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E6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67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279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F02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0E2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EE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564A51"/>
    <w:multiLevelType w:val="hybridMultilevel"/>
    <w:tmpl w:val="720EDCC8"/>
    <w:lvl w:ilvl="0" w:tplc="8894F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CA17CC">
      <w:start w:val="1260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EF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9290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BA23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9AE4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B605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3EDB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C66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485554"/>
    <w:multiLevelType w:val="hybridMultilevel"/>
    <w:tmpl w:val="7298B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87EB0"/>
    <w:multiLevelType w:val="hybridMultilevel"/>
    <w:tmpl w:val="CE4CB488"/>
    <w:lvl w:ilvl="0" w:tplc="9ADC9718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1660"/>
    <w:multiLevelType w:val="hybridMultilevel"/>
    <w:tmpl w:val="4524C18A"/>
    <w:lvl w:ilvl="0" w:tplc="A304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F075F"/>
    <w:multiLevelType w:val="hybridMultilevel"/>
    <w:tmpl w:val="F32C6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F57E6"/>
    <w:multiLevelType w:val="hybridMultilevel"/>
    <w:tmpl w:val="9D2E54C0"/>
    <w:lvl w:ilvl="0" w:tplc="A2F2A5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02A6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DA4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1A46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2F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4C1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82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4E9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CEBB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95B2F13"/>
    <w:multiLevelType w:val="hybridMultilevel"/>
    <w:tmpl w:val="2E14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D1B38"/>
    <w:multiLevelType w:val="hybridMultilevel"/>
    <w:tmpl w:val="DEC81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00AB4"/>
    <w:multiLevelType w:val="hybridMultilevel"/>
    <w:tmpl w:val="B814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3241B"/>
    <w:multiLevelType w:val="hybridMultilevel"/>
    <w:tmpl w:val="8C369E00"/>
    <w:lvl w:ilvl="0" w:tplc="DDCEA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4C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CB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6D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CB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89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A8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C4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EB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C2528"/>
    <w:multiLevelType w:val="hybridMultilevel"/>
    <w:tmpl w:val="45BA4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F4"/>
    <w:rsid w:val="004872D8"/>
    <w:rsid w:val="008571F4"/>
    <w:rsid w:val="00A15A58"/>
    <w:rsid w:val="00DD50E7"/>
    <w:rsid w:val="00E62858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E7"/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3892"/>
    <w:pPr>
      <w:keepNext/>
      <w:keepLines/>
      <w:spacing w:before="120" w:after="120"/>
      <w:outlineLvl w:val="0"/>
    </w:pPr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3892"/>
    <w:pPr>
      <w:keepNext/>
      <w:keepLines/>
      <w:spacing w:before="200" w:after="0"/>
      <w:outlineLvl w:val="1"/>
    </w:pPr>
    <w:rPr>
      <w:rFonts w:eastAsiaTheme="majorEastAsia" w:cstheme="majorBidi"/>
      <w:bCs/>
      <w:caps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892"/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3892"/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C3892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3892"/>
    <w:rPr>
      <w:rFonts w:ascii="Arial Black" w:eastAsiaTheme="majorEastAsia" w:hAnsi="Arial Black" w:cstheme="majorBidi"/>
      <w:spacing w:val="5"/>
      <w:kern w:val="28"/>
      <w:sz w:val="3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1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7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E7"/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3892"/>
    <w:pPr>
      <w:keepNext/>
      <w:keepLines/>
      <w:spacing w:before="120" w:after="120"/>
      <w:outlineLvl w:val="0"/>
    </w:pPr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3892"/>
    <w:pPr>
      <w:keepNext/>
      <w:keepLines/>
      <w:spacing w:before="200" w:after="0"/>
      <w:outlineLvl w:val="1"/>
    </w:pPr>
    <w:rPr>
      <w:rFonts w:eastAsiaTheme="majorEastAsia" w:cstheme="majorBidi"/>
      <w:bCs/>
      <w:caps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892"/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3892"/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C3892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3892"/>
    <w:rPr>
      <w:rFonts w:ascii="Arial Black" w:eastAsiaTheme="majorEastAsia" w:hAnsi="Arial Black" w:cstheme="majorBidi"/>
      <w:spacing w:val="5"/>
      <w:kern w:val="28"/>
      <w:sz w:val="3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1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2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16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6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5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23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18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9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6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1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1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6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4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7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4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7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5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2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7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1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6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5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59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3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9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4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Brožová</cp:lastModifiedBy>
  <cp:revision>1</cp:revision>
  <dcterms:created xsi:type="dcterms:W3CDTF">2015-03-09T08:34:00Z</dcterms:created>
  <dcterms:modified xsi:type="dcterms:W3CDTF">2015-03-09T08:39:00Z</dcterms:modified>
</cp:coreProperties>
</file>