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C4E1B" w:rsidRPr="00B641F2" w:rsidTr="00B641F2">
        <w:tc>
          <w:tcPr>
            <w:tcW w:w="9212" w:type="dxa"/>
          </w:tcPr>
          <w:p w:rsidR="001C4E1B" w:rsidRPr="00B641F2" w:rsidRDefault="001C4E1B" w:rsidP="00B641F2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4</w:t>
            </w:r>
          </w:p>
        </w:tc>
      </w:tr>
    </w:tbl>
    <w:p w:rsidR="001C4E1B" w:rsidRPr="00B24D2F" w:rsidRDefault="001C4E1B" w:rsidP="006147CD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C4E1B" w:rsidRPr="00D045E8" w:rsidTr="00B641F2">
        <w:tc>
          <w:tcPr>
            <w:tcW w:w="9212" w:type="dxa"/>
          </w:tcPr>
          <w:p w:rsidR="001C4E1B" w:rsidRPr="00D045E8" w:rsidRDefault="001C4E1B" w:rsidP="00740E2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Emocionální stránka komunikace</w:t>
            </w:r>
          </w:p>
          <w:p w:rsidR="001C4E1B" w:rsidRPr="00D045E8" w:rsidRDefault="001C4E1B" w:rsidP="00A240B4">
            <w:pPr>
              <w:spacing w:after="0" w:line="240" w:lineRule="auto"/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</w:pPr>
            <w:r w:rsidRPr="00D045E8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OTÁZKY K ZAMYŠLENÍ</w:t>
            </w:r>
          </w:p>
          <w:p w:rsidR="001C4E1B" w:rsidRPr="00D045E8" w:rsidRDefault="001C4E1B" w:rsidP="00A240B4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Jaké jsou emocionální potřeby žáka?</w:t>
            </w:r>
          </w:p>
          <w:p w:rsidR="001C4E1B" w:rsidRPr="00D045E8" w:rsidRDefault="001C4E1B" w:rsidP="00A240B4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N. A.  Flanders  nazval středoškolské třídy „citovými pouštěmi“. Jak této metafoře rozumíte?</w:t>
            </w:r>
          </w:p>
          <w:p w:rsidR="001C4E1B" w:rsidRPr="00D045E8" w:rsidRDefault="001C4E1B" w:rsidP="00740E2E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Vzpomeňte si na učitele, jehož pedagogická komunikace</w:t>
            </w:r>
          </w:p>
          <w:p w:rsidR="001C4E1B" w:rsidRPr="00D045E8" w:rsidRDefault="001C4E1B" w:rsidP="00934D9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postrádala emocionální složku,</w:t>
            </w:r>
            <w:r>
              <w:rPr>
                <w:rFonts w:ascii="Cambria" w:hAnsi="Cambria"/>
                <w:sz w:val="24"/>
                <w:szCs w:val="24"/>
              </w:rPr>
              <w:t xml:space="preserve"> (b) </w:t>
            </w:r>
            <w:r w:rsidRPr="00D045E8">
              <w:rPr>
                <w:rFonts w:ascii="Cambria" w:hAnsi="Cambria"/>
                <w:sz w:val="24"/>
                <w:szCs w:val="24"/>
              </w:rPr>
              <w:t>byla emocionálně pozitivní,</w:t>
            </w:r>
            <w:r>
              <w:rPr>
                <w:rFonts w:ascii="Cambria" w:hAnsi="Cambria"/>
                <w:sz w:val="24"/>
                <w:szCs w:val="24"/>
              </w:rPr>
              <w:t xml:space="preserve"> (c) byla emocionálně negativní. Popište pedagogickou komunikaci těchto učitelů.</w:t>
            </w:r>
          </w:p>
          <w:p w:rsidR="001C4E1B" w:rsidRPr="00D045E8" w:rsidRDefault="001C4E1B" w:rsidP="009357A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Empatie</w:t>
            </w:r>
          </w:p>
          <w:p w:rsidR="001C4E1B" w:rsidRDefault="001C4E1B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vychází z učitelova zájmu o žáka</w:t>
            </w:r>
          </w:p>
          <w:p w:rsidR="001C4E1B" w:rsidRPr="00D045E8" w:rsidRDefault="001C4E1B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 by si měl klást otázku, jak se žák cítí, co prožívá v konkrétní vyučovací situaci</w:t>
            </w:r>
          </w:p>
          <w:p w:rsidR="001C4E1B" w:rsidRPr="00D045E8" w:rsidRDefault="001C4E1B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předpokladem pozitivního vztahu žáka k učiteli</w:t>
            </w:r>
          </w:p>
          <w:p w:rsidR="001C4E1B" w:rsidRPr="00D045E8" w:rsidRDefault="001C4E1B" w:rsidP="00D045E8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žák by měl mít pocit: </w:t>
            </w:r>
            <w:r w:rsidRPr="00D045E8">
              <w:rPr>
                <w:rFonts w:ascii="Cambria" w:hAnsi="Cambria"/>
                <w:i/>
                <w:sz w:val="24"/>
                <w:szCs w:val="24"/>
              </w:rPr>
              <w:t>On</w:t>
            </w:r>
            <w:r w:rsidRPr="00D045E8">
              <w:rPr>
                <w:rFonts w:ascii="Cambria" w:hAnsi="Cambria"/>
                <w:sz w:val="24"/>
                <w:szCs w:val="24"/>
              </w:rPr>
              <w:t xml:space="preserve"> (učitel) </w:t>
            </w:r>
            <w:r w:rsidRPr="00D045E8">
              <w:rPr>
                <w:rFonts w:ascii="Cambria" w:hAnsi="Cambria"/>
                <w:i/>
                <w:sz w:val="24"/>
                <w:szCs w:val="24"/>
              </w:rPr>
              <w:t>mi rozumí, sympatizuje se mnou.</w:t>
            </w:r>
          </w:p>
          <w:p w:rsidR="001C4E1B" w:rsidRPr="009357AD" w:rsidRDefault="001C4E1B" w:rsidP="009357AD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 xml:space="preserve">Akceptace – </w:t>
            </w:r>
            <w:r w:rsidRPr="00D045E8">
              <w:rPr>
                <w:rFonts w:ascii="Cambria" w:hAnsi="Cambria"/>
                <w:sz w:val="24"/>
                <w:szCs w:val="24"/>
              </w:rPr>
              <w:t>korektní , taktní, nepodezřívavý  vztah učitele k žákům;</w:t>
            </w:r>
          </w:p>
          <w:p w:rsidR="001C4E1B" w:rsidRPr="00D045E8" w:rsidRDefault="001C4E1B" w:rsidP="00740E2E">
            <w:pPr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Konkrétní projevy akceptace: učitel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nechá žáky dokončit práci, kterou vykonávají se zájmem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nechá žáka domluvit, neskáče mu do řeči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povzbuzuje žáka (i jeho nedokonalé pokusy)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oceňuje hodnotné nápady žáka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k žákovi zdvořilý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vyjadřuje sympatie ke všem žákům, nedává najevo lhostejnost či antipatii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dodržuje pravidla, na nichž se se žáky dohodli</w:t>
            </w:r>
          </w:p>
          <w:p w:rsidR="001C4E1B" w:rsidRPr="00D045E8" w:rsidRDefault="001C4E1B" w:rsidP="009357A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Entuziasmus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nakažlivý, infikuje žáky, je důležitou složkou motivace žáků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učitel může sdělovat své osobní zkušenosti a zážitky</w:t>
            </w:r>
          </w:p>
          <w:p w:rsidR="001C4E1B" w:rsidRPr="00D045E8" w:rsidRDefault="001C4E1B" w:rsidP="00740E2E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nelze si představit zájem žáků o předmět, nemá-li ho sám učitel</w:t>
            </w:r>
          </w:p>
          <w:p w:rsidR="001C4E1B" w:rsidRPr="00D045E8" w:rsidRDefault="001C4E1B" w:rsidP="009357A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Aktivní naslouchání</w:t>
            </w:r>
          </w:p>
          <w:p w:rsidR="001C4E1B" w:rsidRPr="00D045E8" w:rsidRDefault="001C4E1B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poslech (fyziologická činnost)  </w:t>
            </w:r>
            <w:r w:rsidRPr="00D045E8">
              <w:rPr>
                <w:rFonts w:ascii="Cambria" w:hAnsi="Cambria"/>
                <w:b/>
                <w:sz w:val="24"/>
                <w:szCs w:val="24"/>
              </w:rPr>
              <w:t>X</w:t>
            </w:r>
            <w:r w:rsidRPr="00D045E8">
              <w:rPr>
                <w:rFonts w:ascii="Cambria" w:hAnsi="Cambria"/>
                <w:sz w:val="24"/>
                <w:szCs w:val="24"/>
              </w:rPr>
              <w:t xml:space="preserve"> naslouchání (psychologický proces)</w:t>
            </w:r>
          </w:p>
          <w:p w:rsidR="001C4E1B" w:rsidRPr="00D045E8" w:rsidRDefault="001C4E1B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je pro něj důležitý respekt k tomu, s nímž hovoříme </w:t>
            </w:r>
          </w:p>
          <w:p w:rsidR="001C4E1B" w:rsidRPr="00D045E8" w:rsidRDefault="001C4E1B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riziko „zaškatulkování“ (pasivní, pečlivý)</w:t>
            </w:r>
          </w:p>
          <w:p w:rsidR="001C4E1B" w:rsidRPr="00D045E8" w:rsidRDefault="001C4E1B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problém dialogu učitel – žák: lpění na očekávané odpovědi žáka</w:t>
            </w:r>
          </w:p>
          <w:p w:rsidR="001C4E1B" w:rsidRPr="00D045E8" w:rsidRDefault="001C4E1B" w:rsidP="009357A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Humor</w:t>
            </w:r>
          </w:p>
          <w:p w:rsidR="001C4E1B" w:rsidRPr="00D045E8" w:rsidRDefault="001C4E1B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zlepšuje vztahy mezi učitelem a žáky, ale i mezi žáky navzájem</w:t>
            </w:r>
          </w:p>
          <w:p w:rsidR="001C4E1B" w:rsidRPr="00D045E8" w:rsidRDefault="001C4E1B" w:rsidP="005630A4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humorné situace mohou být připravené i spontánní</w:t>
            </w:r>
          </w:p>
          <w:p w:rsidR="001C4E1B" w:rsidRPr="00D045E8" w:rsidRDefault="001C4E1B" w:rsidP="00934D96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riziko: ironie a sarkasmus (v rukou učitele velice silná zbraň)</w:t>
            </w:r>
          </w:p>
          <w:p w:rsidR="001C4E1B" w:rsidRPr="00B52238" w:rsidRDefault="001C4E1B" w:rsidP="00934D9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52238">
              <w:rPr>
                <w:rFonts w:ascii="Cambria" w:hAnsi="Cambria"/>
                <w:sz w:val="20"/>
                <w:szCs w:val="20"/>
              </w:rPr>
              <w:t xml:space="preserve">Gavora, P. (2005). </w:t>
            </w:r>
            <w:r w:rsidRPr="00B52238">
              <w:rPr>
                <w:rFonts w:ascii="Cambria" w:hAnsi="Cambria"/>
                <w:i/>
                <w:sz w:val="20"/>
                <w:szCs w:val="20"/>
              </w:rPr>
              <w:t>Učitel a žáci v komunikaci.</w:t>
            </w:r>
            <w:r w:rsidRPr="00B52238">
              <w:rPr>
                <w:rFonts w:ascii="Cambria" w:hAnsi="Cambria"/>
                <w:sz w:val="20"/>
                <w:szCs w:val="20"/>
              </w:rPr>
              <w:t xml:space="preserve"> Brno: Paido.</w:t>
            </w:r>
            <w:r>
              <w:rPr>
                <w:rFonts w:ascii="Cambria" w:hAnsi="Cambria"/>
                <w:sz w:val="20"/>
                <w:szCs w:val="20"/>
              </w:rPr>
              <w:t xml:space="preserve">; </w:t>
            </w:r>
            <w:r w:rsidRPr="00B52238">
              <w:rPr>
                <w:rFonts w:ascii="Cambria" w:hAnsi="Cambria"/>
                <w:sz w:val="20"/>
                <w:szCs w:val="20"/>
              </w:rPr>
              <w:t xml:space="preserve">Flanders, N.A. (1970). </w:t>
            </w:r>
            <w:r w:rsidRPr="00B52238">
              <w:rPr>
                <w:rFonts w:ascii="Cambria" w:hAnsi="Cambria"/>
                <w:i/>
                <w:sz w:val="20"/>
                <w:szCs w:val="20"/>
              </w:rPr>
              <w:t>Analyzing Teaching Behavior</w:t>
            </w:r>
            <w:r w:rsidRPr="00B52238">
              <w:rPr>
                <w:rFonts w:ascii="Cambria" w:hAnsi="Cambria"/>
                <w:sz w:val="20"/>
                <w:szCs w:val="20"/>
              </w:rPr>
              <w:t>. London : Addison-Wesley.</w:t>
            </w:r>
          </w:p>
          <w:p w:rsidR="001C4E1B" w:rsidRPr="00934D96" w:rsidRDefault="001C4E1B" w:rsidP="009357A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 xml:space="preserve">ÚKOL – TERMÍN ODEVZDÁNÍ: </w:t>
            </w:r>
            <w:r w:rsidRPr="00934D96">
              <w:rPr>
                <w:rFonts w:ascii="Cambria" w:hAnsi="Cambria"/>
                <w:b/>
                <w:sz w:val="24"/>
                <w:szCs w:val="24"/>
                <w:u w:val="single"/>
              </w:rPr>
              <w:t>8. 4. 2015</w:t>
            </w:r>
          </w:p>
          <w:p w:rsidR="001C4E1B" w:rsidRPr="00D045E8" w:rsidRDefault="001C4E1B" w:rsidP="00935B5D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Do připravené odevzdány vložte </w:t>
            </w:r>
            <w:r w:rsidRPr="00B52238">
              <w:rPr>
                <w:rFonts w:ascii="Cambria" w:hAnsi="Cambria"/>
                <w:b/>
                <w:sz w:val="24"/>
                <w:szCs w:val="24"/>
              </w:rPr>
              <w:t>1. videonahrávku</w:t>
            </w:r>
            <w:r>
              <w:rPr>
                <w:rFonts w:ascii="Cambria" w:hAnsi="Cambria"/>
                <w:sz w:val="24"/>
                <w:szCs w:val="24"/>
              </w:rPr>
              <w:t xml:space="preserve">, na níž bude zachyceno vaše dvouminutové vystoupení určené žákům 2. stupně ZŠ, v němž jim vysvětlujete něco z oboru, který studujete (např. pojem; vztah; porovnání jevů, v nichž se často chybuje apod., studenti spec. pedagogiky mohou vystoupení směřovat k VŠ spolužákům; </w:t>
            </w:r>
            <w:r w:rsidRPr="00934D96">
              <w:rPr>
                <w:rFonts w:ascii="Cambria" w:hAnsi="Cambria"/>
                <w:b/>
                <w:sz w:val="24"/>
                <w:szCs w:val="24"/>
              </w:rPr>
              <w:t>2. psanou sebereflexi,</w:t>
            </w:r>
            <w:r>
              <w:rPr>
                <w:rFonts w:ascii="Cambria" w:hAnsi="Cambria"/>
                <w:sz w:val="24"/>
                <w:szCs w:val="24"/>
              </w:rPr>
              <w:t xml:space="preserve"> v níž postihnete, jak vnímáte a jak hodnotíte své vystoupení, v čem vidíte jeho silné, případně slabé stránky.</w:t>
            </w:r>
          </w:p>
        </w:tc>
      </w:tr>
      <w:tr w:rsidR="001C4E1B" w:rsidRPr="00B641F2" w:rsidTr="00D26DAB">
        <w:tc>
          <w:tcPr>
            <w:tcW w:w="9212" w:type="dxa"/>
          </w:tcPr>
          <w:p w:rsidR="001C4E1B" w:rsidRPr="00B641F2" w:rsidRDefault="001C4E1B" w:rsidP="00D26DAB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B641F2">
              <w:rPr>
                <w:rFonts w:ascii="Cambria" w:hAnsi="Cambria"/>
                <w:b/>
                <w:sz w:val="32"/>
                <w:szCs w:val="32"/>
              </w:rPr>
              <w:t>PE</w:t>
            </w:r>
            <w:r>
              <w:rPr>
                <w:rFonts w:ascii="Cambria" w:hAnsi="Cambria"/>
                <w:b/>
                <w:sz w:val="32"/>
                <w:szCs w:val="32"/>
              </w:rPr>
              <w:t>DAGOGICKÁ KOMUNIKACE – SEMINÁŘ 4</w:t>
            </w:r>
          </w:p>
        </w:tc>
      </w:tr>
    </w:tbl>
    <w:p w:rsidR="001C4E1B" w:rsidRPr="00B24D2F" w:rsidRDefault="001C4E1B" w:rsidP="00934D96">
      <w:pPr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1C4E1B" w:rsidRPr="00D045E8" w:rsidTr="00D26DAB">
        <w:tc>
          <w:tcPr>
            <w:tcW w:w="9212" w:type="dxa"/>
          </w:tcPr>
          <w:p w:rsidR="001C4E1B" w:rsidRPr="00D045E8" w:rsidRDefault="001C4E1B" w:rsidP="00D26DA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Emocionální stránka komunikace</w:t>
            </w:r>
          </w:p>
          <w:p w:rsidR="001C4E1B" w:rsidRPr="00D045E8" w:rsidRDefault="001C4E1B" w:rsidP="00D26DAB">
            <w:pPr>
              <w:spacing w:after="0" w:line="240" w:lineRule="auto"/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</w:pPr>
            <w:r w:rsidRPr="00D045E8"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>OTÁZKY K ZAMYŠLENÍ</w:t>
            </w:r>
          </w:p>
          <w:p w:rsidR="001C4E1B" w:rsidRPr="00D045E8" w:rsidRDefault="001C4E1B" w:rsidP="00D26DAB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Jaké jsou emocionální potřeby žáka?</w:t>
            </w:r>
          </w:p>
          <w:p w:rsidR="001C4E1B" w:rsidRPr="00D045E8" w:rsidRDefault="001C4E1B" w:rsidP="00D26DAB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N. A.  Flanders  nazval středoškolské třídy „citovými pouštěmi“. Jak této metafoře rozumíte?</w:t>
            </w:r>
          </w:p>
          <w:p w:rsidR="001C4E1B" w:rsidRPr="00D045E8" w:rsidRDefault="001C4E1B" w:rsidP="00D26DAB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Vzpomeňte si na učitele, jehož pedagogická komunikace</w:t>
            </w:r>
          </w:p>
          <w:p w:rsidR="001C4E1B" w:rsidRPr="00D045E8" w:rsidRDefault="001C4E1B" w:rsidP="00D26DAB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postrádala emocionální složku,</w:t>
            </w:r>
            <w:r>
              <w:rPr>
                <w:rFonts w:ascii="Cambria" w:hAnsi="Cambria"/>
                <w:sz w:val="24"/>
                <w:szCs w:val="24"/>
              </w:rPr>
              <w:t xml:space="preserve"> (b) </w:t>
            </w:r>
            <w:r w:rsidRPr="00D045E8">
              <w:rPr>
                <w:rFonts w:ascii="Cambria" w:hAnsi="Cambria"/>
                <w:sz w:val="24"/>
                <w:szCs w:val="24"/>
              </w:rPr>
              <w:t>byla emocionálně pozitivní,</w:t>
            </w:r>
            <w:r>
              <w:rPr>
                <w:rFonts w:ascii="Cambria" w:hAnsi="Cambria"/>
                <w:sz w:val="24"/>
                <w:szCs w:val="24"/>
              </w:rPr>
              <w:t xml:space="preserve"> (c) byla emocionálně negativní. Popište pedagogickou komunikaci těchto učitelů.</w:t>
            </w:r>
          </w:p>
          <w:p w:rsidR="001C4E1B" w:rsidRPr="00D045E8" w:rsidRDefault="001C4E1B" w:rsidP="00D26DA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Empatie</w:t>
            </w:r>
          </w:p>
          <w:p w:rsidR="001C4E1B" w:rsidRDefault="001C4E1B" w:rsidP="00D26DAB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vychází z učitelova zájmu o žáka</w:t>
            </w:r>
          </w:p>
          <w:p w:rsidR="001C4E1B" w:rsidRPr="00D045E8" w:rsidRDefault="001C4E1B" w:rsidP="00D26DAB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učitel by si měl klást otázku, jak se žák cítí, co prožívá v konkrétní vyučovací situaci</w:t>
            </w:r>
          </w:p>
          <w:p w:rsidR="001C4E1B" w:rsidRPr="00D045E8" w:rsidRDefault="001C4E1B" w:rsidP="00D26DAB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předpokladem pozitivního vztahu žáka k učiteli</w:t>
            </w:r>
          </w:p>
          <w:p w:rsidR="001C4E1B" w:rsidRPr="00D045E8" w:rsidRDefault="001C4E1B" w:rsidP="00D26DAB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žák by měl mít pocit: </w:t>
            </w:r>
            <w:r w:rsidRPr="00D045E8">
              <w:rPr>
                <w:rFonts w:ascii="Cambria" w:hAnsi="Cambria"/>
                <w:i/>
                <w:sz w:val="24"/>
                <w:szCs w:val="24"/>
              </w:rPr>
              <w:t>On</w:t>
            </w:r>
            <w:r w:rsidRPr="00D045E8">
              <w:rPr>
                <w:rFonts w:ascii="Cambria" w:hAnsi="Cambria"/>
                <w:sz w:val="24"/>
                <w:szCs w:val="24"/>
              </w:rPr>
              <w:t xml:space="preserve"> (učitel) </w:t>
            </w:r>
            <w:r w:rsidRPr="00D045E8">
              <w:rPr>
                <w:rFonts w:ascii="Cambria" w:hAnsi="Cambria"/>
                <w:i/>
                <w:sz w:val="24"/>
                <w:szCs w:val="24"/>
              </w:rPr>
              <w:t>mi rozumí, sympatizuje se mnou.</w:t>
            </w:r>
          </w:p>
          <w:p w:rsidR="001C4E1B" w:rsidRPr="009357AD" w:rsidRDefault="001C4E1B" w:rsidP="00D26DAB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 xml:space="preserve">Akceptace – </w:t>
            </w:r>
            <w:r w:rsidRPr="00D045E8">
              <w:rPr>
                <w:rFonts w:ascii="Cambria" w:hAnsi="Cambria"/>
                <w:sz w:val="24"/>
                <w:szCs w:val="24"/>
              </w:rPr>
              <w:t>korektní , taktní, nepodezřívavý  vztah učitele k žákům;</w:t>
            </w:r>
          </w:p>
          <w:p w:rsidR="001C4E1B" w:rsidRPr="00D045E8" w:rsidRDefault="001C4E1B" w:rsidP="00D26DAB">
            <w:pPr>
              <w:spacing w:after="0" w:line="240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Konkrétní projevy akceptace: učitel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nechá žáky dokončit práci, kterou vykonávají se zájmem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nechá žáka domluvit, neskáče mu do řeči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povzbuzuje žáka (i jeho nedokonalé pokusy)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oceňuje hodnotné nápady žáka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k žákovi zdvořilý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vyjadřuje sympatie ke všem žákům, nedává najevo lhostejnost či antipatii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dodržuje pravidla, na nichž se se žáky dohodli</w:t>
            </w:r>
          </w:p>
          <w:p w:rsidR="001C4E1B" w:rsidRPr="00D045E8" w:rsidRDefault="001C4E1B" w:rsidP="00D26DA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Entuziasmus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je nakažlivý, infikuje žáky, je důležitou složkou motivace žáků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učitel může sdělovat své osobní zkušenosti a zážitky</w:t>
            </w:r>
          </w:p>
          <w:p w:rsidR="001C4E1B" w:rsidRPr="00D045E8" w:rsidRDefault="001C4E1B" w:rsidP="00D26DAB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nelze si představit zájem žáků o předmět, nemá-li ho sám učitel</w:t>
            </w:r>
          </w:p>
          <w:p w:rsidR="001C4E1B" w:rsidRPr="00D045E8" w:rsidRDefault="001C4E1B" w:rsidP="00D26DA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Aktivní naslouchání</w:t>
            </w:r>
          </w:p>
          <w:p w:rsidR="001C4E1B" w:rsidRPr="00D045E8" w:rsidRDefault="001C4E1B" w:rsidP="00D26DAB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poslech (fyziologická činnost)  </w:t>
            </w:r>
            <w:r w:rsidRPr="00D045E8">
              <w:rPr>
                <w:rFonts w:ascii="Cambria" w:hAnsi="Cambria"/>
                <w:b/>
                <w:sz w:val="24"/>
                <w:szCs w:val="24"/>
              </w:rPr>
              <w:t>X</w:t>
            </w:r>
            <w:r w:rsidRPr="00D045E8">
              <w:rPr>
                <w:rFonts w:ascii="Cambria" w:hAnsi="Cambria"/>
                <w:sz w:val="24"/>
                <w:szCs w:val="24"/>
              </w:rPr>
              <w:t xml:space="preserve"> naslouchání (psychologický proces)</w:t>
            </w:r>
          </w:p>
          <w:p w:rsidR="001C4E1B" w:rsidRPr="00D045E8" w:rsidRDefault="001C4E1B" w:rsidP="00D26DAB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 xml:space="preserve">je pro něj důležitý respekt k tomu, s nímž hovoříme </w:t>
            </w:r>
          </w:p>
          <w:p w:rsidR="001C4E1B" w:rsidRPr="00D045E8" w:rsidRDefault="001C4E1B" w:rsidP="00D26DAB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riziko „zaškatulkování“ (pasivní, pečlivý)</w:t>
            </w:r>
          </w:p>
          <w:p w:rsidR="001C4E1B" w:rsidRPr="00D045E8" w:rsidRDefault="001C4E1B" w:rsidP="00D26DAB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problém dialogu učitel – žák: lpění na očekávané odpovědi žáka</w:t>
            </w:r>
          </w:p>
          <w:p w:rsidR="001C4E1B" w:rsidRPr="00D045E8" w:rsidRDefault="001C4E1B" w:rsidP="00D26DA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045E8">
              <w:rPr>
                <w:rFonts w:ascii="Cambria" w:hAnsi="Cambria"/>
                <w:b/>
                <w:sz w:val="24"/>
                <w:szCs w:val="24"/>
              </w:rPr>
              <w:t>Humor</w:t>
            </w:r>
          </w:p>
          <w:p w:rsidR="001C4E1B" w:rsidRPr="00D045E8" w:rsidRDefault="001C4E1B" w:rsidP="00D26DAB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zlepšuje vztahy mezi učitelem a žáky, ale i mezi žáky navzájem</w:t>
            </w:r>
          </w:p>
          <w:p w:rsidR="001C4E1B" w:rsidRPr="00D045E8" w:rsidRDefault="001C4E1B" w:rsidP="00D26DAB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humorné situace mohou být připravené i spontánní</w:t>
            </w:r>
          </w:p>
          <w:p w:rsidR="001C4E1B" w:rsidRPr="00D045E8" w:rsidRDefault="001C4E1B" w:rsidP="00D26DAB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045E8">
              <w:rPr>
                <w:rFonts w:ascii="Cambria" w:hAnsi="Cambria"/>
                <w:sz w:val="24"/>
                <w:szCs w:val="24"/>
              </w:rPr>
              <w:t>riziko: ironie a sarkasmus (v rukou učitele velice silná zbraň)</w:t>
            </w:r>
          </w:p>
          <w:p w:rsidR="001C4E1B" w:rsidRPr="00B52238" w:rsidRDefault="001C4E1B" w:rsidP="00D26DAB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52238">
              <w:rPr>
                <w:rFonts w:ascii="Cambria" w:hAnsi="Cambria"/>
                <w:sz w:val="20"/>
                <w:szCs w:val="20"/>
              </w:rPr>
              <w:t xml:space="preserve">Gavora, P. (2005). </w:t>
            </w:r>
            <w:r w:rsidRPr="00B52238">
              <w:rPr>
                <w:rFonts w:ascii="Cambria" w:hAnsi="Cambria"/>
                <w:i/>
                <w:sz w:val="20"/>
                <w:szCs w:val="20"/>
              </w:rPr>
              <w:t>Učitel a žáci v komunikaci.</w:t>
            </w:r>
            <w:r w:rsidRPr="00B52238">
              <w:rPr>
                <w:rFonts w:ascii="Cambria" w:hAnsi="Cambria"/>
                <w:sz w:val="20"/>
                <w:szCs w:val="20"/>
              </w:rPr>
              <w:t xml:space="preserve"> Brno: Paido.</w:t>
            </w:r>
            <w:r>
              <w:rPr>
                <w:rFonts w:ascii="Cambria" w:hAnsi="Cambria"/>
                <w:sz w:val="20"/>
                <w:szCs w:val="20"/>
              </w:rPr>
              <w:t xml:space="preserve">; </w:t>
            </w:r>
            <w:r w:rsidRPr="00B52238">
              <w:rPr>
                <w:rFonts w:ascii="Cambria" w:hAnsi="Cambria"/>
                <w:sz w:val="20"/>
                <w:szCs w:val="20"/>
              </w:rPr>
              <w:t xml:space="preserve">Flanders, N.A. (1970). </w:t>
            </w:r>
            <w:r w:rsidRPr="00B52238">
              <w:rPr>
                <w:rFonts w:ascii="Cambria" w:hAnsi="Cambria"/>
                <w:i/>
                <w:sz w:val="20"/>
                <w:szCs w:val="20"/>
              </w:rPr>
              <w:t>Analyzing Teaching Behavior</w:t>
            </w:r>
            <w:r w:rsidRPr="00B52238">
              <w:rPr>
                <w:rFonts w:ascii="Cambria" w:hAnsi="Cambria"/>
                <w:sz w:val="20"/>
                <w:szCs w:val="20"/>
              </w:rPr>
              <w:t>. London : Addison-Wesley.</w:t>
            </w:r>
          </w:p>
          <w:p w:rsidR="001C4E1B" w:rsidRPr="00934D96" w:rsidRDefault="001C4E1B" w:rsidP="00D26DA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B0F0"/>
                <w:sz w:val="24"/>
                <w:szCs w:val="24"/>
                <w:u w:val="single"/>
              </w:rPr>
              <w:t xml:space="preserve">ÚKOL – TERMÍN ODEVZDÁNÍ: </w:t>
            </w:r>
            <w:r w:rsidRPr="00934D96">
              <w:rPr>
                <w:rFonts w:ascii="Cambria" w:hAnsi="Cambria"/>
                <w:b/>
                <w:sz w:val="24"/>
                <w:szCs w:val="24"/>
                <w:u w:val="single"/>
              </w:rPr>
              <w:t>8. 4. 2015</w:t>
            </w:r>
          </w:p>
          <w:p w:rsidR="001C4E1B" w:rsidRPr="00D045E8" w:rsidRDefault="001C4E1B" w:rsidP="00D26DAB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Do připravené odevzdány vložte </w:t>
            </w:r>
            <w:r w:rsidRPr="00B52238">
              <w:rPr>
                <w:rFonts w:ascii="Cambria" w:hAnsi="Cambria"/>
                <w:b/>
                <w:sz w:val="24"/>
                <w:szCs w:val="24"/>
              </w:rPr>
              <w:t>1. videonahrávku</w:t>
            </w:r>
            <w:r>
              <w:rPr>
                <w:rFonts w:ascii="Cambria" w:hAnsi="Cambria"/>
                <w:sz w:val="24"/>
                <w:szCs w:val="24"/>
              </w:rPr>
              <w:t xml:space="preserve">, na níž bude zachyceno vaše dvouminutové vystoupení určené žákům 2. stupně ZŠ, v němž jim vysvětlujete něco z oboru, který studujete (např. pojem; vztah; porovnání jevů, v nichž se často chybuje apod., studenti spec. pedagogiky mohou vystoupení směřovat k VŠ spolužákům; </w:t>
            </w:r>
            <w:r w:rsidRPr="00934D96">
              <w:rPr>
                <w:rFonts w:ascii="Cambria" w:hAnsi="Cambria"/>
                <w:b/>
                <w:sz w:val="24"/>
                <w:szCs w:val="24"/>
              </w:rPr>
              <w:t>2. psanou sebereflexi,</w:t>
            </w:r>
            <w:r>
              <w:rPr>
                <w:rFonts w:ascii="Cambria" w:hAnsi="Cambria"/>
                <w:sz w:val="24"/>
                <w:szCs w:val="24"/>
              </w:rPr>
              <w:t xml:space="preserve"> v níž postihnete, jak vnímáte a jak hodnotíte své vystoupení, v čem vidíte jeho silné, případně slabé stránky.</w:t>
            </w:r>
          </w:p>
        </w:tc>
      </w:tr>
    </w:tbl>
    <w:p w:rsidR="001C4E1B" w:rsidRDefault="001C4E1B" w:rsidP="00DE2EC1">
      <w:pPr>
        <w:rPr>
          <w:sz w:val="24"/>
          <w:szCs w:val="24"/>
        </w:rPr>
      </w:pPr>
    </w:p>
    <w:p w:rsidR="001C4E1B" w:rsidRDefault="001C4E1B" w:rsidP="00DE2EC1">
      <w:pPr>
        <w:rPr>
          <w:sz w:val="24"/>
          <w:szCs w:val="24"/>
        </w:rPr>
      </w:pPr>
    </w:p>
    <w:p w:rsidR="001C4E1B" w:rsidRPr="00D045E8" w:rsidRDefault="001C4E1B" w:rsidP="00DE2EC1">
      <w:pPr>
        <w:rPr>
          <w:sz w:val="24"/>
          <w:szCs w:val="24"/>
        </w:rPr>
      </w:pPr>
      <w:hyperlink r:id="rId5" w:history="1">
        <w:r w:rsidRPr="00A42589">
          <w:rPr>
            <w:rStyle w:val="Hyperlink"/>
            <w:rFonts w:ascii="Cambria" w:hAnsi="Cambria"/>
            <w:sz w:val="24"/>
            <w:szCs w:val="24"/>
          </w:rPr>
          <w:t>http://clanky.rvp.cz/clanek/c/Z/10223/virtualni-hospitace-vychova-k-obcanstvi   prava-ditete.html/</w:t>
        </w:r>
      </w:hyperlink>
    </w:p>
    <w:sectPr w:rsidR="001C4E1B" w:rsidRPr="00D045E8" w:rsidSect="00EF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235"/>
    <w:multiLevelType w:val="hybridMultilevel"/>
    <w:tmpl w:val="894CA21E"/>
    <w:lvl w:ilvl="0" w:tplc="0EDE9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90163"/>
    <w:multiLevelType w:val="hybridMultilevel"/>
    <w:tmpl w:val="8C1480AE"/>
    <w:lvl w:ilvl="0" w:tplc="0FF0B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94A03"/>
    <w:multiLevelType w:val="hybridMultilevel"/>
    <w:tmpl w:val="58065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2A59F2"/>
    <w:multiLevelType w:val="hybridMultilevel"/>
    <w:tmpl w:val="3F088722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BAE4466C">
      <w:numFmt w:val="bullet"/>
      <w:lvlText w:val="-"/>
      <w:lvlJc w:val="left"/>
      <w:pPr>
        <w:ind w:left="1260" w:hanging="360"/>
      </w:pPr>
      <w:rPr>
        <w:rFonts w:ascii="Cambria" w:eastAsia="Times New Roman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56018D3"/>
    <w:multiLevelType w:val="hybridMultilevel"/>
    <w:tmpl w:val="314ED630"/>
    <w:lvl w:ilvl="0" w:tplc="12E672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E4EED"/>
    <w:multiLevelType w:val="hybridMultilevel"/>
    <w:tmpl w:val="BB8C6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A57CF8"/>
    <w:multiLevelType w:val="hybridMultilevel"/>
    <w:tmpl w:val="190AD9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55572"/>
    <w:multiLevelType w:val="hybridMultilevel"/>
    <w:tmpl w:val="74EACA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71D02A0"/>
    <w:multiLevelType w:val="hybridMultilevel"/>
    <w:tmpl w:val="27CE62EC"/>
    <w:lvl w:ilvl="0" w:tplc="A6103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C0F81"/>
    <w:multiLevelType w:val="hybridMultilevel"/>
    <w:tmpl w:val="C3762A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4071E7"/>
    <w:multiLevelType w:val="hybridMultilevel"/>
    <w:tmpl w:val="1518A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8510A5"/>
    <w:multiLevelType w:val="hybridMultilevel"/>
    <w:tmpl w:val="6F52159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6E9436A"/>
    <w:multiLevelType w:val="hybridMultilevel"/>
    <w:tmpl w:val="3968A124"/>
    <w:lvl w:ilvl="0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41AE066A">
      <w:numFmt w:val="bullet"/>
      <w:lvlText w:val="-"/>
      <w:lvlJc w:val="left"/>
      <w:pPr>
        <w:ind w:left="1260" w:hanging="360"/>
      </w:pPr>
      <w:rPr>
        <w:rFonts w:ascii="Calibri" w:eastAsia="Times New Roman" w:hAnsi="Calibri" w:hint="default"/>
      </w:rPr>
    </w:lvl>
    <w:lvl w:ilvl="2" w:tplc="56E4E73A">
      <w:numFmt w:val="bullet"/>
      <w:lvlText w:val="–"/>
      <w:lvlJc w:val="left"/>
      <w:pPr>
        <w:ind w:left="1980" w:hanging="360"/>
      </w:pPr>
      <w:rPr>
        <w:rFonts w:ascii="Cambria" w:eastAsia="Times New Roman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68334C36"/>
    <w:multiLevelType w:val="hybridMultilevel"/>
    <w:tmpl w:val="DDD82DA2"/>
    <w:lvl w:ilvl="0" w:tplc="FF4ED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E57F0"/>
    <w:multiLevelType w:val="hybridMultilevel"/>
    <w:tmpl w:val="D800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BD4F5F"/>
    <w:multiLevelType w:val="hybridMultilevel"/>
    <w:tmpl w:val="F34A1A58"/>
    <w:lvl w:ilvl="0" w:tplc="B35C7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DD74BE"/>
    <w:multiLevelType w:val="hybridMultilevel"/>
    <w:tmpl w:val="E2B01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3"/>
  </w:num>
  <w:num w:numId="5">
    <w:abstractNumId w:val="11"/>
  </w:num>
  <w:num w:numId="6">
    <w:abstractNumId w:val="16"/>
  </w:num>
  <w:num w:numId="7">
    <w:abstractNumId w:val="10"/>
  </w:num>
  <w:num w:numId="8">
    <w:abstractNumId w:val="14"/>
  </w:num>
  <w:num w:numId="9">
    <w:abstractNumId w:val="15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5F"/>
    <w:rsid w:val="00047A8F"/>
    <w:rsid w:val="000B5E5F"/>
    <w:rsid w:val="0014620F"/>
    <w:rsid w:val="00175A65"/>
    <w:rsid w:val="00195308"/>
    <w:rsid w:val="001A789F"/>
    <w:rsid w:val="001C4E1B"/>
    <w:rsid w:val="001F1BB2"/>
    <w:rsid w:val="002208B4"/>
    <w:rsid w:val="00283582"/>
    <w:rsid w:val="0031547B"/>
    <w:rsid w:val="00352025"/>
    <w:rsid w:val="00376463"/>
    <w:rsid w:val="003B1CE2"/>
    <w:rsid w:val="003D6B54"/>
    <w:rsid w:val="003E0B25"/>
    <w:rsid w:val="003E183F"/>
    <w:rsid w:val="00426D45"/>
    <w:rsid w:val="00451A68"/>
    <w:rsid w:val="00513E01"/>
    <w:rsid w:val="0053068C"/>
    <w:rsid w:val="005630A4"/>
    <w:rsid w:val="0058599A"/>
    <w:rsid w:val="00591CAE"/>
    <w:rsid w:val="005C2CA1"/>
    <w:rsid w:val="005C5832"/>
    <w:rsid w:val="005E7E5A"/>
    <w:rsid w:val="006147CD"/>
    <w:rsid w:val="006674F8"/>
    <w:rsid w:val="006A22AE"/>
    <w:rsid w:val="006B4B25"/>
    <w:rsid w:val="006B6970"/>
    <w:rsid w:val="006C529C"/>
    <w:rsid w:val="006E33C6"/>
    <w:rsid w:val="007147F1"/>
    <w:rsid w:val="00721451"/>
    <w:rsid w:val="0072762E"/>
    <w:rsid w:val="00740E2E"/>
    <w:rsid w:val="007609EF"/>
    <w:rsid w:val="008312BC"/>
    <w:rsid w:val="00854B4C"/>
    <w:rsid w:val="00866EBE"/>
    <w:rsid w:val="00872442"/>
    <w:rsid w:val="00897FAB"/>
    <w:rsid w:val="008D770E"/>
    <w:rsid w:val="008E2DCE"/>
    <w:rsid w:val="00920E37"/>
    <w:rsid w:val="00934D96"/>
    <w:rsid w:val="009357AD"/>
    <w:rsid w:val="00935B5D"/>
    <w:rsid w:val="009433AE"/>
    <w:rsid w:val="009579BC"/>
    <w:rsid w:val="00970BD4"/>
    <w:rsid w:val="009A41AE"/>
    <w:rsid w:val="009B7ADA"/>
    <w:rsid w:val="009F6803"/>
    <w:rsid w:val="00A07025"/>
    <w:rsid w:val="00A240B4"/>
    <w:rsid w:val="00A42589"/>
    <w:rsid w:val="00A444CB"/>
    <w:rsid w:val="00A627E9"/>
    <w:rsid w:val="00AC6532"/>
    <w:rsid w:val="00B24D2F"/>
    <w:rsid w:val="00B52238"/>
    <w:rsid w:val="00B641F2"/>
    <w:rsid w:val="00BC1FAD"/>
    <w:rsid w:val="00CA4D59"/>
    <w:rsid w:val="00CB0B8D"/>
    <w:rsid w:val="00D045E8"/>
    <w:rsid w:val="00D26DAB"/>
    <w:rsid w:val="00D41585"/>
    <w:rsid w:val="00DE2EC1"/>
    <w:rsid w:val="00E010A2"/>
    <w:rsid w:val="00E507D1"/>
    <w:rsid w:val="00E7542B"/>
    <w:rsid w:val="00E85BAE"/>
    <w:rsid w:val="00EF08C4"/>
    <w:rsid w:val="00F02CCA"/>
    <w:rsid w:val="00F573EC"/>
    <w:rsid w:val="00F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0B5E5F"/>
    <w:pPr>
      <w:spacing w:after="0" w:line="240" w:lineRule="auto"/>
      <w:ind w:left="180" w:hanging="18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5E5F"/>
    <w:rPr>
      <w:rFonts w:ascii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0B5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9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41A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35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935B5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35B5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35B5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3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nky.rvp.cz/clanek/c/Z/10223/virtualni-hospitace-vychova-k-obcanstvi%20%20%20prava-ditete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705</Words>
  <Characters>4162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KOMUNIKACE – SEMINÁŘ 1</dc:title>
  <dc:subject/>
  <dc:creator>Blanka Pravdová</dc:creator>
  <cp:keywords/>
  <dc:description/>
  <cp:lastModifiedBy>Pravdova</cp:lastModifiedBy>
  <cp:revision>2</cp:revision>
  <cp:lastPrinted>2013-02-25T11:17:00Z</cp:lastPrinted>
  <dcterms:created xsi:type="dcterms:W3CDTF">2015-03-09T09:59:00Z</dcterms:created>
  <dcterms:modified xsi:type="dcterms:W3CDTF">2015-03-09T09:59:00Z</dcterms:modified>
</cp:coreProperties>
</file>