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3C" w:rsidRDefault="0004313C" w:rsidP="00C56A9E">
      <w:pPr>
        <w:rPr>
          <w:b/>
        </w:rPr>
      </w:pPr>
      <w:r>
        <w:rPr>
          <w:b/>
        </w:rPr>
        <w:t>V následujících souvětích:</w:t>
      </w:r>
    </w:p>
    <w:p w:rsidR="0004313C" w:rsidRDefault="0004313C" w:rsidP="00C56A9E">
      <w:pPr>
        <w:rPr>
          <w:b/>
        </w:rPr>
      </w:pPr>
      <w:r>
        <w:rPr>
          <w:b/>
        </w:rPr>
        <w:t>(a) odlište věty hlavní a vedlejší.</w:t>
      </w:r>
    </w:p>
    <w:p w:rsidR="0004313C" w:rsidRDefault="0004313C" w:rsidP="00C56A9E">
      <w:pPr>
        <w:rPr>
          <w:b/>
        </w:rPr>
      </w:pPr>
      <w:r>
        <w:rPr>
          <w:b/>
        </w:rPr>
        <w:t>(b) určete druhy vedlejších vět, eventuálně poměry mezi souřadně spojenými větami.</w:t>
      </w:r>
    </w:p>
    <w:p w:rsidR="00317CF4" w:rsidRDefault="0004313C" w:rsidP="00C56A9E">
      <w:pPr>
        <w:rPr>
          <w:b/>
        </w:rPr>
      </w:pPr>
      <w:r>
        <w:rPr>
          <w:b/>
        </w:rPr>
        <w:t>Vše z</w:t>
      </w:r>
      <w:r w:rsidR="00C56A9E">
        <w:rPr>
          <w:b/>
        </w:rPr>
        <w:t xml:space="preserve">akreslete </w:t>
      </w:r>
      <w:r>
        <w:rPr>
          <w:b/>
        </w:rPr>
        <w:t xml:space="preserve">a zapište do </w:t>
      </w:r>
      <w:r w:rsidR="00C56A9E">
        <w:rPr>
          <w:b/>
        </w:rPr>
        <w:t>graf</w:t>
      </w:r>
      <w:r>
        <w:rPr>
          <w:b/>
        </w:rPr>
        <w:t>u</w:t>
      </w:r>
      <w:r w:rsidR="00C56A9E">
        <w:rPr>
          <w:b/>
        </w:rPr>
        <w:t xml:space="preserve"> následujících souvětí.</w:t>
      </w:r>
    </w:p>
    <w:p w:rsidR="00C56A9E" w:rsidRDefault="00C56A9E" w:rsidP="00C56A9E"/>
    <w:p w:rsidR="00A51A3E" w:rsidRPr="00A51A3E" w:rsidRDefault="00A51A3E" w:rsidP="00C56A9E">
      <w:pPr>
        <w:rPr>
          <w:b/>
        </w:rPr>
      </w:pPr>
      <w:r w:rsidRPr="00A51A3E">
        <w:rPr>
          <w:b/>
        </w:rPr>
        <w:t>Vzor:</w:t>
      </w:r>
    </w:p>
    <w:p w:rsidR="00A51A3E" w:rsidRDefault="00A51A3E" w:rsidP="00A51A3E">
      <w:r>
        <w:t>Majitelé pozemku si přáli, aby mezi okolní zástavbu a do krajiny jejich nový zděný dům dobře zapadl, a proto se obrátili na architekta, který má k místu osobní vztah a léta zde profesionálně působil.</w:t>
      </w:r>
    </w:p>
    <w:p w:rsidR="00A51A3E" w:rsidRDefault="00A51A3E" w:rsidP="00A51A3E"/>
    <w:p w:rsidR="00A51A3E" w:rsidRDefault="00A51A3E" w:rsidP="00A51A3E">
      <w:r>
        <w:tab/>
      </w:r>
      <w:r>
        <w:tab/>
      </w:r>
      <w:r>
        <w:sym w:font="Symbol" w:char="F0AE"/>
      </w:r>
    </w:p>
    <w:p w:rsidR="00A51A3E" w:rsidRDefault="00A51A3E" w:rsidP="00A51A3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457200" cy="228600"/>
                <wp:effectExtent l="38100" t="60960" r="9525" b="571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93835" id="Přímá spojnice 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8pt" to="162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457200" cy="228600"/>
                <wp:effectExtent l="38100" t="60960" r="9525" b="571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7AB20" id="Přímá spojnice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8pt" to="5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">
                <v:stroke endarrow="block"/>
              </v:line>
            </w:pict>
          </mc:Fallback>
        </mc:AlternateContent>
      </w:r>
      <w:r>
        <w:t>1H</w:t>
      </w:r>
      <w:r>
        <w:tab/>
      </w:r>
      <w:r>
        <w:tab/>
        <w:t>a proto 3H</w:t>
      </w:r>
    </w:p>
    <w:p w:rsidR="00A51A3E" w:rsidRDefault="00A51A3E" w:rsidP="00A51A3E">
      <w:r>
        <w:tab/>
      </w:r>
      <w:r>
        <w:tab/>
      </w:r>
      <w:r>
        <w:tab/>
      </w:r>
      <w:r>
        <w:tab/>
      </w:r>
      <w:r>
        <w:tab/>
        <w:t xml:space="preserve">   +</w:t>
      </w:r>
      <w:r>
        <w:tab/>
      </w:r>
    </w:p>
    <w:p w:rsidR="00A51A3E" w:rsidRDefault="00A51A3E" w:rsidP="00A51A3E">
      <w:r>
        <w:tab/>
        <w:t>aby 2V</w:t>
      </w:r>
      <w:r>
        <w:tab/>
      </w:r>
      <w:r>
        <w:tab/>
      </w:r>
      <w:r>
        <w:tab/>
        <w:t>který 4V a 5V</w:t>
      </w:r>
    </w:p>
    <w:p w:rsidR="00A51A3E" w:rsidRDefault="00A51A3E" w:rsidP="00A51A3E">
      <w:r>
        <w:t>předmětná</w:t>
      </w:r>
      <w:r>
        <w:tab/>
      </w:r>
      <w:r>
        <w:tab/>
      </w:r>
      <w:r>
        <w:tab/>
        <w:t>přívlastková</w:t>
      </w:r>
    </w:p>
    <w:p w:rsidR="00A51A3E" w:rsidRDefault="00A51A3E" w:rsidP="00A51A3E"/>
    <w:p w:rsidR="00A51A3E" w:rsidRDefault="00A51A3E" w:rsidP="00A51A3E">
      <w:r>
        <w:t xml:space="preserve">Odborník z Úřadu pro oceány a atmosféru však zdůraznil, že katastrofický scénář o </w:t>
      </w:r>
      <w:proofErr w:type="gramStart"/>
      <w:r>
        <w:t>dopadech  možné</w:t>
      </w:r>
      <w:proofErr w:type="gramEnd"/>
      <w:r>
        <w:t xml:space="preserve"> sluneční erupce představuje extrémní variantu, protože jak energetické firmy, tak operátoři satelitů sledují informace o sluneční aktivitě a jsou schopni dopady velkých erupcí zmírnit.</w:t>
      </w:r>
    </w:p>
    <w:p w:rsidR="00A51A3E" w:rsidRDefault="00A51A3E" w:rsidP="00A51A3E"/>
    <w:p w:rsidR="00A51A3E" w:rsidRDefault="00A51A3E" w:rsidP="00A51A3E">
      <w:r>
        <w:t>1H</w:t>
      </w:r>
    </w:p>
    <w:p w:rsidR="00A51A3E" w:rsidRDefault="00A51A3E" w:rsidP="00A51A3E"/>
    <w:p w:rsidR="00A51A3E" w:rsidRDefault="00A51A3E" w:rsidP="00A51A3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53340</wp:posOffset>
                </wp:positionV>
                <wp:extent cx="685800" cy="342900"/>
                <wp:effectExtent l="38100" t="53340" r="9525" b="1333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A8A4C" id="Přímá spojnice 2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2pt" to="11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">
                <v:stroke endarrow="block"/>
              </v:line>
            </w:pict>
          </mc:Fallback>
        </mc:AlternateContent>
      </w:r>
      <w:r>
        <w:tab/>
        <w:t>že 2V</w:t>
      </w:r>
      <w:r>
        <w:tab/>
        <w:t xml:space="preserve"> předmětná</w:t>
      </w:r>
      <w:r>
        <w:tab/>
      </w:r>
    </w:p>
    <w:p w:rsidR="00A51A3E" w:rsidRDefault="00A51A3E" w:rsidP="00A51A3E">
      <w:r>
        <w:tab/>
      </w:r>
      <w:r>
        <w:tab/>
      </w:r>
      <w:r>
        <w:tab/>
        <w:t xml:space="preserve">      +</w:t>
      </w:r>
      <w:r>
        <w:tab/>
      </w:r>
    </w:p>
    <w:p w:rsidR="00A51A3E" w:rsidRDefault="00A51A3E" w:rsidP="00A51A3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-571500</wp:posOffset>
                </wp:positionV>
                <wp:extent cx="457200" cy="228600"/>
                <wp:effectExtent l="38100" t="57150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0CCD9" id="Přímá spojnice 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45pt" to="54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">
                <v:stroke endarrow="block"/>
              </v:line>
            </w:pict>
          </mc:Fallback>
        </mc:AlternateContent>
      </w:r>
      <w:r>
        <w:tab/>
      </w:r>
      <w:r>
        <w:tab/>
        <w:t>protože 3V a 4V</w:t>
      </w:r>
    </w:p>
    <w:p w:rsidR="00A51A3E" w:rsidRDefault="00A51A3E" w:rsidP="00A51A3E"/>
    <w:p w:rsidR="00A51A3E" w:rsidRDefault="00A51A3E" w:rsidP="00C56A9E"/>
    <w:p w:rsidR="00A51A3E" w:rsidRDefault="00A51A3E" w:rsidP="00C56A9E">
      <w:r>
        <w:t>----------------------</w:t>
      </w:r>
    </w:p>
    <w:p w:rsidR="00A51A3E" w:rsidRDefault="00A51A3E" w:rsidP="00C56A9E"/>
    <w:p w:rsidR="0099421B" w:rsidRDefault="0099421B" w:rsidP="00C56A9E">
      <w:bookmarkStart w:id="0" w:name="_GoBack"/>
      <w:bookmarkEnd w:id="0"/>
      <w:r w:rsidRPr="005564E3">
        <w:t>Rostliny vydrží v kontejneru déle než pár podzimních měsíců, můžeme se z nich tedy těšit v zimě, kdy jsou potažené jinovatkou, a krásný pohled na ně bude i na jaře a v létě, kdy kvetou.</w:t>
      </w:r>
    </w:p>
    <w:p w:rsidR="00C56A9E" w:rsidRDefault="00C56A9E" w:rsidP="00C56A9E"/>
    <w:p w:rsidR="0099421B" w:rsidRDefault="0099421B" w:rsidP="00C56A9E">
      <w:r>
        <w:t>K</w:t>
      </w:r>
      <w:r w:rsidRPr="002879E7">
        <w:t xml:space="preserve">dyž se řekne Londýn, kdekomu se vybaví Big </w:t>
      </w:r>
      <w:r w:rsidRPr="00E678D2">
        <w:t xml:space="preserve">Ben, London </w:t>
      </w:r>
      <w:proofErr w:type="spellStart"/>
      <w:r w:rsidRPr="00E678D2">
        <w:t>Eye</w:t>
      </w:r>
      <w:proofErr w:type="spellEnd"/>
      <w:r w:rsidRPr="00E678D2">
        <w:t xml:space="preserve">, Buckinghamský palác a vysoké ceny, ale váš výlet do Londýna vůbec nemusí stát mnoho, pokud víte, kde máte co hledat a na co je dobré se zaměřit. </w:t>
      </w:r>
    </w:p>
    <w:p w:rsidR="00C56A9E" w:rsidRDefault="00C56A9E" w:rsidP="00C56A9E"/>
    <w:p w:rsidR="0099421B" w:rsidRDefault="0099421B" w:rsidP="00C56A9E">
      <w:r w:rsidRPr="00E678D2">
        <w:t xml:space="preserve">Rodiče by se před návštěvou </w:t>
      </w:r>
      <w:proofErr w:type="spellStart"/>
      <w:r w:rsidRPr="00E678D2">
        <w:t>Legolandu</w:t>
      </w:r>
      <w:proofErr w:type="spellEnd"/>
      <w:r w:rsidRPr="00E678D2">
        <w:t xml:space="preserve"> měli rozmyslet, jakým atrakcím dají oni a jejich děti přednost, je dobré prostudovat bedlivě plánek, neboť za </w:t>
      </w:r>
      <w:r>
        <w:t>jedn</w:t>
      </w:r>
      <w:r w:rsidRPr="00E678D2">
        <w:t>odenní návštěvu určitě nemohou všechno stihnout.</w:t>
      </w:r>
    </w:p>
    <w:p w:rsidR="00C56A9E" w:rsidRDefault="00C56A9E" w:rsidP="00C56A9E"/>
    <w:p w:rsidR="00C56A9E" w:rsidRDefault="00C56A9E" w:rsidP="00C56A9E">
      <w:r>
        <w:t>Odborník z Úřadu pro oceány a atmosféru však zdůraznil, že k</w:t>
      </w:r>
      <w:r w:rsidR="002375B1">
        <w:t xml:space="preserve">atastrofický scénář o dopadech </w:t>
      </w:r>
      <w:r>
        <w:t>možné sluneční erupce představuje extrémní variantu, protože jak energetické firmy, tak operátoři satelitů sledují informace o sluneční aktivitě a jsou schopni dopady velkých erupcí zmírnit.</w:t>
      </w:r>
    </w:p>
    <w:p w:rsidR="00C56A9E" w:rsidRDefault="00C56A9E" w:rsidP="00C56A9E">
      <w:pPr>
        <w:rPr>
          <w:snapToGrid w:val="0"/>
        </w:rPr>
      </w:pPr>
    </w:p>
    <w:p w:rsidR="00C56A9E" w:rsidRPr="00826825" w:rsidRDefault="00C56A9E" w:rsidP="00C56A9E">
      <w:pPr>
        <w:rPr>
          <w:snapToGrid w:val="0"/>
        </w:rPr>
      </w:pPr>
      <w:r w:rsidRPr="00826825">
        <w:rPr>
          <w:snapToGrid w:val="0"/>
        </w:rPr>
        <w:t>Půjčil jsem Vladimírovi knížku, ve které je vypsáno, proč maďarské národní mužstvo je nejlepší toho času na světě, proč vyhrálo zápasy století s Anglií.</w:t>
      </w:r>
    </w:p>
    <w:p w:rsidR="00C56A9E" w:rsidRDefault="00C56A9E" w:rsidP="00C56A9E">
      <w:pPr>
        <w:rPr>
          <w:snapToGrid w:val="0"/>
        </w:rPr>
      </w:pPr>
    </w:p>
    <w:p w:rsidR="00C56A9E" w:rsidRDefault="00C56A9E" w:rsidP="00C56A9E">
      <w:pPr>
        <w:rPr>
          <w:snapToGrid w:val="0"/>
        </w:rPr>
      </w:pPr>
      <w:r w:rsidRPr="00826825">
        <w:rPr>
          <w:snapToGrid w:val="0"/>
        </w:rPr>
        <w:lastRenderedPageBreak/>
        <w:t>Psi sice ve dne nikdy neštěkají, dokud je cizinec od dvora vzdálen, rozštěkají se jako zběsilí</w:t>
      </w:r>
      <w:r>
        <w:rPr>
          <w:snapToGrid w:val="0"/>
        </w:rPr>
        <w:t>, pokud by někdo chtěl vniknout do dvora,</w:t>
      </w:r>
      <w:r w:rsidRPr="00826825">
        <w:rPr>
          <w:snapToGrid w:val="0"/>
        </w:rPr>
        <w:t xml:space="preserve"> a neumlknou, dokud j</w:t>
      </w:r>
      <w:r>
        <w:rPr>
          <w:snapToGrid w:val="0"/>
        </w:rPr>
        <w:t xml:space="preserve">e někdo z našich lidí neokřikne, </w:t>
      </w:r>
    </w:p>
    <w:p w:rsidR="00FE1CDA" w:rsidRDefault="00FE1CDA" w:rsidP="00FE1CDA"/>
    <w:p w:rsidR="00FE1CDA" w:rsidRDefault="00FE1CDA" w:rsidP="00FE1CDA">
      <w:pPr>
        <w:rPr>
          <w:sz w:val="22"/>
          <w:szCs w:val="22"/>
        </w:rPr>
      </w:pPr>
      <w:r>
        <w:t xml:space="preserve">Výrazně v poslední době klesl zájem o </w:t>
      </w:r>
      <w:r w:rsidRPr="00A54589">
        <w:t>Francii</w:t>
      </w:r>
      <w:r>
        <w:t>, protože se ukazuje, že pro české lyžaře jsou francouzská střediska příliš daleko, stoupají tedy náklady na dopravu, ubytování je oproti Rakousku spíše průměrné a kvalita sjezdovek je srovnatelná</w:t>
      </w:r>
    </w:p>
    <w:p w:rsidR="00FE1CDA" w:rsidRDefault="00FE1CDA" w:rsidP="00C56A9E">
      <w:pPr>
        <w:rPr>
          <w:snapToGrid w:val="0"/>
        </w:rPr>
      </w:pPr>
    </w:p>
    <w:p w:rsidR="00FE1CDA" w:rsidRPr="00AC4F2F" w:rsidRDefault="00FE1CDA" w:rsidP="00FE1CDA">
      <w:r w:rsidRPr="00AC4F2F">
        <w:t>Kromě obrazů si výtvarníci pohráli s prostorami galerie, kde se návštěvník nenásilně vrací v čase, aniž by na první pohled poznal, že takhle galerie nevypadala vždycky. </w:t>
      </w:r>
    </w:p>
    <w:p w:rsidR="00FE1CDA" w:rsidRDefault="00FE1CDA" w:rsidP="00FE1CDA"/>
    <w:p w:rsidR="00FE1CDA" w:rsidRPr="00AC4F2F" w:rsidRDefault="00FE1CDA" w:rsidP="00FE1CDA">
      <w:r w:rsidRPr="00AC4F2F">
        <w:t>Paní mě ujišťuje, že se o babičku ráda postarala, že chápe, jak to máme těžké, a že si musíme vzájemně pomáhat.</w:t>
      </w:r>
    </w:p>
    <w:p w:rsidR="00FE1CDA" w:rsidRDefault="00FE1CDA" w:rsidP="00FE1CDA"/>
    <w:p w:rsidR="00FE1CDA" w:rsidRPr="00AC4F2F" w:rsidRDefault="00FE1CDA" w:rsidP="00FE1CDA">
      <w:r w:rsidRPr="00AC4F2F">
        <w:t>Byla to Markéta, která by mohla vystudovat na červený diplom, která ještě nedávno tvrdila, že se nebude na nikoho vázat, dokud neskončí medicínu.</w:t>
      </w:r>
    </w:p>
    <w:p w:rsidR="00FE1CDA" w:rsidRDefault="00FE1CDA" w:rsidP="00FE1CDA"/>
    <w:p w:rsidR="00FE1CDA" w:rsidRPr="00AC4F2F" w:rsidRDefault="00FE1CDA" w:rsidP="00FE1CDA">
      <w:r w:rsidRPr="00AC4F2F">
        <w:t>Babička pokračovala v hlasitém monologu, který nám ze všech stran objasňoval, jak to bylo za jejích mladých časů, kdy dívky byly nevinné a domácky vychované, a jak je to dnes, kdy se při našem způsobu života tahle kalamita vlastně stát musela.</w:t>
      </w:r>
    </w:p>
    <w:p w:rsidR="00FE1CDA" w:rsidRDefault="00FE1CDA" w:rsidP="00FE1CDA"/>
    <w:p w:rsidR="00FE1CDA" w:rsidRDefault="00FE1CDA" w:rsidP="00FE1CDA">
      <w:r>
        <w:t>Samozřejmě existovaly na Zemi živočišné druhy, které zmizely, aniž bychom si jich povšimli, ale není jich tak mnoho, jak si mnozí myslí.</w:t>
      </w:r>
    </w:p>
    <w:p w:rsidR="00FE1CDA" w:rsidRDefault="00FE1CDA" w:rsidP="00FE1CDA"/>
    <w:p w:rsidR="00FE1CDA" w:rsidRDefault="00FE1CDA" w:rsidP="00FE1CDA">
      <w:r>
        <w:t>Černá díra se otáčí na hranici Einsteinovy teorie relativity, astronomové tedy doufají, že jim měření umožní potvrdit tuto teorii, z níž plyne, že gravitace může ohnout časoprostor, hmotu a světlo, které skrz ni prochází.</w:t>
      </w:r>
    </w:p>
    <w:p w:rsidR="00FE1CDA" w:rsidRDefault="00FE1CDA" w:rsidP="00FE1CDA"/>
    <w:p w:rsidR="00FE1CDA" w:rsidRDefault="00FE1CDA" w:rsidP="00FE1CDA">
      <w:r>
        <w:t xml:space="preserve">Jisté je, že kaple byla v původním gotickém hradu věží, a noví vlastníci, </w:t>
      </w:r>
      <w:proofErr w:type="spellStart"/>
      <w:r>
        <w:t>Pernštejnové</w:t>
      </w:r>
      <w:proofErr w:type="spellEnd"/>
      <w:r>
        <w:t>, využili torza této věže, jež ztratila svůj vojenský smysl, když na přelomu 15. a 16. století přestavovali hrad na renesanční zámek a přetvořili kapli na svatostánek.</w:t>
      </w:r>
    </w:p>
    <w:p w:rsidR="00C56A9E" w:rsidRDefault="00C56A9E" w:rsidP="00C56A9E">
      <w:pPr>
        <w:spacing w:before="120"/>
        <w:rPr>
          <w:snapToGrid w:val="0"/>
        </w:rPr>
      </w:pPr>
    </w:p>
    <w:sectPr w:rsidR="00C5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2E"/>
    <w:rsid w:val="0004313C"/>
    <w:rsid w:val="000D200B"/>
    <w:rsid w:val="002375B1"/>
    <w:rsid w:val="00317CF4"/>
    <w:rsid w:val="0099421B"/>
    <w:rsid w:val="009D179F"/>
    <w:rsid w:val="00A51A3E"/>
    <w:rsid w:val="00C56A9E"/>
    <w:rsid w:val="00EF272E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649BD-98CF-4CA1-886C-8B4C5E2D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7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4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8</cp:revision>
  <dcterms:created xsi:type="dcterms:W3CDTF">2016-02-23T16:59:00Z</dcterms:created>
  <dcterms:modified xsi:type="dcterms:W3CDTF">2016-03-15T13:00:00Z</dcterms:modified>
</cp:coreProperties>
</file>