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B6" w:rsidRPr="00DE7963" w:rsidRDefault="00AF62B6" w:rsidP="00AF62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796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знают о России иностранцы.</w:t>
      </w:r>
    </w:p>
    <w:p w:rsidR="00AF62B6" w:rsidRPr="00DE7963" w:rsidRDefault="00AF62B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12E2" w:rsidRPr="00DE7963" w:rsidRDefault="007612E2" w:rsidP="00AF62B6">
      <w:pPr>
        <w:jc w:val="both"/>
        <w:rPr>
          <w:rFonts w:ascii="Times New Roman" w:hAnsi="Times New Roman" w:cs="Times New Roman"/>
          <w:sz w:val="24"/>
          <w:szCs w:val="24"/>
        </w:rPr>
      </w:pPr>
      <w:r w:rsidRPr="00DE796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Матрёшка</w:t>
      </w:r>
      <w:r w:rsidRPr="00DE7963">
        <w:rPr>
          <w:rFonts w:ascii="Times New Roman" w:hAnsi="Times New Roman" w:cs="Times New Roman"/>
          <w:sz w:val="24"/>
          <w:szCs w:val="24"/>
          <w:lang w:val="ru-RU"/>
        </w:rPr>
        <w:t xml:space="preserve"> (предположительно от уменьшительного имени </w:t>
      </w:r>
      <w:r w:rsidR="00DE7963">
        <w:rPr>
          <w:rFonts w:ascii="Times New Roman" w:hAnsi="Times New Roman" w:cs="Times New Roman"/>
          <w:sz w:val="24"/>
          <w:szCs w:val="24"/>
        </w:rPr>
        <w:t>„</w:t>
      </w:r>
      <w:hyperlink r:id="rId4" w:tooltip="Матрёна" w:history="1">
        <w:r w:rsidRPr="00DE79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Матрёна</w:t>
        </w:r>
      </w:hyperlink>
      <w:r w:rsidR="00DE796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E79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DE7963">
        <w:rPr>
          <w:rFonts w:ascii="Times New Roman" w:hAnsi="Times New Roman" w:cs="Times New Roman"/>
          <w:sz w:val="24"/>
          <w:szCs w:val="24"/>
          <w:lang w:val="ru-RU"/>
        </w:rPr>
        <w:t xml:space="preserve"> что означало "статная дама"») — </w:t>
      </w:r>
      <w:hyperlink r:id="rId5" w:tooltip="Русский" w:history="1">
        <w:r w:rsidRPr="00DE79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русская</w:t>
        </w:r>
      </w:hyperlink>
      <w:r w:rsidRPr="00DE79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6" w:tooltip="Древесина" w:history="1">
        <w:r w:rsidRPr="00DE79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деревянная</w:t>
        </w:r>
      </w:hyperlink>
      <w:r w:rsidRPr="00DE79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hyperlink r:id="rId7" w:tooltip="Игрушка" w:history="1">
        <w:r w:rsidRPr="00DE79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игрушка</w:t>
        </w:r>
      </w:hyperlink>
      <w:r w:rsidRPr="00DE7963">
        <w:rPr>
          <w:rFonts w:ascii="Times New Roman" w:hAnsi="Times New Roman" w:cs="Times New Roman"/>
          <w:sz w:val="24"/>
          <w:szCs w:val="24"/>
          <w:lang w:val="ru-RU"/>
        </w:rPr>
        <w:t xml:space="preserve"> в виде расписной </w:t>
      </w:r>
      <w:hyperlink r:id="rId8" w:tooltip="Кукла" w:history="1">
        <w:r w:rsidRPr="00DE796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куклы</w:t>
        </w:r>
      </w:hyperlink>
      <w:r w:rsidRPr="00DE79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DE7963">
        <w:rPr>
          <w:rFonts w:ascii="Times New Roman" w:hAnsi="Times New Roman" w:cs="Times New Roman"/>
          <w:sz w:val="24"/>
          <w:szCs w:val="24"/>
          <w:lang w:val="ru-RU"/>
        </w:rPr>
        <w:t xml:space="preserve"> внутри которой находятся подобные ей куклы меньшего размера. Число вложенных кукол обычно от трех и более. Почти всегда они имеют овоидную («яйцеподобную») форму с плоским донцем и состоят из двух частей — верхней и нижней. По традиции рисуется женщина в красном сарафане и жёлтом платке. В наше время темы для росписи разнообразны: это сказочные персонажи, часта тема России в образе девушки, а также семьи. Стали нередки и матрёшки пародийного характера с изображением политических деятелей, что явилось полным уходом от канона и смысла матрёшки, в основе которой всегда был образ женщины</w:t>
      </w:r>
      <w:r w:rsidRPr="00DE7963">
        <w:rPr>
          <w:rFonts w:ascii="Times New Roman" w:hAnsi="Times New Roman" w:cs="Times New Roman"/>
          <w:sz w:val="24"/>
          <w:szCs w:val="24"/>
        </w:rPr>
        <w:t>.</w:t>
      </w:r>
    </w:p>
    <w:p w:rsidR="007612E2" w:rsidRPr="00DE7963" w:rsidRDefault="007612E2" w:rsidP="00AF62B6">
      <w:pPr>
        <w:pStyle w:val="Normlnweb"/>
        <w:jc w:val="both"/>
        <w:rPr>
          <w:lang w:val="ru-RU"/>
        </w:rPr>
      </w:pPr>
      <w:r w:rsidRPr="00DE7963">
        <w:rPr>
          <w:b/>
          <w:bCs/>
          <w:lang w:val="ru-RU"/>
        </w:rPr>
        <w:t>Самова́р</w:t>
      </w:r>
      <w:r w:rsidRPr="00DE7963">
        <w:rPr>
          <w:lang w:val="ru-RU"/>
        </w:rPr>
        <w:t xml:space="preserve"> — устройство для кипячения </w:t>
      </w:r>
      <w:hyperlink r:id="rId9" w:tooltip="Вода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воды</w:t>
        </w:r>
      </w:hyperlink>
      <w:r w:rsidRPr="00DE7963">
        <w:rPr>
          <w:lang w:val="ru-RU"/>
        </w:rPr>
        <w:t xml:space="preserve"> и приготовления </w:t>
      </w:r>
      <w:hyperlink r:id="rId10" w:tooltip="Чай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чая</w:t>
        </w:r>
      </w:hyperlink>
      <w:r w:rsidRPr="00DE7963">
        <w:rPr>
          <w:lang w:val="ru-RU"/>
        </w:rPr>
        <w:t>. Первоначально вода нагревалась внутренней топкой, представляющей собой высокую трубку, наполняемую древесными углями. Позже появились другие виды самоваров — керосиновые, электрические и пр</w:t>
      </w:r>
      <w:r w:rsidRPr="00DE7963">
        <w:t>.</w:t>
      </w:r>
      <w:r w:rsidRPr="00DE7963">
        <w:rPr>
          <w:lang w:val="ru-RU"/>
        </w:rPr>
        <w:t xml:space="preserve"> Самовар является, в некотором роде, символом русского быта. Первоначальной родиной русского самовара в России является Урал.Самыми известными являются тульские самовары.</w:t>
      </w:r>
    </w:p>
    <w:p w:rsidR="007612E2" w:rsidRPr="00DE7963" w:rsidRDefault="007612E2" w:rsidP="00AF62B6">
      <w:pPr>
        <w:pStyle w:val="Normlnweb"/>
        <w:jc w:val="both"/>
        <w:rPr>
          <w:lang w:val="ru-RU"/>
        </w:rPr>
      </w:pPr>
      <w:r w:rsidRPr="00DE7963">
        <w:rPr>
          <w:b/>
          <w:bCs/>
          <w:lang w:val="ru-RU"/>
        </w:rPr>
        <w:t>Ва́ленки</w:t>
      </w:r>
      <w:r w:rsidRPr="00DE7963">
        <w:rPr>
          <w:lang w:val="ru-RU"/>
        </w:rPr>
        <w:t xml:space="preserve"> — тёплые </w:t>
      </w:r>
      <w:hyperlink r:id="rId11" w:tooltip="Войлок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войлочные</w:t>
        </w:r>
      </w:hyperlink>
      <w:r w:rsidRPr="00DE7963">
        <w:rPr>
          <w:color w:val="000000" w:themeColor="text1"/>
          <w:lang w:val="ru-RU"/>
        </w:rPr>
        <w:t xml:space="preserve"> </w:t>
      </w:r>
      <w:hyperlink r:id="rId12" w:tooltip="Сапоги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сапоги</w:t>
        </w:r>
      </w:hyperlink>
      <w:r w:rsidRPr="00DE7963">
        <w:rPr>
          <w:lang w:val="ru-RU"/>
        </w:rPr>
        <w:t xml:space="preserve"> из свалянной </w:t>
      </w:r>
      <w:hyperlink r:id="rId13" w:tooltip="Овца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овечьей</w:t>
        </w:r>
      </w:hyperlink>
      <w:r w:rsidRPr="00DE7963">
        <w:rPr>
          <w:lang w:val="ru-RU"/>
        </w:rPr>
        <w:t xml:space="preserve"> шерсти.</w:t>
      </w:r>
    </w:p>
    <w:p w:rsidR="007612E2" w:rsidRPr="00DE7963" w:rsidRDefault="007612E2" w:rsidP="00AF62B6">
      <w:pPr>
        <w:pStyle w:val="Normlnweb"/>
        <w:jc w:val="both"/>
        <w:rPr>
          <w:lang w:val="ru-RU"/>
        </w:rPr>
      </w:pPr>
      <w:r w:rsidRPr="00DE7963">
        <w:rPr>
          <w:lang w:val="ru-RU"/>
        </w:rPr>
        <w:t xml:space="preserve">Валенки — это традиционная русская обувь, которая используется для ходьбы по сухому снегу. Для замедления снашивания валенки подшивают </w:t>
      </w:r>
      <w:hyperlink r:id="rId14" w:tooltip="Кожа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кожаной</w:t>
        </w:r>
      </w:hyperlink>
      <w:r w:rsidRPr="00DE7963">
        <w:rPr>
          <w:lang w:val="ru-RU"/>
        </w:rPr>
        <w:t xml:space="preserve"> или резиновой подошвой или носят с </w:t>
      </w:r>
      <w:hyperlink r:id="rId15" w:tooltip="Галоши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галошами</w:t>
        </w:r>
      </w:hyperlink>
      <w:r w:rsidRPr="00DE7963">
        <w:rPr>
          <w:color w:val="000000" w:themeColor="text1"/>
          <w:lang w:val="ru-RU"/>
        </w:rPr>
        <w:t>.</w:t>
      </w:r>
      <w:r w:rsidRPr="00DE7963">
        <w:rPr>
          <w:lang w:val="ru-RU"/>
        </w:rPr>
        <w:t xml:space="preserve"> Традиционно валенки бывают коричневого, чёрного, серого, и белого цвета, но в последние годы выпускаются валенки самых разных цветов.</w:t>
      </w:r>
    </w:p>
    <w:p w:rsidR="007612E2" w:rsidRPr="00DE7963" w:rsidRDefault="007612E2" w:rsidP="00AF62B6">
      <w:pPr>
        <w:pStyle w:val="Normlnweb"/>
        <w:jc w:val="both"/>
        <w:rPr>
          <w:lang w:val="ru-RU"/>
        </w:rPr>
      </w:pPr>
      <w:r w:rsidRPr="00DE7963">
        <w:rPr>
          <w:b/>
          <w:bCs/>
          <w:lang w:val="ru-RU"/>
        </w:rPr>
        <w:t>Чёрная икра́</w:t>
      </w:r>
      <w:r w:rsidRPr="00DE7963">
        <w:rPr>
          <w:lang w:val="ru-RU"/>
        </w:rPr>
        <w:t xml:space="preserve"> — </w:t>
      </w:r>
      <w:hyperlink r:id="rId16" w:tooltip="Рыбья икра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икра</w:t>
        </w:r>
      </w:hyperlink>
      <w:r w:rsidRPr="00DE7963">
        <w:rPr>
          <w:color w:val="000000" w:themeColor="text1"/>
          <w:lang w:val="ru-RU"/>
        </w:rPr>
        <w:t xml:space="preserve"> </w:t>
      </w:r>
      <w:hyperlink r:id="rId17" w:tooltip="Осетровые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осетровых</w:t>
        </w:r>
      </w:hyperlink>
      <w:r w:rsidRPr="00DE7963">
        <w:rPr>
          <w:lang w:val="ru-RU"/>
        </w:rPr>
        <w:t xml:space="preserve"> рыб, является крайне редким и дорогим </w:t>
      </w:r>
      <w:hyperlink r:id="rId18" w:tooltip="Деликатес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деликатесом</w:t>
        </w:r>
      </w:hyperlink>
      <w:r w:rsidRPr="00DE7963">
        <w:rPr>
          <w:color w:val="000000" w:themeColor="text1"/>
          <w:lang w:val="ru-RU"/>
        </w:rPr>
        <w:t>.</w:t>
      </w:r>
      <w:r w:rsidRPr="00DE7963">
        <w:rPr>
          <w:lang w:val="ru-RU"/>
        </w:rPr>
        <w:t xml:space="preserve"> Из-за своей высокой стоимости, доступна только 5% населения Земного шара.</w:t>
      </w:r>
    </w:p>
    <w:p w:rsidR="00D64845" w:rsidRPr="00DE7963" w:rsidRDefault="007612E2" w:rsidP="00AF62B6">
      <w:pPr>
        <w:pStyle w:val="Normlnweb"/>
        <w:jc w:val="both"/>
        <w:rPr>
          <w:lang w:val="ru-RU"/>
        </w:rPr>
      </w:pPr>
      <w:r w:rsidRPr="00DE7963">
        <w:rPr>
          <w:lang w:val="ru-RU"/>
        </w:rPr>
        <w:t xml:space="preserve">Чёрная икра добывается как от осетровых, живущих в дикой природе, так и от искусственно разводимых рыб </w:t>
      </w:r>
      <w:r w:rsidR="00D64845" w:rsidRPr="00DE7963">
        <w:rPr>
          <w:lang w:val="ru-RU"/>
        </w:rPr>
        <w:t>.</w:t>
      </w:r>
      <w:r w:rsidR="00D64845" w:rsidRPr="00DE7963">
        <w:rPr>
          <w:b/>
          <w:bCs/>
          <w:lang w:val="ru-RU"/>
        </w:rPr>
        <w:t xml:space="preserve"> Кра́сная икра́</w:t>
      </w:r>
      <w:r w:rsidR="00D64845" w:rsidRPr="00DE7963">
        <w:rPr>
          <w:lang w:val="ru-RU"/>
        </w:rPr>
        <w:t xml:space="preserve"> — </w:t>
      </w:r>
      <w:hyperlink r:id="rId19" w:tooltip="Рыбья икра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икра</w:t>
        </w:r>
      </w:hyperlink>
      <w:r w:rsidR="00D64845" w:rsidRPr="00DE7963">
        <w:rPr>
          <w:color w:val="000000" w:themeColor="text1"/>
          <w:lang w:val="ru-RU"/>
        </w:rPr>
        <w:t xml:space="preserve"> </w:t>
      </w:r>
      <w:hyperlink r:id="rId20" w:tooltip="Лососёвые (семейство)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лососёвых</w:t>
        </w:r>
      </w:hyperlink>
      <w:r w:rsidR="00D64845" w:rsidRPr="00DE7963">
        <w:rPr>
          <w:lang w:val="ru-RU"/>
        </w:rPr>
        <w:t xml:space="preserve"> пород рыб ( </w:t>
      </w:r>
      <w:hyperlink r:id="rId21" w:tooltip="Горбуша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горбуша</w:t>
        </w:r>
      </w:hyperlink>
      <w:r w:rsidR="00D64845" w:rsidRPr="00DE7963">
        <w:rPr>
          <w:color w:val="000000" w:themeColor="text1"/>
          <w:lang w:val="ru-RU"/>
        </w:rPr>
        <w:t>,</w:t>
      </w:r>
      <w:r w:rsidR="00D64845" w:rsidRPr="00DE7963">
        <w:rPr>
          <w:lang w:val="ru-RU"/>
        </w:rPr>
        <w:t xml:space="preserve"> </w:t>
      </w:r>
      <w:hyperlink r:id="rId22" w:tooltip="Кета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кета</w:t>
        </w:r>
      </w:hyperlink>
      <w:r w:rsidR="00D64845" w:rsidRPr="00DE7963">
        <w:rPr>
          <w:lang w:val="ru-RU"/>
        </w:rPr>
        <w:t xml:space="preserve">, </w:t>
      </w:r>
      <w:hyperlink r:id="rId23" w:tooltip="Атлантический лосось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атлантический лосось</w:t>
        </w:r>
      </w:hyperlink>
      <w:r w:rsidR="00D64845" w:rsidRPr="00DE7963">
        <w:rPr>
          <w:lang w:val="ru-RU"/>
        </w:rPr>
        <w:t xml:space="preserve"> (сёмга), </w:t>
      </w:r>
      <w:hyperlink r:id="rId24" w:tooltip="Форель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форель</w:t>
        </w:r>
      </w:hyperlink>
      <w:r w:rsidR="00D64845" w:rsidRPr="00DE7963">
        <w:rPr>
          <w:color w:val="000000" w:themeColor="text1"/>
          <w:lang w:val="ru-RU"/>
        </w:rPr>
        <w:t xml:space="preserve"> </w:t>
      </w:r>
      <w:r w:rsidR="00D64845" w:rsidRPr="00DE7963">
        <w:rPr>
          <w:lang w:val="ru-RU"/>
        </w:rPr>
        <w:t xml:space="preserve">.Красная икра — ценный пищевой продукт, имеет высокие вкусовые качества и относительно высокую стоимость, поэтому относится к </w:t>
      </w:r>
      <w:hyperlink r:id="rId25" w:tooltip="Деликатес" w:history="1">
        <w:r w:rsidR="00D64845" w:rsidRPr="00DE7963">
          <w:rPr>
            <w:rStyle w:val="Hypertextovodkaz"/>
            <w:color w:val="000000" w:themeColor="text1"/>
            <w:u w:val="none"/>
            <w:lang w:val="ru-RU"/>
          </w:rPr>
          <w:t>деликатесам</w:t>
        </w:r>
      </w:hyperlink>
      <w:r w:rsidR="00D64845" w:rsidRPr="00DE7963">
        <w:rPr>
          <w:color w:val="000000" w:themeColor="text1"/>
          <w:lang w:val="ru-RU"/>
        </w:rPr>
        <w:t>.</w:t>
      </w:r>
    </w:p>
    <w:p w:rsidR="00D64845" w:rsidRPr="00DE7963" w:rsidRDefault="00D64845" w:rsidP="00AF62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DE7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"Баня парит, баня правит!"</w:t>
      </w:r>
    </w:p>
    <w:p w:rsidR="00D64845" w:rsidRPr="00DE7963" w:rsidRDefault="00D64845" w:rsidP="00AF62B6">
      <w:pPr>
        <w:pStyle w:val="Normlnweb"/>
        <w:jc w:val="both"/>
        <w:rPr>
          <w:lang w:val="ru-RU"/>
        </w:rPr>
      </w:pPr>
      <w:r w:rsidRPr="00DE7963">
        <w:t xml:space="preserve">Из этой старой русской поговорки можно понять, что баня для русского человека это нечто большее, чем средство личной гигиены. </w:t>
      </w:r>
      <w:r w:rsidRPr="00DE7963">
        <w:rPr>
          <w:lang w:val="ru-RU"/>
        </w:rPr>
        <w:t>Б</w:t>
      </w:r>
      <w:r w:rsidRPr="00DE7963">
        <w:rPr>
          <w:iCs/>
        </w:rPr>
        <w:t>аня - неотъемлемая часть философии русской души</w:t>
      </w:r>
      <w:r w:rsidRPr="00DE7963">
        <w:t xml:space="preserve">, а </w:t>
      </w:r>
      <w:r w:rsidRPr="00DE7963">
        <w:rPr>
          <w:b/>
          <w:bCs/>
          <w:iCs/>
          <w:color w:val="663300"/>
        </w:rPr>
        <w:t>русская баня</w:t>
      </w:r>
      <w:r w:rsidRPr="00DE7963">
        <w:rPr>
          <w:iCs/>
        </w:rPr>
        <w:t xml:space="preserve"> - предмет национальной гордости</w:t>
      </w:r>
      <w:r w:rsidRPr="00DE7963">
        <w:t>!</w:t>
      </w:r>
    </w:p>
    <w:p w:rsidR="007612E2" w:rsidRPr="00DE7963" w:rsidRDefault="00D64845" w:rsidP="00AF62B6">
      <w:pPr>
        <w:pStyle w:val="Normlnweb"/>
        <w:jc w:val="both"/>
        <w:rPr>
          <w:lang w:val="ru-RU"/>
        </w:rPr>
      </w:pPr>
      <w:r w:rsidRPr="00DE7963">
        <w:t xml:space="preserve">Главным действующим фактором в </w:t>
      </w:r>
      <w:r w:rsidRPr="00DE7963">
        <w:rPr>
          <w:rStyle w:val="Zvraznn"/>
        </w:rPr>
        <w:t>русской бане</w:t>
      </w:r>
      <w:r w:rsidRPr="00DE7963">
        <w:t xml:space="preserve"> является пар. Собственно в баню и ходят париться. В самом ассоциирующимся с баней фильме "Ирония судьбы или с легким паром" главный герой проговорил народную фразу "Каждый год, 31 декабря, мы идем в баню. Мы там моемся". В этой фразе кроется небольшая неувязочка, ведь в </w:t>
      </w:r>
      <w:r w:rsidRPr="00DE7963">
        <w:lastRenderedPageBreak/>
        <w:t>баню ходят париться, а не мыться!</w:t>
      </w:r>
      <w:r w:rsidRPr="00DE7963">
        <w:rPr>
          <w:rStyle w:val="Hypertextovodkaz"/>
          <w:u w:val="none"/>
        </w:rPr>
        <w:t xml:space="preserve"> </w:t>
      </w:r>
      <w:r w:rsidRPr="00DE7963">
        <w:rPr>
          <w:rStyle w:val="Zvraznn"/>
        </w:rPr>
        <w:t>Русская баня</w:t>
      </w:r>
      <w:r w:rsidRPr="00DE7963">
        <w:t xml:space="preserve"> это даже больше чем уход за здоровьем и приятное время провождение, - это образ жизни. В бане очень приятно находить единомышленников и беседовать на непринужденные темы, тому способствует расслабляющий эффект бани: пар в сочетании с ароматами настоек и масел, благоухание хорошего веника, массаж веником, травяной чаек создают поистине блаженную обстановку, в которой не трудно забыть о всех проблемах и трудностях.</w:t>
      </w:r>
    </w:p>
    <w:p w:rsidR="00D64845" w:rsidRPr="00DE7963" w:rsidRDefault="00AF62B6" w:rsidP="00AF62B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DE7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cs-CZ"/>
        </w:rPr>
        <w:t>Веник</w:t>
      </w:r>
      <w:r w:rsidRPr="00DE79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</w:t>
      </w:r>
      <w:r w:rsidR="00407B0C" w:rsidRPr="00DE79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- </w:t>
      </w:r>
      <w:r w:rsidR="00D64845" w:rsidRPr="00DE79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связка веток, прутьев с листвою, для парки в бане, для подметания пола, чистки платья; связка стеблей травянистых; пучок мелких и долгих древесных стружек, для спрыска белья, цветов. Голый веник, без листвы, голик.</w:t>
      </w:r>
    </w:p>
    <w:p w:rsidR="0046303F" w:rsidRPr="00DE7963" w:rsidRDefault="0046303F" w:rsidP="00AF62B6">
      <w:pPr>
        <w:pStyle w:val="Normlnweb"/>
        <w:jc w:val="both"/>
        <w:rPr>
          <w:lang w:val="ru-RU"/>
        </w:rPr>
      </w:pPr>
      <w:r w:rsidRPr="00DE7963">
        <w:rPr>
          <w:b/>
          <w:bCs/>
          <w:lang w:val="ru-RU"/>
        </w:rPr>
        <w:t>Балала́йка</w:t>
      </w:r>
      <w:r w:rsidRPr="00DE7963">
        <w:rPr>
          <w:lang w:val="ru-RU"/>
        </w:rPr>
        <w:t xml:space="preserve"> — русский народный</w:t>
      </w:r>
      <w:r w:rsidRPr="00DE7963">
        <w:rPr>
          <w:rStyle w:val="noprint"/>
          <w:vertAlign w:val="superscript"/>
          <w:lang w:val="ru-RU"/>
        </w:rPr>
        <w:t xml:space="preserve"> </w:t>
      </w:r>
      <w:r w:rsidRPr="00DE7963">
        <w:rPr>
          <w:lang w:val="ru-RU"/>
        </w:rPr>
        <w:t xml:space="preserve">трёхструнный </w:t>
      </w:r>
      <w:hyperlink r:id="rId26" w:tooltip="Струнные щипковые музыкальные инструменты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щипковый</w:t>
        </w:r>
      </w:hyperlink>
      <w:r w:rsidRPr="00DE7963">
        <w:rPr>
          <w:color w:val="000000" w:themeColor="text1"/>
          <w:lang w:val="ru-RU"/>
        </w:rPr>
        <w:t xml:space="preserve"> </w:t>
      </w:r>
      <w:hyperlink r:id="rId27" w:tooltip="Музыкальный инструмент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музыкальный инструмент</w:t>
        </w:r>
      </w:hyperlink>
      <w:r w:rsidR="00AF62B6" w:rsidRPr="00DE7963">
        <w:rPr>
          <w:lang w:val="ru-RU"/>
        </w:rPr>
        <w:t xml:space="preserve">, </w:t>
      </w:r>
      <w:r w:rsidRPr="00DE7963">
        <w:rPr>
          <w:lang w:val="ru-RU"/>
        </w:rPr>
        <w:t xml:space="preserve"> с </w:t>
      </w:r>
      <w:hyperlink r:id="rId28" w:tooltip="Треугольник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треугольным</w:t>
        </w:r>
      </w:hyperlink>
      <w:r w:rsidRPr="00DE7963">
        <w:rPr>
          <w:lang w:val="ru-RU"/>
        </w:rPr>
        <w:t xml:space="preserve"> слегка изогнутым (в XVIII—XIX веках также овальным) деревянным корпусом. Балалайка — один из инструментов, ставших наряду с </w:t>
      </w:r>
      <w:hyperlink r:id="rId29" w:tooltip="Гармонь" w:history="1">
        <w:r w:rsidRPr="00DE7963">
          <w:rPr>
            <w:rStyle w:val="Hypertextovodkaz"/>
            <w:color w:val="000000" w:themeColor="text1"/>
            <w:u w:val="none"/>
            <w:lang w:val="ru-RU"/>
          </w:rPr>
          <w:t>гармонью</w:t>
        </w:r>
      </w:hyperlink>
      <w:r w:rsidRPr="00DE7963">
        <w:rPr>
          <w:color w:val="000000" w:themeColor="text1"/>
          <w:lang w:val="ru-RU"/>
        </w:rPr>
        <w:t>,</w:t>
      </w:r>
      <w:r w:rsidRPr="00DE7963">
        <w:rPr>
          <w:lang w:val="ru-RU"/>
        </w:rPr>
        <w:t xml:space="preserve"> символом русского народа.</w:t>
      </w:r>
      <w:r w:rsidR="00AF62B6" w:rsidRPr="00DE7963">
        <w:rPr>
          <w:lang w:val="ru-RU"/>
        </w:rPr>
        <w:t xml:space="preserve"> Считается, что балалайка получает распространение в России с конца XVII века.</w:t>
      </w:r>
    </w:p>
    <w:p w:rsidR="00AF62B6" w:rsidRPr="00AF62B6" w:rsidRDefault="00AF62B6" w:rsidP="00AF62B6">
      <w:pPr>
        <w:pStyle w:val="Normlnweb"/>
        <w:jc w:val="both"/>
        <w:rPr>
          <w:lang w:val="ru-RU"/>
        </w:rPr>
      </w:pPr>
    </w:p>
    <w:p w:rsidR="00D64845" w:rsidRPr="00AF62B6" w:rsidRDefault="00D64845" w:rsidP="00AF62B6">
      <w:pPr>
        <w:pStyle w:val="Normlnweb"/>
        <w:ind w:left="57"/>
        <w:jc w:val="both"/>
        <w:rPr>
          <w:lang w:val="ru-RU"/>
        </w:rPr>
      </w:pPr>
    </w:p>
    <w:p w:rsidR="00D64845" w:rsidRPr="00D64845" w:rsidRDefault="00D64845" w:rsidP="007612E2">
      <w:pPr>
        <w:pStyle w:val="Normlnweb"/>
        <w:rPr>
          <w:lang w:val="ru-RU"/>
        </w:rPr>
      </w:pPr>
    </w:p>
    <w:p w:rsidR="007612E2" w:rsidRDefault="007612E2" w:rsidP="007612E2">
      <w:pPr>
        <w:pStyle w:val="Normlnweb"/>
        <w:rPr>
          <w:lang w:val="ru-RU"/>
        </w:rPr>
      </w:pPr>
    </w:p>
    <w:p w:rsidR="007612E2" w:rsidRPr="007612E2" w:rsidRDefault="007612E2">
      <w:pPr>
        <w:rPr>
          <w:lang w:val="ru-RU"/>
        </w:rPr>
      </w:pPr>
    </w:p>
    <w:sectPr w:rsidR="007612E2" w:rsidRPr="007612E2" w:rsidSect="00EF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12E2"/>
    <w:rsid w:val="00407B0C"/>
    <w:rsid w:val="0046303F"/>
    <w:rsid w:val="00586AA3"/>
    <w:rsid w:val="00731A80"/>
    <w:rsid w:val="007612E2"/>
    <w:rsid w:val="00913848"/>
    <w:rsid w:val="00AF62B6"/>
    <w:rsid w:val="00BF2013"/>
    <w:rsid w:val="00D64845"/>
    <w:rsid w:val="00DE7963"/>
    <w:rsid w:val="00EA349D"/>
    <w:rsid w:val="00E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42"/>
  </w:style>
  <w:style w:type="paragraph" w:styleId="Nadpis2">
    <w:name w:val="heading 2"/>
    <w:basedOn w:val="Normln"/>
    <w:link w:val="Nadpis2Char"/>
    <w:uiPriority w:val="9"/>
    <w:qFormat/>
    <w:rsid w:val="00D64845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663300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2E2"/>
    <w:rPr>
      <w:color w:val="0000FF"/>
      <w:u w:val="single"/>
    </w:rPr>
  </w:style>
  <w:style w:type="character" w:customStyle="1" w:styleId="noprint">
    <w:name w:val="noprint"/>
    <w:basedOn w:val="Standardnpsmoodstavce"/>
    <w:rsid w:val="007612E2"/>
  </w:style>
  <w:style w:type="paragraph" w:styleId="Normlnweb">
    <w:name w:val="Normal (Web)"/>
    <w:basedOn w:val="Normln"/>
    <w:uiPriority w:val="99"/>
    <w:semiHidden/>
    <w:unhideWhenUsed/>
    <w:rsid w:val="0076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4845"/>
    <w:rPr>
      <w:rFonts w:ascii="Georgia" w:eastAsia="Times New Roman" w:hAnsi="Georgia" w:cs="Times New Roman"/>
      <w:b/>
      <w:bCs/>
      <w:color w:val="663300"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D64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1901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0%BA%D0%BB%D0%B0" TargetMode="External"/><Relationship Id="rId13" Type="http://schemas.openxmlformats.org/officeDocument/2006/relationships/hyperlink" Target="http://ru.wikipedia.org/wiki/%D0%9E%D0%B2%D1%86%D0%B0" TargetMode="External"/><Relationship Id="rId18" Type="http://schemas.openxmlformats.org/officeDocument/2006/relationships/hyperlink" Target="http://ru.wikipedia.org/wiki/%D0%94%D0%B5%D0%BB%D0%B8%D0%BA%D0%B0%D1%82%D0%B5%D1%81" TargetMode="External"/><Relationship Id="rId26" Type="http://schemas.openxmlformats.org/officeDocument/2006/relationships/hyperlink" Target="http://ru.wikipedia.org/wiki/%D0%A1%D1%82%D1%80%D1%83%D0%BD%D0%BD%D1%8B%D0%B5_%D1%89%D0%B8%D0%BF%D0%BA%D0%BE%D0%B2%D1%8B%D0%B5_%D0%BC%D1%83%D0%B7%D1%8B%D0%BA%D0%B0%D0%BB%D1%8C%D0%BD%D1%8B%D0%B5_%D0%B8%D0%BD%D1%81%D1%82%D1%80%D1%83%D0%BC%D0%B5%D0%BD%D1%82%D1%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3%D0%BE%D1%80%D0%B1%D1%83%D1%88%D0%B0" TargetMode="External"/><Relationship Id="rId7" Type="http://schemas.openxmlformats.org/officeDocument/2006/relationships/hyperlink" Target="http://ru.wikipedia.org/wiki/%D0%98%D0%B3%D1%80%D1%83%D1%88%D0%BA%D0%B0" TargetMode="External"/><Relationship Id="rId12" Type="http://schemas.openxmlformats.org/officeDocument/2006/relationships/hyperlink" Target="http://ru.wikipedia.org/wiki/%D0%A1%D0%B0%D0%BF%D0%BE%D0%B3%D0%B8" TargetMode="External"/><Relationship Id="rId17" Type="http://schemas.openxmlformats.org/officeDocument/2006/relationships/hyperlink" Target="http://ru.wikipedia.org/wiki/%D0%9E%D1%81%D0%B5%D1%82%D1%80%D0%BE%D0%B2%D1%8B%D0%B5" TargetMode="External"/><Relationship Id="rId25" Type="http://schemas.openxmlformats.org/officeDocument/2006/relationships/hyperlink" Target="http://ru.wikipedia.org/wiki/%D0%94%D0%B5%D0%BB%D0%B8%D0%BA%D0%B0%D1%82%D0%B5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0%D1%8B%D0%B1%D1%8C%D1%8F_%D0%B8%D0%BA%D1%80%D0%B0" TargetMode="External"/><Relationship Id="rId20" Type="http://schemas.openxmlformats.org/officeDocument/2006/relationships/hyperlink" Target="http://ru.wikipedia.org/wiki/%D0%9B%D0%BE%D1%81%D0%BE%D1%81%D1%91%D0%B2%D1%8B%D0%B5_(%D1%81%D0%B5%D0%BC%D0%B5%D0%B9%D1%81%D1%82%D0%B2%D0%BE)" TargetMode="External"/><Relationship Id="rId29" Type="http://schemas.openxmlformats.org/officeDocument/2006/relationships/hyperlink" Target="http://ru.wikipedia.org/wiki/%D0%93%D0%B0%D1%80%D0%BC%D0%BE%D0%BD%D1%8C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4%D1%80%D0%B5%D0%B2%D0%B5%D1%81%D0%B8%D0%BD%D0%B0" TargetMode="External"/><Relationship Id="rId11" Type="http://schemas.openxmlformats.org/officeDocument/2006/relationships/hyperlink" Target="http://ru.wikipedia.org/wiki/%D0%92%D0%BE%D0%B9%D0%BB%D0%BE%D0%BA" TargetMode="External"/><Relationship Id="rId24" Type="http://schemas.openxmlformats.org/officeDocument/2006/relationships/hyperlink" Target="http://ru.wikipedia.org/wiki/%D0%A4%D0%BE%D1%80%D0%B5%D0%BB%D1%8C" TargetMode="External"/><Relationship Id="rId5" Type="http://schemas.openxmlformats.org/officeDocument/2006/relationships/hyperlink" Target="http://ru.wikipedia.org/wiki/%D0%A0%D1%83%D1%81%D1%81%D0%BA%D0%B8%D0%B9" TargetMode="External"/><Relationship Id="rId15" Type="http://schemas.openxmlformats.org/officeDocument/2006/relationships/hyperlink" Target="http://ru.wikipedia.org/wiki/%D0%93%D0%B0%D0%BB%D0%BE%D1%88%D0%B8" TargetMode="External"/><Relationship Id="rId23" Type="http://schemas.openxmlformats.org/officeDocument/2006/relationships/hyperlink" Target="http://ru.wikipedia.org/wiki/%D0%90%D1%82%D0%BB%D0%B0%D0%BD%D1%82%D0%B8%D1%87%D0%B5%D1%81%D0%BA%D0%B8%D0%B9_%D0%BB%D0%BE%D1%81%D0%BE%D1%81%D1%8C" TargetMode="External"/><Relationship Id="rId28" Type="http://schemas.openxmlformats.org/officeDocument/2006/relationships/hyperlink" Target="http://ru.wikipedia.org/wiki/%D0%A2%D1%80%D0%B5%D1%83%D0%B3%D0%BE%D0%BB%D1%8C%D0%BD%D0%B8%D0%BA" TargetMode="External"/><Relationship Id="rId10" Type="http://schemas.openxmlformats.org/officeDocument/2006/relationships/hyperlink" Target="http://ru.wikipedia.org/wiki/%D0%A7%D0%B0%D0%B9" TargetMode="External"/><Relationship Id="rId19" Type="http://schemas.openxmlformats.org/officeDocument/2006/relationships/hyperlink" Target="http://ru.wikipedia.org/wiki/%D0%A0%D1%8B%D0%B1%D1%8C%D1%8F_%D0%B8%D0%BA%D1%80%D0%B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ru.wikipedia.org/wiki/%D0%9C%D0%B0%D1%82%D1%80%D1%91%D0%BD%D0%B0" TargetMode="External"/><Relationship Id="rId9" Type="http://schemas.openxmlformats.org/officeDocument/2006/relationships/hyperlink" Target="http://ru.wikipedia.org/wiki/%D0%92%D0%BE%D0%B4%D0%B0" TargetMode="External"/><Relationship Id="rId14" Type="http://schemas.openxmlformats.org/officeDocument/2006/relationships/hyperlink" Target="http://ru.wikipedia.org/wiki/%D0%9A%D0%BE%D0%B6%D0%B0" TargetMode="External"/><Relationship Id="rId22" Type="http://schemas.openxmlformats.org/officeDocument/2006/relationships/hyperlink" Target="http://ru.wikipedia.org/wiki/%D0%9A%D0%B5%D1%82%D0%B0" TargetMode="External"/><Relationship Id="rId27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Naumova</cp:lastModifiedBy>
  <cp:revision>3</cp:revision>
  <cp:lastPrinted>2013-05-13T06:13:00Z</cp:lastPrinted>
  <dcterms:created xsi:type="dcterms:W3CDTF">2013-05-13T06:13:00Z</dcterms:created>
  <dcterms:modified xsi:type="dcterms:W3CDTF">2016-05-16T11:44:00Z</dcterms:modified>
</cp:coreProperties>
</file>