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4CE8" w:rsidRPr="00F84CE8" w:rsidRDefault="00F84CE8">
      <w:pPr>
        <w:rPr>
          <w:b/>
        </w:rPr>
      </w:pPr>
      <w:r w:rsidRPr="00F84CE8">
        <w:rPr>
          <w:b/>
        </w:rPr>
        <w:t>Metodická příručka – popáleniny:</w:t>
      </w:r>
    </w:p>
    <w:p w:rsidR="009B35CE" w:rsidRDefault="00F84CE8">
      <w:hyperlink r:id="rId5" w:history="1">
        <w:r w:rsidRPr="00A00B71">
          <w:rPr>
            <w:rStyle w:val="Hypertextovodkaz"/>
          </w:rPr>
          <w:t>http://naplno.osjak.cz/naplno/priloha_popaleniny</w:t>
        </w:r>
      </w:hyperlink>
    </w:p>
    <w:p w:rsidR="00F84CE8" w:rsidRDefault="00F84CE8"/>
    <w:p w:rsidR="00F84CE8" w:rsidRPr="00F84CE8" w:rsidRDefault="00F84CE8">
      <w:pPr>
        <w:rPr>
          <w:b/>
        </w:rPr>
      </w:pPr>
      <w:r w:rsidRPr="00F84CE8">
        <w:rPr>
          <w:b/>
        </w:rPr>
        <w:t>Projekt HOBIT:</w:t>
      </w:r>
      <w:r>
        <w:rPr>
          <w:b/>
        </w:rPr>
        <w:t xml:space="preserve"> </w:t>
      </w:r>
      <w:bookmarkStart w:id="0" w:name="_GoBack"/>
      <w:bookmarkEnd w:id="0"/>
    </w:p>
    <w:p w:rsidR="00F84CE8" w:rsidRDefault="00F84CE8">
      <w:r w:rsidRPr="00F84CE8">
        <w:t>http://www.projekthobit.cz/cz/</w:t>
      </w:r>
    </w:p>
    <w:p w:rsidR="00F84CE8" w:rsidRDefault="00F84CE8"/>
    <w:sectPr w:rsidR="00F84C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CE8"/>
    <w:rsid w:val="009B35CE"/>
    <w:rsid w:val="00F84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F84CE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F84CE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naplno.osjak.cz/naplno/priloha_popalenin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28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Reissmannova</dc:creator>
  <cp:lastModifiedBy>Reissmannova</cp:lastModifiedBy>
  <cp:revision>1</cp:revision>
  <dcterms:created xsi:type="dcterms:W3CDTF">2015-03-31T08:09:00Z</dcterms:created>
  <dcterms:modified xsi:type="dcterms:W3CDTF">2015-03-31T08:14:00Z</dcterms:modified>
</cp:coreProperties>
</file>