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09" w:rsidRPr="00D93DD1" w:rsidRDefault="00D93DD1" w:rsidP="00D93DD1">
      <w:pPr>
        <w:jc w:val="center"/>
        <w:rPr>
          <w:b/>
        </w:rPr>
      </w:pPr>
      <w:r w:rsidRPr="00D93DD1">
        <w:rPr>
          <w:b/>
        </w:rPr>
        <w:t>Komunikace osob se sluchovým postižením – KOSL (volitelný předmět)</w:t>
      </w:r>
    </w:p>
    <w:p w:rsidR="00D93DD1" w:rsidRDefault="00D93DD1" w:rsidP="00D93DD1">
      <w:pPr>
        <w:jc w:val="center"/>
      </w:pPr>
      <w:r>
        <w:t>Jaro 2016</w:t>
      </w:r>
    </w:p>
    <w:p w:rsidR="00D93DD1" w:rsidRPr="00D93DD1" w:rsidRDefault="00D93DD1" w:rsidP="00D93DD1">
      <w:pPr>
        <w:jc w:val="center"/>
        <w:rPr>
          <w:i/>
        </w:rPr>
      </w:pPr>
      <w:r w:rsidRPr="00D93DD1">
        <w:rPr>
          <w:i/>
        </w:rPr>
        <w:t>Vyučující: PhDr. Lenka Doležalová, Ph.D.</w:t>
      </w:r>
    </w:p>
    <w:p w:rsidR="00D93DD1" w:rsidRDefault="00D93DD1">
      <w:r>
        <w:t>Okruhy: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Komunikace, komunikační proces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Raná komunikace (ve slyšící a neslyšící rodině)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Komunikační systémy osob se sluchovým postižením, klasifikace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Zásady správné komunikace s osobami se sluchovým postižením (s ohledem na typ a stupeň sluchového postižení, věk, …)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Komunikace dětí a žáků se sluchovým postižením ve škole (ve školách pro sluchově postižené, v běžných školách)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Vizuálně-motorické komunikační systémy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Audio-orální komunikační systémy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Tlumočnické služby pro osoby se sluchovým postižením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Český jazyk v komunikaci neslyšících</w:t>
      </w:r>
    </w:p>
    <w:p w:rsidR="00D93DD1" w:rsidRDefault="00D93DD1" w:rsidP="00D93DD1">
      <w:pPr>
        <w:pStyle w:val="Odstavecseseznamem"/>
        <w:numPr>
          <w:ilvl w:val="0"/>
          <w:numId w:val="1"/>
        </w:numPr>
      </w:pPr>
      <w:r>
        <w:t>Komunikace osob se sluchovým postižením a její zakotvení v</w:t>
      </w:r>
      <w:r w:rsidR="0058515B">
        <w:t> </w:t>
      </w:r>
      <w:r>
        <w:t>legislativě</w:t>
      </w:r>
    </w:p>
    <w:p w:rsidR="0058515B" w:rsidRDefault="0058515B" w:rsidP="0058515B">
      <w:r>
        <w:t xml:space="preserve">Literatura: </w:t>
      </w:r>
    </w:p>
    <w:p w:rsidR="0058515B" w:rsidRDefault="0058515B" w:rsidP="0058515B">
      <w:pPr>
        <w:pStyle w:val="Odstavecseseznamem"/>
        <w:numPr>
          <w:ilvl w:val="0"/>
          <w:numId w:val="2"/>
        </w:numPr>
      </w:pPr>
      <w:r>
        <w:t>viz předchozí semestr</w:t>
      </w:r>
      <w:r w:rsidR="0093035A">
        <w:t xml:space="preserve"> (tištěné zdroje, online zdroje)</w:t>
      </w:r>
      <w:bookmarkStart w:id="0" w:name="_GoBack"/>
      <w:bookmarkEnd w:id="0"/>
    </w:p>
    <w:p w:rsidR="0058515B" w:rsidRDefault="0058515B" w:rsidP="0058515B">
      <w:pPr>
        <w:pStyle w:val="Odstavecseseznamem"/>
        <w:numPr>
          <w:ilvl w:val="0"/>
          <w:numId w:val="2"/>
        </w:numPr>
      </w:pPr>
      <w:r>
        <w:t xml:space="preserve">Krahulcová, Beáta. Komunikační systémy sluchově postižených. Praha: </w:t>
      </w:r>
      <w:proofErr w:type="spellStart"/>
      <w:r>
        <w:t>Beakra</w:t>
      </w:r>
      <w:proofErr w:type="spellEnd"/>
      <w:r>
        <w:t>, 2014.</w:t>
      </w:r>
    </w:p>
    <w:sectPr w:rsidR="0058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7975"/>
    <w:multiLevelType w:val="hybridMultilevel"/>
    <w:tmpl w:val="CF7EC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82599"/>
    <w:multiLevelType w:val="hybridMultilevel"/>
    <w:tmpl w:val="A80C5FB4"/>
    <w:lvl w:ilvl="0" w:tplc="10D61F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D1"/>
    <w:rsid w:val="0058515B"/>
    <w:rsid w:val="006F6409"/>
    <w:rsid w:val="0093035A"/>
    <w:rsid w:val="00D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3</cp:revision>
  <dcterms:created xsi:type="dcterms:W3CDTF">2016-04-08T18:35:00Z</dcterms:created>
  <dcterms:modified xsi:type="dcterms:W3CDTF">2016-04-08T18:42:00Z</dcterms:modified>
</cp:coreProperties>
</file>