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814" w:rsidRDefault="00A56814" w:rsidP="00A56814">
      <w:pPr>
        <w:pStyle w:val="Nadpis1"/>
        <w:tabs>
          <w:tab w:val="left" w:pos="360"/>
        </w:tabs>
        <w:ind w:left="-540" w:right="-288"/>
        <w:rPr>
          <w:rFonts w:ascii="Arial" w:hAnsi="Arial" w:cs="Arial"/>
          <w:bCs w:val="0"/>
          <w:sz w:val="22"/>
          <w:szCs w:val="22"/>
          <w:vertAlign w:val="baseline"/>
        </w:rPr>
      </w:pPr>
      <w:bookmarkStart w:id="0" w:name="_GoBack"/>
      <w:bookmarkEnd w:id="0"/>
      <w:r>
        <w:rPr>
          <w:rFonts w:ascii="Arial" w:hAnsi="Arial" w:cs="Arial"/>
          <w:b w:val="0"/>
          <w:bCs w:val="0"/>
          <w:sz w:val="28"/>
          <w:szCs w:val="28"/>
          <w:vertAlign w:val="baseline"/>
        </w:rPr>
        <w:t xml:space="preserve">ZS1BP-SGE2 GEOMETRIE II – PROGRAM SEMINÁŘŮ </w:t>
      </w:r>
    </w:p>
    <w:p w:rsidR="00A56814" w:rsidRDefault="00A56814" w:rsidP="00A56814">
      <w:pPr>
        <w:tabs>
          <w:tab w:val="left" w:pos="-1620"/>
        </w:tabs>
        <w:ind w:left="-540" w:right="-288"/>
        <w:rPr>
          <w:rFonts w:ascii="Arial" w:hAnsi="Arial" w:cs="Arial"/>
          <w:b/>
          <w:bCs/>
          <w:sz w:val="28"/>
          <w:szCs w:val="28"/>
          <w:vertAlign w:val="baseline"/>
        </w:rPr>
      </w:pPr>
    </w:p>
    <w:p w:rsidR="00A56814" w:rsidRDefault="00A56814" w:rsidP="00A56814">
      <w:pPr>
        <w:pStyle w:val="Textvbloku"/>
        <w:ind w:left="-180" w:right="-288"/>
        <w:rPr>
          <w:rFonts w:ascii="Arial" w:hAnsi="Arial" w:cs="Arial"/>
          <w:b/>
          <w:bCs/>
          <w:sz w:val="22"/>
          <w:szCs w:val="22"/>
          <w:vertAlign w:val="baseline"/>
        </w:rPr>
      </w:pPr>
    </w:p>
    <w:p w:rsidR="00A56814" w:rsidRDefault="00A56814" w:rsidP="00A56814">
      <w:pPr>
        <w:pStyle w:val="Textvbloku"/>
        <w:ind w:left="-567" w:right="-288"/>
        <w:rPr>
          <w:rFonts w:ascii="Arial" w:hAnsi="Arial" w:cs="Arial"/>
          <w:b/>
          <w:bCs/>
          <w:sz w:val="24"/>
          <w:u w:val="single"/>
          <w:vertAlign w:val="baseline"/>
        </w:rPr>
      </w:pPr>
      <w:r w:rsidRPr="00990A20">
        <w:rPr>
          <w:rFonts w:ascii="Arial" w:hAnsi="Arial" w:cs="Arial"/>
          <w:b/>
          <w:bCs/>
          <w:sz w:val="24"/>
          <w:u w:val="single"/>
          <w:vertAlign w:val="baseline"/>
        </w:rPr>
        <w:t xml:space="preserve"> </w:t>
      </w:r>
    </w:p>
    <w:p w:rsidR="00A56814" w:rsidRPr="00AA7EC0" w:rsidRDefault="00A56814" w:rsidP="00A56814">
      <w:pPr>
        <w:pStyle w:val="Textvbloku"/>
        <w:ind w:left="-567" w:right="-288"/>
        <w:rPr>
          <w:rFonts w:ascii="Arial" w:hAnsi="Arial" w:cs="Arial"/>
          <w:b/>
          <w:sz w:val="24"/>
          <w:vertAlign w:val="baseline"/>
        </w:rPr>
      </w:pPr>
      <w:r w:rsidRPr="00990A20">
        <w:rPr>
          <w:rFonts w:ascii="Arial" w:hAnsi="Arial" w:cs="Arial"/>
          <w:b/>
          <w:sz w:val="24"/>
          <w:u w:val="single"/>
          <w:vertAlign w:val="baseline"/>
        </w:rPr>
        <w:t xml:space="preserve">Polohové vlastnosti bodů, přímek a rovin </w:t>
      </w:r>
    </w:p>
    <w:p w:rsidR="00A56814" w:rsidRDefault="00A56814" w:rsidP="00A56814">
      <w:pPr>
        <w:pStyle w:val="Textvbloku"/>
        <w:ind w:right="-288"/>
        <w:rPr>
          <w:rFonts w:ascii="Arial" w:hAnsi="Arial" w:cs="Arial"/>
          <w:sz w:val="22"/>
          <w:szCs w:val="22"/>
          <w:vertAlign w:val="baseline"/>
        </w:rPr>
      </w:pPr>
    </w:p>
    <w:p w:rsidR="00A56814" w:rsidRDefault="00A56814" w:rsidP="00A56814">
      <w:pPr>
        <w:pStyle w:val="Textvbloku"/>
        <w:ind w:right="-288"/>
        <w:rPr>
          <w:rFonts w:ascii="Arial" w:hAnsi="Arial" w:cs="Arial"/>
          <w:b/>
          <w:i/>
          <w:sz w:val="20"/>
          <w:szCs w:val="20"/>
          <w:vertAlign w:val="baseline"/>
        </w:rPr>
      </w:pPr>
    </w:p>
    <w:p w:rsidR="00A56814" w:rsidRDefault="00A56814" w:rsidP="00A56814">
      <w:pPr>
        <w:pStyle w:val="Textvbloku"/>
        <w:ind w:right="-288"/>
        <w:rPr>
          <w:rFonts w:ascii="Arial" w:hAnsi="Arial" w:cs="Arial"/>
          <w:sz w:val="20"/>
          <w:szCs w:val="20"/>
          <w:vertAlign w:val="baseline"/>
        </w:rPr>
      </w:pPr>
      <w:r w:rsidRPr="00990A20">
        <w:rPr>
          <w:rFonts w:ascii="Arial" w:hAnsi="Arial" w:cs="Arial"/>
          <w:b/>
          <w:i/>
          <w:sz w:val="20"/>
          <w:szCs w:val="20"/>
          <w:vertAlign w:val="baseline"/>
        </w:rPr>
        <w:t>Polohové vlastnosti bodů, přímek a rovin</w:t>
      </w:r>
      <w:r>
        <w:rPr>
          <w:rFonts w:ascii="Arial" w:hAnsi="Arial" w:cs="Arial"/>
          <w:sz w:val="20"/>
          <w:szCs w:val="20"/>
          <w:vertAlign w:val="baseline"/>
        </w:rPr>
        <w:t xml:space="preserve">. Vzájemná poloha dvou přímek, přímky a roviny, dvou rovin a tří různých rovin, rovnoběžnost přímek a rovin, užití dichotomického třídění pro jejich klasifikaci. </w:t>
      </w:r>
    </w:p>
    <w:p w:rsidR="00A56814" w:rsidRDefault="00A56814" w:rsidP="00A56814">
      <w:pPr>
        <w:pStyle w:val="Textvbloku"/>
        <w:ind w:right="-288"/>
        <w:rPr>
          <w:rFonts w:ascii="Arial" w:hAnsi="Arial" w:cs="Arial"/>
          <w:sz w:val="20"/>
          <w:szCs w:val="20"/>
          <w:vertAlign w:val="baseline"/>
        </w:rPr>
      </w:pPr>
    </w:p>
    <w:p w:rsidR="00A56814" w:rsidRDefault="00A56814" w:rsidP="00A56814">
      <w:pPr>
        <w:pStyle w:val="Textvbloku"/>
        <w:ind w:right="-288"/>
        <w:rPr>
          <w:rFonts w:ascii="Arial" w:hAnsi="Arial" w:cs="Arial"/>
          <w:sz w:val="20"/>
          <w:szCs w:val="20"/>
          <w:vertAlign w:val="baseline"/>
        </w:rPr>
      </w:pPr>
      <w:r w:rsidRPr="00990A20">
        <w:rPr>
          <w:rFonts w:ascii="Arial" w:hAnsi="Arial" w:cs="Arial"/>
          <w:b/>
          <w:i/>
          <w:sz w:val="20"/>
          <w:szCs w:val="20"/>
          <w:vertAlign w:val="baseline"/>
        </w:rPr>
        <w:t>Volné rovnoběžné promítání</w:t>
      </w:r>
      <w:r>
        <w:rPr>
          <w:rFonts w:ascii="Arial" w:hAnsi="Arial" w:cs="Arial"/>
          <w:sz w:val="20"/>
          <w:szCs w:val="20"/>
          <w:vertAlign w:val="baseline"/>
        </w:rPr>
        <w:t xml:space="preserve"> – princip a úmluvy volného rovnoběžného promítání. Zobrazení jednoduchých geometrických útvarů  - zejména mnohoúhelníků a mnohostěnů (jehlanů a hranolů – </w:t>
      </w:r>
      <w:proofErr w:type="spellStart"/>
      <w:r>
        <w:rPr>
          <w:rFonts w:ascii="Arial" w:hAnsi="Arial" w:cs="Arial"/>
          <w:sz w:val="20"/>
          <w:szCs w:val="20"/>
          <w:vertAlign w:val="baseline"/>
        </w:rPr>
        <w:t>spec</w:t>
      </w:r>
      <w:proofErr w:type="spellEnd"/>
      <w:r>
        <w:rPr>
          <w:rFonts w:ascii="Arial" w:hAnsi="Arial" w:cs="Arial"/>
          <w:sz w:val="20"/>
          <w:szCs w:val="20"/>
          <w:vertAlign w:val="baseline"/>
        </w:rPr>
        <w:t xml:space="preserve">. </w:t>
      </w:r>
      <w:proofErr w:type="gramStart"/>
      <w:r>
        <w:rPr>
          <w:rFonts w:ascii="Arial" w:hAnsi="Arial" w:cs="Arial"/>
          <w:sz w:val="20"/>
          <w:szCs w:val="20"/>
          <w:vertAlign w:val="baseline"/>
        </w:rPr>
        <w:t>krychle</w:t>
      </w:r>
      <w:proofErr w:type="gramEnd"/>
      <w:r>
        <w:rPr>
          <w:rFonts w:ascii="Arial" w:hAnsi="Arial" w:cs="Arial"/>
          <w:sz w:val="20"/>
          <w:szCs w:val="20"/>
          <w:vertAlign w:val="baseline"/>
        </w:rPr>
        <w:t xml:space="preserve">) ve volném rovnoběžném promítání. </w:t>
      </w:r>
    </w:p>
    <w:p w:rsidR="00A56814" w:rsidRDefault="00A56814" w:rsidP="00A56814">
      <w:pPr>
        <w:pStyle w:val="Textvbloku"/>
        <w:ind w:right="-288"/>
        <w:rPr>
          <w:rFonts w:ascii="Arial" w:hAnsi="Arial" w:cs="Arial"/>
          <w:b/>
          <w:i/>
          <w:sz w:val="20"/>
          <w:szCs w:val="20"/>
          <w:vertAlign w:val="baseline"/>
        </w:rPr>
      </w:pPr>
    </w:p>
    <w:p w:rsidR="00A56814" w:rsidRPr="0095423B" w:rsidRDefault="00A56814" w:rsidP="00A56814">
      <w:pPr>
        <w:pStyle w:val="Textvbloku"/>
        <w:ind w:right="-288"/>
        <w:rPr>
          <w:rFonts w:ascii="Arial" w:hAnsi="Arial" w:cs="Arial"/>
          <w:sz w:val="20"/>
          <w:szCs w:val="20"/>
          <w:vertAlign w:val="baseline"/>
        </w:rPr>
      </w:pPr>
      <w:r w:rsidRPr="00990A20">
        <w:rPr>
          <w:rFonts w:ascii="Arial" w:hAnsi="Arial" w:cs="Arial"/>
          <w:b/>
          <w:i/>
          <w:sz w:val="20"/>
          <w:szCs w:val="20"/>
          <w:vertAlign w:val="baseline"/>
        </w:rPr>
        <w:t>Obecné řešení dvou základních úloh</w:t>
      </w:r>
      <w:r>
        <w:rPr>
          <w:rFonts w:ascii="Arial" w:hAnsi="Arial" w:cs="Arial"/>
          <w:sz w:val="20"/>
          <w:szCs w:val="20"/>
          <w:vertAlign w:val="baseline"/>
        </w:rPr>
        <w:t xml:space="preserve"> – určení průsečíku přímky s rovinou a průsečnice dvou rovin. </w:t>
      </w:r>
      <w:proofErr w:type="gramStart"/>
      <w:r>
        <w:rPr>
          <w:rFonts w:ascii="Arial" w:hAnsi="Arial" w:cs="Arial"/>
          <w:sz w:val="20"/>
          <w:szCs w:val="20"/>
          <w:vertAlign w:val="baseline"/>
        </w:rPr>
        <w:t>Řešení  těchto</w:t>
      </w:r>
      <w:proofErr w:type="gramEnd"/>
      <w:r>
        <w:rPr>
          <w:rFonts w:ascii="Arial" w:hAnsi="Arial" w:cs="Arial"/>
          <w:sz w:val="20"/>
          <w:szCs w:val="20"/>
          <w:vertAlign w:val="baseline"/>
        </w:rPr>
        <w:t xml:space="preserve"> úloh  ve volném rovnoběžném promítání (s využitím zobrazení jehlanu a hranolu pro zadání úloh).</w:t>
      </w:r>
    </w:p>
    <w:p w:rsidR="00A56814" w:rsidRDefault="00A56814" w:rsidP="00A56814">
      <w:pPr>
        <w:pStyle w:val="Textvbloku"/>
        <w:ind w:right="-288"/>
        <w:rPr>
          <w:rFonts w:ascii="Arial" w:hAnsi="Arial" w:cs="Arial"/>
          <w:sz w:val="20"/>
          <w:szCs w:val="20"/>
          <w:vertAlign w:val="baseline"/>
        </w:rPr>
      </w:pPr>
    </w:p>
    <w:p w:rsidR="00A56814" w:rsidRDefault="00A56814" w:rsidP="00A56814">
      <w:pPr>
        <w:pStyle w:val="Textvbloku"/>
        <w:ind w:right="-288"/>
        <w:rPr>
          <w:rFonts w:ascii="Arial" w:hAnsi="Arial" w:cs="Arial"/>
          <w:sz w:val="20"/>
          <w:szCs w:val="20"/>
          <w:vertAlign w:val="baseline"/>
        </w:rPr>
      </w:pPr>
      <w:r w:rsidRPr="00990A20">
        <w:rPr>
          <w:rFonts w:ascii="Arial" w:hAnsi="Arial" w:cs="Arial"/>
          <w:b/>
          <w:i/>
          <w:sz w:val="20"/>
          <w:szCs w:val="20"/>
          <w:vertAlign w:val="baseline"/>
        </w:rPr>
        <w:t>Rovinné řezy mnohostěnů</w:t>
      </w:r>
      <w:r>
        <w:rPr>
          <w:rFonts w:ascii="Arial" w:hAnsi="Arial" w:cs="Arial"/>
          <w:sz w:val="20"/>
          <w:szCs w:val="20"/>
          <w:vertAlign w:val="baseline"/>
        </w:rPr>
        <w:t xml:space="preserve">, konstrukce rovinného řezu jehlanu a hranolu ve </w:t>
      </w:r>
      <w:proofErr w:type="gramStart"/>
      <w:r>
        <w:rPr>
          <w:rFonts w:ascii="Arial" w:hAnsi="Arial" w:cs="Arial"/>
          <w:sz w:val="20"/>
          <w:szCs w:val="20"/>
          <w:vertAlign w:val="baseline"/>
        </w:rPr>
        <w:t>volném  rovnoběžném</w:t>
      </w:r>
      <w:proofErr w:type="gramEnd"/>
      <w:r>
        <w:rPr>
          <w:rFonts w:ascii="Arial" w:hAnsi="Arial" w:cs="Arial"/>
          <w:sz w:val="20"/>
          <w:szCs w:val="20"/>
          <w:vertAlign w:val="baseline"/>
        </w:rPr>
        <w:t xml:space="preserve"> promítání. </w:t>
      </w:r>
    </w:p>
    <w:p w:rsidR="00A56814" w:rsidRDefault="00A56814" w:rsidP="00A56814">
      <w:pPr>
        <w:pStyle w:val="Textvbloku"/>
        <w:ind w:right="-288"/>
        <w:rPr>
          <w:rFonts w:ascii="Arial" w:hAnsi="Arial" w:cs="Arial"/>
          <w:sz w:val="20"/>
          <w:szCs w:val="20"/>
          <w:vertAlign w:val="baseline"/>
        </w:rPr>
      </w:pPr>
    </w:p>
    <w:p w:rsidR="00A56814" w:rsidRDefault="00A56814" w:rsidP="00A56814">
      <w:pPr>
        <w:pStyle w:val="Textvbloku"/>
        <w:ind w:left="180" w:right="-288"/>
        <w:jc w:val="both"/>
        <w:rPr>
          <w:rFonts w:ascii="Arial" w:hAnsi="Arial" w:cs="Arial"/>
          <w:sz w:val="20"/>
          <w:szCs w:val="20"/>
          <w:vertAlign w:val="baseline"/>
        </w:rPr>
      </w:pPr>
    </w:p>
    <w:p w:rsidR="00A56814" w:rsidRDefault="00A56814" w:rsidP="00A56814">
      <w:pPr>
        <w:pStyle w:val="Textvbloku"/>
        <w:ind w:left="-567" w:right="-288"/>
        <w:jc w:val="both"/>
        <w:rPr>
          <w:rFonts w:ascii="Arial" w:hAnsi="Arial" w:cs="Arial"/>
          <w:b/>
          <w:sz w:val="24"/>
          <w:u w:val="single"/>
          <w:vertAlign w:val="baseline"/>
        </w:rPr>
      </w:pPr>
    </w:p>
    <w:p w:rsidR="00A56814" w:rsidRPr="00AA7EC0" w:rsidRDefault="00A56814" w:rsidP="00A56814">
      <w:pPr>
        <w:pStyle w:val="Textvbloku"/>
        <w:ind w:left="-567" w:right="-288"/>
        <w:jc w:val="both"/>
        <w:rPr>
          <w:rFonts w:ascii="Arial" w:hAnsi="Arial" w:cs="Arial"/>
          <w:b/>
          <w:sz w:val="24"/>
          <w:vertAlign w:val="baseline"/>
        </w:rPr>
      </w:pPr>
      <w:r w:rsidRPr="00990A20">
        <w:rPr>
          <w:rFonts w:ascii="Arial" w:hAnsi="Arial" w:cs="Arial"/>
          <w:b/>
          <w:sz w:val="24"/>
          <w:u w:val="single"/>
          <w:vertAlign w:val="baseline"/>
        </w:rPr>
        <w:t>Metrické vlastnosti bodů, přímek a rovin</w:t>
      </w:r>
      <w:r w:rsidR="000C4FF1">
        <w:rPr>
          <w:rFonts w:ascii="Arial" w:hAnsi="Arial" w:cs="Arial"/>
          <w:b/>
          <w:sz w:val="24"/>
          <w:vertAlign w:val="baseline"/>
        </w:rPr>
        <w:t xml:space="preserve"> </w:t>
      </w:r>
    </w:p>
    <w:p w:rsidR="00A56814" w:rsidRDefault="00A56814" w:rsidP="00A56814">
      <w:pPr>
        <w:pStyle w:val="Textvbloku"/>
        <w:ind w:left="-567" w:right="-288"/>
        <w:jc w:val="both"/>
        <w:rPr>
          <w:rFonts w:ascii="Arial" w:hAnsi="Arial" w:cs="Arial"/>
          <w:sz w:val="20"/>
          <w:szCs w:val="20"/>
          <w:vertAlign w:val="baseline"/>
        </w:rPr>
      </w:pPr>
    </w:p>
    <w:p w:rsidR="00A56814" w:rsidRDefault="00A56814" w:rsidP="00A56814">
      <w:pPr>
        <w:pStyle w:val="Textvbloku"/>
        <w:ind w:left="-567" w:right="-288"/>
        <w:jc w:val="both"/>
        <w:rPr>
          <w:rFonts w:ascii="Arial" w:hAnsi="Arial" w:cs="Arial"/>
          <w:sz w:val="20"/>
          <w:szCs w:val="20"/>
          <w:vertAlign w:val="baseline"/>
        </w:rPr>
      </w:pPr>
      <w:r w:rsidRPr="00990A20">
        <w:rPr>
          <w:rFonts w:ascii="Arial" w:hAnsi="Arial" w:cs="Arial"/>
          <w:b/>
          <w:i/>
          <w:sz w:val="20"/>
          <w:szCs w:val="20"/>
          <w:vertAlign w:val="baseline"/>
        </w:rPr>
        <w:t xml:space="preserve">Kolmost </w:t>
      </w:r>
      <w:r w:rsidRPr="00883D03">
        <w:rPr>
          <w:rFonts w:ascii="Arial" w:hAnsi="Arial" w:cs="Arial"/>
          <w:sz w:val="20"/>
          <w:szCs w:val="20"/>
          <w:vertAlign w:val="baseline"/>
        </w:rPr>
        <w:t>přímek a rovin</w:t>
      </w:r>
      <w:r>
        <w:rPr>
          <w:rFonts w:ascii="Arial" w:hAnsi="Arial" w:cs="Arial"/>
          <w:sz w:val="20"/>
          <w:szCs w:val="20"/>
          <w:vertAlign w:val="baseline"/>
        </w:rPr>
        <w:t xml:space="preserve">. </w:t>
      </w:r>
      <w:r w:rsidRPr="00990A20">
        <w:rPr>
          <w:rFonts w:ascii="Arial" w:hAnsi="Arial" w:cs="Arial"/>
          <w:b/>
          <w:i/>
          <w:sz w:val="20"/>
          <w:szCs w:val="20"/>
          <w:vertAlign w:val="baseline"/>
        </w:rPr>
        <w:t xml:space="preserve">Vzdálenost </w:t>
      </w:r>
      <w:proofErr w:type="gramStart"/>
      <w:r>
        <w:rPr>
          <w:rFonts w:ascii="Arial" w:hAnsi="Arial" w:cs="Arial"/>
          <w:sz w:val="20"/>
          <w:szCs w:val="20"/>
          <w:vertAlign w:val="baseline"/>
        </w:rPr>
        <w:t>bodů,přímek</w:t>
      </w:r>
      <w:proofErr w:type="gramEnd"/>
      <w:r>
        <w:rPr>
          <w:rFonts w:ascii="Arial" w:hAnsi="Arial" w:cs="Arial"/>
          <w:sz w:val="20"/>
          <w:szCs w:val="20"/>
          <w:vertAlign w:val="baseline"/>
        </w:rPr>
        <w:t xml:space="preserve"> a rovin. </w:t>
      </w:r>
      <w:r w:rsidRPr="00990A20">
        <w:rPr>
          <w:rFonts w:ascii="Arial" w:hAnsi="Arial" w:cs="Arial"/>
          <w:b/>
          <w:i/>
          <w:sz w:val="20"/>
          <w:szCs w:val="20"/>
          <w:vertAlign w:val="baseline"/>
        </w:rPr>
        <w:t xml:space="preserve">Odchylky </w:t>
      </w:r>
      <w:r>
        <w:rPr>
          <w:rFonts w:ascii="Arial" w:hAnsi="Arial" w:cs="Arial"/>
          <w:sz w:val="20"/>
          <w:szCs w:val="20"/>
          <w:vertAlign w:val="baseline"/>
        </w:rPr>
        <w:t>dvou přímek, přímky a roviny a dvou rovin. Aplikační úlohy na pravidelném čtyřbokém jehlanu a krychli ve volném rovnoběžném promítání.</w:t>
      </w:r>
    </w:p>
    <w:p w:rsidR="00A56814" w:rsidRDefault="00A56814" w:rsidP="00A56814">
      <w:pPr>
        <w:pStyle w:val="Textvbloku"/>
        <w:ind w:left="-567" w:right="-288"/>
        <w:jc w:val="both"/>
        <w:rPr>
          <w:rFonts w:ascii="Arial" w:hAnsi="Arial" w:cs="Arial"/>
          <w:sz w:val="20"/>
          <w:szCs w:val="20"/>
          <w:vertAlign w:val="baseline"/>
        </w:rPr>
      </w:pPr>
      <w:r w:rsidRPr="00883D03">
        <w:rPr>
          <w:rFonts w:ascii="Arial" w:hAnsi="Arial" w:cs="Arial"/>
          <w:b/>
          <w:i/>
          <w:sz w:val="20"/>
          <w:szCs w:val="20"/>
          <w:vertAlign w:val="baseline"/>
        </w:rPr>
        <w:t>Konvexní mnohostěny</w:t>
      </w:r>
      <w:r>
        <w:rPr>
          <w:rFonts w:ascii="Arial" w:hAnsi="Arial" w:cs="Arial"/>
          <w:sz w:val="20"/>
          <w:szCs w:val="20"/>
          <w:vertAlign w:val="baseline"/>
        </w:rPr>
        <w:t>, povrch a objem vybraných mnohostěnů. Síť mnohostěnu. Platónova tělesa.</w:t>
      </w:r>
    </w:p>
    <w:p w:rsidR="00A56814" w:rsidRDefault="00A56814" w:rsidP="00A56814">
      <w:pPr>
        <w:pStyle w:val="Textvbloku"/>
        <w:ind w:right="-288"/>
        <w:rPr>
          <w:rFonts w:ascii="Arial" w:hAnsi="Arial" w:cs="Arial"/>
          <w:sz w:val="20"/>
          <w:szCs w:val="20"/>
          <w:vertAlign w:val="baseline"/>
        </w:rPr>
      </w:pPr>
    </w:p>
    <w:p w:rsidR="00A56814" w:rsidRDefault="00A56814" w:rsidP="00A56814">
      <w:pPr>
        <w:pStyle w:val="Textvbloku"/>
        <w:ind w:right="-288"/>
        <w:rPr>
          <w:rFonts w:ascii="Arial" w:hAnsi="Arial" w:cs="Arial"/>
          <w:sz w:val="22"/>
          <w:szCs w:val="22"/>
          <w:vertAlign w:val="baseline"/>
        </w:rPr>
      </w:pPr>
    </w:p>
    <w:p w:rsidR="00A56814" w:rsidRDefault="00A56814" w:rsidP="00A56814">
      <w:pPr>
        <w:pStyle w:val="Textvbloku"/>
        <w:ind w:right="-288"/>
        <w:rPr>
          <w:rFonts w:ascii="Arial" w:hAnsi="Arial" w:cs="Arial"/>
          <w:b/>
          <w:sz w:val="24"/>
          <w:u w:val="single"/>
          <w:vertAlign w:val="baseline"/>
        </w:rPr>
      </w:pPr>
    </w:p>
    <w:p w:rsidR="00A56814" w:rsidRPr="00AA7EC0" w:rsidRDefault="00A56814" w:rsidP="00A56814">
      <w:pPr>
        <w:pStyle w:val="Textvbloku"/>
        <w:ind w:right="-288"/>
        <w:rPr>
          <w:rFonts w:ascii="Arial" w:hAnsi="Arial" w:cs="Arial"/>
          <w:b/>
          <w:sz w:val="24"/>
          <w:vertAlign w:val="baseline"/>
        </w:rPr>
      </w:pPr>
      <w:r w:rsidRPr="00990A20">
        <w:rPr>
          <w:rFonts w:ascii="Arial" w:hAnsi="Arial" w:cs="Arial"/>
          <w:b/>
          <w:sz w:val="24"/>
          <w:u w:val="single"/>
          <w:vertAlign w:val="baseline"/>
        </w:rPr>
        <w:t>Shodná zobrazení</w:t>
      </w:r>
      <w:r>
        <w:rPr>
          <w:rFonts w:ascii="Arial" w:hAnsi="Arial" w:cs="Arial"/>
          <w:b/>
          <w:sz w:val="24"/>
          <w:vertAlign w:val="baseline"/>
        </w:rPr>
        <w:t xml:space="preserve"> </w:t>
      </w:r>
    </w:p>
    <w:p w:rsidR="00A56814" w:rsidRDefault="00A56814" w:rsidP="00A56814">
      <w:pPr>
        <w:pStyle w:val="Textvbloku"/>
        <w:ind w:right="-288"/>
        <w:rPr>
          <w:rFonts w:ascii="Arial" w:hAnsi="Arial" w:cs="Arial"/>
          <w:i/>
          <w:sz w:val="20"/>
          <w:szCs w:val="20"/>
          <w:vertAlign w:val="baseline"/>
        </w:rPr>
      </w:pPr>
    </w:p>
    <w:p w:rsidR="00A56814" w:rsidRDefault="00A56814" w:rsidP="00A56814">
      <w:pPr>
        <w:pStyle w:val="Textvbloku"/>
        <w:ind w:right="-288"/>
        <w:rPr>
          <w:rFonts w:ascii="Arial" w:hAnsi="Arial" w:cs="Arial"/>
          <w:sz w:val="20"/>
          <w:szCs w:val="20"/>
          <w:vertAlign w:val="baseline"/>
        </w:rPr>
      </w:pPr>
      <w:r w:rsidRPr="00E65688">
        <w:rPr>
          <w:rFonts w:ascii="Arial" w:hAnsi="Arial" w:cs="Arial"/>
          <w:b/>
          <w:i/>
          <w:sz w:val="20"/>
          <w:szCs w:val="20"/>
          <w:vertAlign w:val="baseline"/>
        </w:rPr>
        <w:t>Shodná zobrazení v rovině.</w:t>
      </w:r>
      <w:r>
        <w:rPr>
          <w:rFonts w:ascii="Arial" w:hAnsi="Arial" w:cs="Arial"/>
          <w:sz w:val="20"/>
          <w:szCs w:val="20"/>
          <w:vertAlign w:val="baseline"/>
        </w:rPr>
        <w:t xml:space="preserve"> Definice a základní vlastnosti. Druhy shodných zobrazení v rovině. </w:t>
      </w:r>
      <w:proofErr w:type="spellStart"/>
      <w:r>
        <w:rPr>
          <w:rFonts w:ascii="Arial" w:hAnsi="Arial" w:cs="Arial"/>
          <w:sz w:val="20"/>
          <w:szCs w:val="20"/>
          <w:vertAlign w:val="baseline"/>
        </w:rPr>
        <w:t>Samodružné</w:t>
      </w:r>
      <w:proofErr w:type="spellEnd"/>
      <w:r>
        <w:rPr>
          <w:rFonts w:ascii="Arial" w:hAnsi="Arial" w:cs="Arial"/>
          <w:sz w:val="20"/>
          <w:szCs w:val="20"/>
          <w:vertAlign w:val="baseline"/>
        </w:rPr>
        <w:t xml:space="preserve"> body a </w:t>
      </w:r>
      <w:proofErr w:type="spellStart"/>
      <w:r>
        <w:rPr>
          <w:rFonts w:ascii="Arial" w:hAnsi="Arial" w:cs="Arial"/>
          <w:sz w:val="20"/>
          <w:szCs w:val="20"/>
          <w:vertAlign w:val="baseline"/>
        </w:rPr>
        <w:t>samodružné</w:t>
      </w:r>
      <w:proofErr w:type="spellEnd"/>
      <w:r>
        <w:rPr>
          <w:rFonts w:ascii="Arial" w:hAnsi="Arial" w:cs="Arial"/>
          <w:sz w:val="20"/>
          <w:szCs w:val="20"/>
          <w:vertAlign w:val="baseline"/>
        </w:rPr>
        <w:t xml:space="preserve"> přímky těchto zobrazení. Zobrazení bodů, přímek a některých dalších jednoduchých obrazců v jednotlivých druzích shodných zobrazení v rovině. Přímé a nepřímé shodnosti.</w:t>
      </w:r>
    </w:p>
    <w:p w:rsidR="00A56814" w:rsidRPr="000D3F2E" w:rsidRDefault="00A56814" w:rsidP="00A56814">
      <w:pPr>
        <w:pStyle w:val="Textvbloku"/>
        <w:tabs>
          <w:tab w:val="clear" w:pos="360"/>
          <w:tab w:val="left" w:pos="-426"/>
        </w:tabs>
        <w:ind w:left="-567" w:right="-288"/>
        <w:rPr>
          <w:rFonts w:ascii="Arial" w:hAnsi="Arial" w:cs="Arial"/>
          <w:sz w:val="20"/>
          <w:szCs w:val="20"/>
          <w:vertAlign w:val="baseline"/>
        </w:rPr>
      </w:pPr>
      <w:r w:rsidRPr="000D3F2E">
        <w:rPr>
          <w:rFonts w:ascii="Arial" w:hAnsi="Arial" w:cs="Arial"/>
          <w:sz w:val="20"/>
          <w:szCs w:val="20"/>
          <w:vertAlign w:val="baseline"/>
        </w:rPr>
        <w:t xml:space="preserve">Řešení vybraných úloh užitím shodných zobrazení v rovině. </w:t>
      </w:r>
    </w:p>
    <w:p w:rsidR="00A56814" w:rsidRDefault="00A56814" w:rsidP="00A56814">
      <w:pPr>
        <w:pStyle w:val="Textvbloku"/>
        <w:ind w:right="-288"/>
        <w:rPr>
          <w:rFonts w:ascii="Arial" w:hAnsi="Arial" w:cs="Arial"/>
          <w:i/>
          <w:sz w:val="20"/>
          <w:szCs w:val="20"/>
          <w:vertAlign w:val="baseline"/>
        </w:rPr>
      </w:pPr>
    </w:p>
    <w:p w:rsidR="00A56814" w:rsidRPr="0095423B" w:rsidRDefault="00A56814" w:rsidP="00A56814">
      <w:pPr>
        <w:pStyle w:val="Textvbloku"/>
        <w:ind w:right="-288"/>
        <w:rPr>
          <w:rFonts w:ascii="Arial" w:hAnsi="Arial" w:cs="Arial"/>
          <w:sz w:val="20"/>
          <w:szCs w:val="20"/>
          <w:vertAlign w:val="baseline"/>
        </w:rPr>
      </w:pPr>
      <w:r w:rsidRPr="00E65688">
        <w:rPr>
          <w:rFonts w:ascii="Arial" w:hAnsi="Arial" w:cs="Arial"/>
          <w:b/>
          <w:i/>
          <w:sz w:val="20"/>
          <w:szCs w:val="20"/>
          <w:vertAlign w:val="baseline"/>
        </w:rPr>
        <w:t>Geometrické útvary osově a středově souměrné.</w:t>
      </w:r>
      <w:r>
        <w:rPr>
          <w:rFonts w:ascii="Arial" w:hAnsi="Arial" w:cs="Arial"/>
          <w:sz w:val="20"/>
          <w:szCs w:val="20"/>
          <w:vertAlign w:val="baseline"/>
        </w:rPr>
        <w:t xml:space="preserve"> Příklady.</w:t>
      </w:r>
    </w:p>
    <w:p w:rsidR="00A56814" w:rsidRDefault="00A56814" w:rsidP="00A56814">
      <w:pPr>
        <w:pStyle w:val="Textvbloku"/>
        <w:ind w:right="-288"/>
        <w:rPr>
          <w:rFonts w:ascii="Arial" w:hAnsi="Arial" w:cs="Arial"/>
          <w:i/>
          <w:sz w:val="20"/>
          <w:szCs w:val="20"/>
          <w:vertAlign w:val="baseline"/>
        </w:rPr>
      </w:pPr>
    </w:p>
    <w:p w:rsidR="00A56814" w:rsidRDefault="00A56814" w:rsidP="00A56814">
      <w:pPr>
        <w:pStyle w:val="Textvbloku"/>
        <w:ind w:right="-288"/>
        <w:rPr>
          <w:rFonts w:ascii="Arial" w:hAnsi="Arial" w:cs="Arial"/>
          <w:sz w:val="20"/>
          <w:szCs w:val="20"/>
          <w:vertAlign w:val="baseline"/>
        </w:rPr>
      </w:pPr>
      <w:r w:rsidRPr="00E65688">
        <w:rPr>
          <w:rFonts w:ascii="Arial" w:hAnsi="Arial" w:cs="Arial"/>
          <w:b/>
          <w:i/>
          <w:sz w:val="20"/>
          <w:szCs w:val="20"/>
          <w:vertAlign w:val="baseline"/>
        </w:rPr>
        <w:t>Skládání shodných zobrazení v rovině</w:t>
      </w:r>
      <w:r w:rsidRPr="00E65688">
        <w:rPr>
          <w:rFonts w:ascii="Arial" w:hAnsi="Arial" w:cs="Arial"/>
          <w:b/>
          <w:sz w:val="20"/>
          <w:szCs w:val="20"/>
          <w:vertAlign w:val="baseline"/>
        </w:rPr>
        <w:t>.</w:t>
      </w:r>
      <w:r>
        <w:rPr>
          <w:rFonts w:ascii="Arial" w:hAnsi="Arial" w:cs="Arial"/>
          <w:sz w:val="20"/>
          <w:szCs w:val="20"/>
          <w:vertAlign w:val="baseline"/>
        </w:rPr>
        <w:t xml:space="preserve"> Grupa všech shodných zobrazení v rovině.</w:t>
      </w:r>
    </w:p>
    <w:p w:rsidR="00A56814" w:rsidRDefault="00A56814" w:rsidP="00A56814">
      <w:pPr>
        <w:pStyle w:val="Textvbloku"/>
        <w:tabs>
          <w:tab w:val="clear" w:pos="360"/>
          <w:tab w:val="left" w:pos="-426"/>
        </w:tabs>
        <w:ind w:left="-567" w:right="-288"/>
        <w:rPr>
          <w:rFonts w:ascii="Arial" w:hAnsi="Arial" w:cs="Arial"/>
          <w:sz w:val="20"/>
          <w:szCs w:val="20"/>
          <w:vertAlign w:val="baseline"/>
        </w:rPr>
      </w:pPr>
    </w:p>
    <w:p w:rsidR="00A56814" w:rsidRDefault="00A56814" w:rsidP="00A56814">
      <w:pPr>
        <w:pStyle w:val="Textvbloku"/>
        <w:ind w:right="-288"/>
        <w:rPr>
          <w:rFonts w:ascii="Arial" w:hAnsi="Arial" w:cs="Arial"/>
          <w:sz w:val="20"/>
          <w:szCs w:val="20"/>
          <w:vertAlign w:val="baseline"/>
        </w:rPr>
      </w:pPr>
      <w:r w:rsidRPr="00E65688">
        <w:rPr>
          <w:rFonts w:ascii="Arial" w:hAnsi="Arial" w:cs="Arial"/>
          <w:b/>
          <w:i/>
          <w:sz w:val="20"/>
          <w:szCs w:val="20"/>
          <w:vertAlign w:val="baseline"/>
        </w:rPr>
        <w:t>Shodná zobrazení v prostoru</w:t>
      </w:r>
      <w:r w:rsidRPr="00AA7EC0">
        <w:rPr>
          <w:rFonts w:ascii="Arial" w:hAnsi="Arial" w:cs="Arial"/>
          <w:i/>
          <w:sz w:val="20"/>
          <w:szCs w:val="20"/>
          <w:vertAlign w:val="baseline"/>
        </w:rPr>
        <w:t xml:space="preserve"> </w:t>
      </w:r>
      <w:r>
        <w:rPr>
          <w:rFonts w:ascii="Arial" w:hAnsi="Arial" w:cs="Arial"/>
          <w:sz w:val="20"/>
          <w:szCs w:val="20"/>
          <w:vertAlign w:val="baseline"/>
        </w:rPr>
        <w:t xml:space="preserve">– definice a základní vlastnosti. Rovinová a středová souměrnost v prostoru – definice a princip zobrazení. Řešení úloh napomáhajících rozvíjení prostorové představivosti. </w:t>
      </w:r>
    </w:p>
    <w:p w:rsidR="00A56814" w:rsidRDefault="00A56814" w:rsidP="00A56814">
      <w:pPr>
        <w:pStyle w:val="Textvbloku"/>
        <w:ind w:right="-288"/>
        <w:rPr>
          <w:rFonts w:ascii="Arial" w:hAnsi="Arial" w:cs="Arial"/>
          <w:sz w:val="20"/>
          <w:szCs w:val="20"/>
          <w:vertAlign w:val="baseline"/>
        </w:rPr>
      </w:pPr>
    </w:p>
    <w:p w:rsidR="00A56814" w:rsidRPr="00E65688" w:rsidRDefault="00A56814" w:rsidP="00A56814">
      <w:pPr>
        <w:pStyle w:val="Textvbloku"/>
        <w:ind w:right="-288"/>
        <w:rPr>
          <w:rFonts w:ascii="Arial" w:hAnsi="Arial" w:cs="Arial"/>
          <w:b/>
          <w:i/>
          <w:sz w:val="20"/>
          <w:szCs w:val="20"/>
          <w:vertAlign w:val="baseline"/>
        </w:rPr>
      </w:pPr>
      <w:r w:rsidRPr="00E65688">
        <w:rPr>
          <w:rFonts w:ascii="Arial" w:hAnsi="Arial" w:cs="Arial"/>
          <w:b/>
          <w:i/>
          <w:sz w:val="20"/>
          <w:szCs w:val="20"/>
          <w:vertAlign w:val="baseline"/>
        </w:rPr>
        <w:t xml:space="preserve">Shodnost geometrických útvarů </w:t>
      </w:r>
    </w:p>
    <w:p w:rsidR="00A56814" w:rsidRDefault="00A56814" w:rsidP="00A56814">
      <w:pPr>
        <w:pStyle w:val="Textvbloku"/>
        <w:ind w:left="567" w:right="-288"/>
        <w:rPr>
          <w:rFonts w:ascii="Arial" w:hAnsi="Arial" w:cs="Arial"/>
          <w:sz w:val="20"/>
          <w:szCs w:val="20"/>
          <w:vertAlign w:val="baseline"/>
        </w:rPr>
      </w:pPr>
      <w:r>
        <w:rPr>
          <w:rFonts w:ascii="Arial" w:hAnsi="Arial" w:cs="Arial"/>
          <w:sz w:val="20"/>
          <w:szCs w:val="20"/>
          <w:vertAlign w:val="baseline"/>
        </w:rPr>
        <w:t>.</w:t>
      </w:r>
    </w:p>
    <w:p w:rsidR="00A56814" w:rsidRDefault="00A56814" w:rsidP="00A56814">
      <w:pPr>
        <w:pStyle w:val="Nadpis3"/>
        <w:ind w:right="-288"/>
        <w:rPr>
          <w:rFonts w:ascii="Arial" w:hAnsi="Arial" w:cs="Arial"/>
          <w:b w:val="0"/>
          <w:bCs w:val="0"/>
          <w:sz w:val="22"/>
          <w:szCs w:val="22"/>
          <w:vertAlign w:val="baseline"/>
        </w:rPr>
      </w:pPr>
    </w:p>
    <w:p w:rsidR="00A56814" w:rsidRPr="000D3F2E" w:rsidRDefault="00A56814" w:rsidP="00A56814"/>
    <w:p w:rsidR="00A56814" w:rsidRDefault="00A56814" w:rsidP="00A56814">
      <w:pPr>
        <w:pStyle w:val="Nadpis3"/>
        <w:ind w:right="-288"/>
        <w:rPr>
          <w:rFonts w:ascii="Arial" w:hAnsi="Arial" w:cs="Arial"/>
          <w:sz w:val="24"/>
          <w:vertAlign w:val="baseline"/>
        </w:rPr>
      </w:pPr>
    </w:p>
    <w:p w:rsidR="00A56814" w:rsidRPr="000D3F2E" w:rsidRDefault="00A56814" w:rsidP="00A56814"/>
    <w:sectPr w:rsidR="00A56814" w:rsidRPr="000D3F2E" w:rsidSect="00990A20">
      <w:pgSz w:w="11906" w:h="16838"/>
      <w:pgMar w:top="1417" w:right="1417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57B35"/>
    <w:multiLevelType w:val="hybridMultilevel"/>
    <w:tmpl w:val="38185E64"/>
    <w:lvl w:ilvl="0" w:tplc="B3CC0712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b/>
      </w:rPr>
    </w:lvl>
    <w:lvl w:ilvl="1" w:tplc="BCB2B34C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b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814"/>
    <w:rsid w:val="000C4FF1"/>
    <w:rsid w:val="000F6AA9"/>
    <w:rsid w:val="00112CB6"/>
    <w:rsid w:val="0013223E"/>
    <w:rsid w:val="008609AD"/>
    <w:rsid w:val="00A56814"/>
    <w:rsid w:val="00B5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9D905-B1DD-4005-8F3B-27018DF10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6814"/>
    <w:pPr>
      <w:spacing w:after="0" w:line="240" w:lineRule="auto"/>
    </w:pPr>
    <w:rPr>
      <w:rFonts w:ascii="Times New Roman" w:eastAsia="Times New Roman" w:hAnsi="Times New Roman" w:cs="Times New Roman"/>
      <w:szCs w:val="24"/>
      <w:vertAlign w:val="subscript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56814"/>
    <w:pPr>
      <w:keepNext/>
      <w:outlineLvl w:val="0"/>
    </w:pPr>
    <w:rPr>
      <w:b/>
      <w:bCs/>
      <w:sz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56814"/>
    <w:pPr>
      <w:keepNext/>
      <w:tabs>
        <w:tab w:val="left" w:pos="360"/>
      </w:tabs>
      <w:ind w:right="2232"/>
      <w:outlineLvl w:val="2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56814"/>
    <w:rPr>
      <w:rFonts w:ascii="Times New Roman" w:eastAsia="Times New Roman" w:hAnsi="Times New Roman" w:cs="Times New Roman"/>
      <w:b/>
      <w:bCs/>
      <w:sz w:val="24"/>
      <w:szCs w:val="24"/>
      <w:vertAlign w:val="subscript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A56814"/>
    <w:rPr>
      <w:rFonts w:ascii="Times New Roman" w:eastAsia="Times New Roman" w:hAnsi="Times New Roman" w:cs="Times New Roman"/>
      <w:b/>
      <w:bCs/>
      <w:sz w:val="36"/>
      <w:szCs w:val="24"/>
      <w:vertAlign w:val="subscript"/>
      <w:lang w:eastAsia="cs-CZ"/>
    </w:rPr>
  </w:style>
  <w:style w:type="paragraph" w:styleId="Textvbloku">
    <w:name w:val="Block Text"/>
    <w:basedOn w:val="Normln"/>
    <w:unhideWhenUsed/>
    <w:rsid w:val="00A56814"/>
    <w:pPr>
      <w:tabs>
        <w:tab w:val="left" w:pos="360"/>
      </w:tabs>
      <w:ind w:left="-540" w:right="2232"/>
    </w:pPr>
    <w:rPr>
      <w:sz w:val="36"/>
    </w:rPr>
  </w:style>
  <w:style w:type="paragraph" w:styleId="Odstavecseseznamem">
    <w:name w:val="List Paragraph"/>
    <w:basedOn w:val="Normln"/>
    <w:uiPriority w:val="34"/>
    <w:qFormat/>
    <w:rsid w:val="00A56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Francovi</dc:creator>
  <cp:lastModifiedBy>Novakova</cp:lastModifiedBy>
  <cp:revision>2</cp:revision>
  <dcterms:created xsi:type="dcterms:W3CDTF">2016-01-22T08:56:00Z</dcterms:created>
  <dcterms:modified xsi:type="dcterms:W3CDTF">2016-01-22T08:56:00Z</dcterms:modified>
</cp:coreProperties>
</file>