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Aniž zvedl student hlavu od knihy, ukusoval z mohutného krajíce chleba.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Brzy byl čas, aby se biskup odebral zase do Řezna.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 xml:space="preserve">Bylo až podivuhodné, jak se současně s prostředím změnilo i chování </w:t>
            </w:r>
            <w:proofErr w:type="spellStart"/>
            <w:r w:rsidRPr="00722477">
              <w:rPr>
                <w:sz w:val="24"/>
                <w:szCs w:val="24"/>
              </w:rPr>
              <w:t>Sidneyho</w:t>
            </w:r>
            <w:proofErr w:type="spellEnd"/>
            <w:r w:rsidRPr="00722477">
              <w:rPr>
                <w:sz w:val="24"/>
                <w:szCs w:val="24"/>
              </w:rPr>
              <w:t xml:space="preserve"> </w:t>
            </w:r>
            <w:proofErr w:type="spellStart"/>
            <w:r w:rsidRPr="00722477">
              <w:rPr>
                <w:sz w:val="24"/>
                <w:szCs w:val="24"/>
              </w:rPr>
              <w:t>Hasketta</w:t>
            </w:r>
            <w:proofErr w:type="spellEnd"/>
            <w:r w:rsidRPr="00722477">
              <w:rPr>
                <w:sz w:val="24"/>
                <w:szCs w:val="24"/>
              </w:rPr>
              <w:t>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Kdy ti lidé přišli do Čech, neví se určitě. 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Císař neměl ani tušení, co to běhoun vůbec je.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6C530A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Děti si nevšimly</w:t>
            </w:r>
            <w:r w:rsidR="00722477" w:rsidRPr="00722477">
              <w:rPr>
                <w:snapToGrid w:val="0"/>
                <w:sz w:val="24"/>
                <w:szCs w:val="24"/>
              </w:rPr>
              <w:t>, že se k nim přiblížil nějaký člověk drobné postavy.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Děvče bohatě využívalo vzrušujících zimních večerů, aby co nejčastěji zmizelo od pracovního stolku.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Děvečka marně pátrala, kdo vzal buchtu.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Dílo se řezbáři nadobyčej dařilo až do chvíle, kdy začal modelovat tvář.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Dovedla si představit ještě líp než její muž, co je čeká v nejbližší době.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Druhého dne přišel sedlák v pevném přesvědčení, že je chaloupka jeho.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Dunaj byl čím dál tím prudší</w:t>
            </w:r>
            <w:r>
              <w:rPr>
                <w:sz w:val="24"/>
                <w:szCs w:val="24"/>
              </w:rPr>
              <w:t xml:space="preserve"> od toho</w:t>
            </w:r>
            <w:r w:rsidRPr="00722477">
              <w:rPr>
                <w:sz w:val="24"/>
                <w:szCs w:val="24"/>
              </w:rPr>
              <w:t>, jak byl často svírán vysokými břehy.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Hajný dával pozor, aby lidé zvěř neplašili.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Hospodáři bylo líto, že urazil poctivého člověka.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Chtěl jsem co nejdříve dojet k místu, kde již začínají „moje“ lesy.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Jak byl rozvážný ve slovech, tak byl rozvážný i v pohybech.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Jak se to loni na podzim stalo, zůstane už asi nevysvětleno.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Je zajímavé, jak se při kávě každý rozpovídá.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Měl jsem stále pocit, jako bych někoho o něco ošidil.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Můj známý bude asi mít důvod, aby vám nevěřil.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Na počátku filmu, podniku tak moderního, velkorysého a technicky pokročilého, stojí něco tak starodávného a technicky primitivního, jako je film.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Nabrali si zlaťáků, kolik mohli unést.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Nachový kvítek bramboříku, plátky vztyčené vzhůru, jako by odletět chtěl, zadechl k nasupenému chmýří svou kouzelnou vůní.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Najednou se mi to zazdálo všechno tak neskutečné, tak absurdní, že jsem se málem dal do smíchu.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Neměl jsem možnost se přesvědčit, zda je had jedovatý či ne.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Ozvalo se bouchnutí, jako by něco těžšího spadlo ze stolu.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Paní neopominula podotknout, jak byla dceruška veškerou tou krásou unesena.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Podruhé jsem Mindu zavřel do sklepa s tím výsledkem, že rozkousala dveře.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Ponejprv činí se o těch lidech zmínka v letopisech, že se u nás objevili v roce 1416.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Potkávají nás dobráci penzisti, jak se zmítáme každý na jiném konci šňůry, mnohonásob otočené kolem našich nohou.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Pravda bylo, že vlastně Vaška velmi málo znal.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 xml:space="preserve">Přede mnou klesalo slunce, rudé jako květ </w:t>
            </w:r>
            <w:proofErr w:type="spellStart"/>
            <w:r w:rsidRPr="00722477">
              <w:rPr>
                <w:sz w:val="24"/>
                <w:szCs w:val="24"/>
              </w:rPr>
              <w:t>strawberry</w:t>
            </w:r>
            <w:proofErr w:type="spellEnd"/>
            <w:r w:rsidRPr="00722477">
              <w:rPr>
                <w:sz w:val="24"/>
                <w:szCs w:val="24"/>
              </w:rPr>
              <w:t>, toho podivuhodného kaktusu, jehož plátky jsou žíhané do fialova.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Příštím rokem můžeš jet bez obavy do Paříže, budeš</w:t>
            </w:r>
            <w:r w:rsidR="006C530A">
              <w:rPr>
                <w:sz w:val="24"/>
                <w:szCs w:val="24"/>
              </w:rPr>
              <w:t>-li mít peníze na zaplacení cesty.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Oba jezdci přichvátali na koních až tam, kde ležel dokonávající kůň.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Rozvinula se hádka, zda je lépe dávati na boule octan hlinitý, nebo křen.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Ruda přemýšlí o zabitém hajném, jak si ten mrtvý umínil neodpustit jim svou smrt.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Řezbář potřeboval živého člověka, podle kterého by mohl pracovat.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Srpen je obyčejně doba, kdy domácí zahradník opouští svou zahradu divů a jede na dovolenou.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Stalo se jednou, že rybář při návratu z </w:t>
            </w:r>
            <w:proofErr w:type="spellStart"/>
            <w:r w:rsidRPr="00722477">
              <w:rPr>
                <w:snapToGrid w:val="0"/>
                <w:sz w:val="24"/>
                <w:szCs w:val="24"/>
              </w:rPr>
              <w:t>Jírovic</w:t>
            </w:r>
            <w:proofErr w:type="spellEnd"/>
            <w:r w:rsidRPr="00722477">
              <w:rPr>
                <w:snapToGrid w:val="0"/>
                <w:sz w:val="24"/>
                <w:szCs w:val="24"/>
              </w:rPr>
              <w:t xml:space="preserve"> u břehu svou loďku nenašel.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 xml:space="preserve">Stínidlo na lampě bylo trochu do </w:t>
            </w:r>
            <w:proofErr w:type="spellStart"/>
            <w:r w:rsidRPr="00722477">
              <w:rPr>
                <w:sz w:val="24"/>
                <w:szCs w:val="24"/>
              </w:rPr>
              <w:t>žlutočervena</w:t>
            </w:r>
            <w:proofErr w:type="spellEnd"/>
            <w:r w:rsidRPr="00722477">
              <w:rPr>
                <w:sz w:val="24"/>
                <w:szCs w:val="24"/>
              </w:rPr>
              <w:t xml:space="preserve">, jako když v horkém létě zapadá slunce za </w:t>
            </w:r>
            <w:proofErr w:type="spellStart"/>
            <w:r w:rsidRPr="00722477">
              <w:rPr>
                <w:sz w:val="24"/>
                <w:szCs w:val="24"/>
              </w:rPr>
              <w:t>Meadow</w:t>
            </w:r>
            <w:proofErr w:type="spellEnd"/>
            <w:r w:rsidRPr="00722477">
              <w:rPr>
                <w:sz w:val="24"/>
                <w:szCs w:val="24"/>
              </w:rPr>
              <w:t>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Tehdy učinil Přemysl slavný slib, že vystaví nový klášter.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Ten se už domů nevrátí takový, jak odešel.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Teprve teď se lidé v okolí dozvěděli, kdo přebýval v lesní chaloupce.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V lese byla studánka, jejíž čistá voda hodila se uhlířům k pití i k vaření.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V malém parku všechno bylo, jako bývalo před lety.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V pověstech dovídáme se o nejednom chrámu pohanském v Čechách, kde kněží zlatou kvočnu chovali.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napToGrid w:val="0"/>
                <w:sz w:val="24"/>
                <w:szCs w:val="24"/>
              </w:rPr>
            </w:pPr>
            <w:r w:rsidRPr="00722477">
              <w:rPr>
                <w:snapToGrid w:val="0"/>
                <w:sz w:val="24"/>
                <w:szCs w:val="24"/>
              </w:rPr>
              <w:t>Všichni živili slabou naději, že se dívka přece jen uzdraví.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Vtom se ozve zahřmění, rachot, jako by se skály řítily.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r w:rsidRPr="00722477">
              <w:rPr>
                <w:sz w:val="24"/>
                <w:szCs w:val="24"/>
              </w:rPr>
              <w:t>Zahradník má starost, zda mu nezmrzne azalka.  </w:t>
            </w:r>
          </w:p>
        </w:tc>
      </w:tr>
      <w:tr w:rsidR="00722477" w:rsidRPr="00722477" w:rsidTr="00722477">
        <w:tc>
          <w:tcPr>
            <w:tcW w:w="9212" w:type="dxa"/>
          </w:tcPr>
          <w:p w:rsidR="00722477" w:rsidRPr="00722477" w:rsidRDefault="00722477" w:rsidP="00722477">
            <w:pPr>
              <w:pStyle w:val="Zkladntext2"/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722477">
              <w:rPr>
                <w:sz w:val="24"/>
                <w:szCs w:val="24"/>
              </w:rPr>
              <w:t>Znal nejeden případ, kdy měsíc zahálky způsobil pokles výkonnosti na celý rok. </w:t>
            </w:r>
          </w:p>
        </w:tc>
      </w:tr>
    </w:tbl>
    <w:p w:rsidR="00C82ADF" w:rsidRPr="00722477" w:rsidRDefault="006C530A" w:rsidP="00722477">
      <w:pPr>
        <w:spacing w:line="360" w:lineRule="auto"/>
        <w:rPr>
          <w:sz w:val="24"/>
          <w:szCs w:val="24"/>
        </w:rPr>
      </w:pPr>
    </w:p>
    <w:sectPr w:rsidR="00C82ADF" w:rsidRPr="0072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5A"/>
    <w:rsid w:val="00136C31"/>
    <w:rsid w:val="00143432"/>
    <w:rsid w:val="00382E5A"/>
    <w:rsid w:val="003A0DB8"/>
    <w:rsid w:val="004773E3"/>
    <w:rsid w:val="00514186"/>
    <w:rsid w:val="00562C4A"/>
    <w:rsid w:val="005933B6"/>
    <w:rsid w:val="005B230D"/>
    <w:rsid w:val="006B4B16"/>
    <w:rsid w:val="006C530A"/>
    <w:rsid w:val="00722477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722477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224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22477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22477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7224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224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2477"/>
    <w:pPr>
      <w:ind w:left="720"/>
      <w:contextualSpacing/>
    </w:pPr>
  </w:style>
  <w:style w:type="table" w:styleId="Mkatabulky">
    <w:name w:val="Table Grid"/>
    <w:basedOn w:val="Normlntabulka"/>
    <w:uiPriority w:val="59"/>
    <w:rsid w:val="0072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722477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7224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722477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22477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7224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224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2477"/>
    <w:pPr>
      <w:ind w:left="720"/>
      <w:contextualSpacing/>
    </w:pPr>
  </w:style>
  <w:style w:type="table" w:styleId="Mkatabulky">
    <w:name w:val="Table Grid"/>
    <w:basedOn w:val="Normlntabulka"/>
    <w:uiPriority w:val="59"/>
    <w:rsid w:val="0072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2017-03-12T11:02:00Z</dcterms:created>
  <dcterms:modified xsi:type="dcterms:W3CDTF">2017-03-12T11:10:00Z</dcterms:modified>
</cp:coreProperties>
</file>