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9075" w:type="dxa"/>
        <w:jc w:val="left"/>
        <w:tblInd w:w="10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40"/>
        <w:gridCol w:w="795"/>
        <w:gridCol w:w="3645"/>
        <w:gridCol w:w="3495"/>
      </w:tblGrid>
      <w:tr>
        <w:trPr>
          <w:trHeight w:val="330" w:hRule="atLeast"/>
        </w:trPr>
        <w:tc>
          <w:tcPr>
            <w:tcW w:w="1140" w:type="dxa"/>
            <w:vMerge w:val="restart"/>
            <w:tcBorders>
              <w:right w:val="single" w:sz="4" w:space="0" w:color="00000A"/>
              <w:insideV w:val="single" w:sz="4" w:space="0" w:color="00000A"/>
            </w:tcBorders>
            <w:shd w:color="auto" w:fill="70AD47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bookmarkStart w:id="0" w:name="_GoBack"/>
            <w:bookmarkStart w:id="1" w:name="_GoBack"/>
            <w:bookmarkEnd w:id="1"/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4" w:space="0" w:color="00000A"/>
              <w:insideV w:val="single" w:sz="4" w:space="0" w:color="00000A"/>
            </w:tcBorders>
            <w:shd w:color="auto" w:fill="70AD47" w:themeFill="accent6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Metodika pro učitele</w:t>
            </w:r>
          </w:p>
          <w:p>
            <w:pPr>
              <w:pStyle w:val="Normal"/>
              <w:spacing w:lineRule="auto" w:line="36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Tematický celek:  </w:t>
              <w:br/>
              <w:t>Život v pohybu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sz w:val="28"/>
                <w:szCs w:val="28"/>
              </w:rPr>
              <w:t xml:space="preserve">Téma: </w:t>
            </w:r>
            <w:r>
              <w:rPr>
                <w:sz w:val="28"/>
                <w:szCs w:val="28"/>
              </w:rPr>
              <w:t>Stopování hurikánů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9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8D08D" w:themeFill="accent6" w:themeFillTint="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Cílová skupina: </w:t>
            </w:r>
            <w:r>
              <w:rPr/>
              <w:t>žáci II. stupně ZŠ, SŠ</w:t>
            </w:r>
          </w:p>
        </w:tc>
      </w:tr>
      <w:tr>
        <w:trPr>
          <w:trHeight w:val="300" w:hRule="atLeast"/>
        </w:trPr>
        <w:tc>
          <w:tcPr>
            <w:tcW w:w="1140" w:type="dxa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70AD47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40" w:type="dxa"/>
            <w:gridSpan w:val="2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70AD47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8D08D" w:themeFill="accent6" w:themeFillTint="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Použité metody a formy:  </w:t>
            </w:r>
            <w:r>
              <w:rPr/>
              <w:t>skupinová práce</w:t>
            </w:r>
          </w:p>
        </w:tc>
      </w:tr>
      <w:tr>
        <w:trPr>
          <w:trHeight w:val="331" w:hRule="atLeast"/>
        </w:trPr>
        <w:tc>
          <w:tcPr>
            <w:tcW w:w="1140" w:type="dxa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70AD47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40" w:type="dxa"/>
            <w:gridSpan w:val="2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70AD47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8D08D" w:themeFill="accent6" w:themeFillTint="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Časová náročnost: </w:t>
            </w:r>
            <w:r>
              <w:rPr>
                <w:b/>
              </w:rPr>
              <w:t>30 min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Náročnost na přípravu: </w:t>
            </w:r>
            <w:r>
              <w:rPr>
                <w:b/>
              </w:rPr>
              <w:t>30 min</w:t>
            </w:r>
          </w:p>
        </w:tc>
      </w:tr>
      <w:tr>
        <w:trPr>
          <w:trHeight w:val="470" w:hRule="atLeast"/>
        </w:trPr>
        <w:tc>
          <w:tcPr>
            <w:tcW w:w="1140" w:type="dxa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70AD47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40" w:type="dxa"/>
            <w:gridSpan w:val="2"/>
            <w:vMerge w:val="continue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70AD47" w:themeFill="accent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</w:tcBorders>
            <w:shd w:color="auto" w:fill="A8D08D" w:themeFill="accent6" w:themeFillTint="9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Prostředí výuky: </w:t>
            </w:r>
            <w:r>
              <w:rPr/>
              <w:t xml:space="preserve"> třída</w:t>
            </w:r>
          </w:p>
        </w:tc>
      </w:tr>
      <w:tr>
        <w:trPr/>
        <w:tc>
          <w:tcPr>
            <w:tcW w:w="19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Začlenění do RVP ZV?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140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201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201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201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Formulované dle zásad (kontrolovatelnost, přiměřenost atd.)</w:t>
            </w:r>
          </w:p>
        </w:tc>
      </w:tr>
      <w:tr>
        <w:trPr/>
        <w:tc>
          <w:tcPr>
            <w:tcW w:w="1935" w:type="dxa"/>
            <w:gridSpan w:val="2"/>
            <w:tcBorders>
              <w:top w:val="nil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  <w:szCs w:val="20"/>
              </w:rPr>
              <w:t>Abstrakt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40" w:type="dxa"/>
            <w:gridSpan w:val="2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201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35" w:type="dxa"/>
            <w:gridSpan w:val="2"/>
            <w:tcBorders>
              <w:top w:val="nil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  <w:szCs w:val="20"/>
              </w:rPr>
              <w:t>Očekávané výstupy:</w:t>
            </w:r>
          </w:p>
        </w:tc>
        <w:tc>
          <w:tcPr>
            <w:tcW w:w="7140" w:type="dxa"/>
            <w:gridSpan w:val="2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201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35" w:type="dxa"/>
            <w:gridSpan w:val="2"/>
            <w:tcBorders>
              <w:top w:val="nil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  <w:szCs w:val="20"/>
              </w:rPr>
              <w:t>Výchovně vzdělávací cíle:</w:t>
            </w:r>
          </w:p>
        </w:tc>
        <w:tc>
          <w:tcPr>
            <w:tcW w:w="7140" w:type="dxa"/>
            <w:gridSpan w:val="2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201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35" w:type="dxa"/>
            <w:gridSpan w:val="2"/>
            <w:tcBorders>
              <w:top w:val="nil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  <w:szCs w:val="20"/>
              </w:rPr>
              <w:t>Realizovatelnost tématu v předmětech</w:t>
            </w:r>
          </w:p>
        </w:tc>
        <w:tc>
          <w:tcPr>
            <w:tcW w:w="7140" w:type="dxa"/>
            <w:gridSpan w:val="2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201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35" w:type="dxa"/>
            <w:gridSpan w:val="2"/>
            <w:tcBorders>
              <w:top w:val="nil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  <w:szCs w:val="20"/>
              </w:rPr>
              <w:t>Mezipředmětové vztahy</w:t>
            </w:r>
          </w:p>
        </w:tc>
        <w:tc>
          <w:tcPr>
            <w:tcW w:w="7140" w:type="dxa"/>
            <w:gridSpan w:val="2"/>
            <w:tcBorders>
              <w:top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201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ComicSansMS-Bold"/>
                <w:b/>
                <w:bCs/>
                <w:sz w:val="20"/>
                <w:szCs w:val="20"/>
              </w:rPr>
              <w:t>Teoretická východiska:</w:t>
            </w:r>
          </w:p>
        </w:tc>
        <w:tc>
          <w:tcPr>
            <w:tcW w:w="71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Stav poznání žáků a dovedností žáků – z čeho je možné vycházet, na čem je možné stavět. Co znají z běžného života a co znají z předchozí výuky.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Odborné podklady k realizaci námětu ve výuce.</w:t>
            </w:r>
          </w:p>
        </w:tc>
      </w:tr>
      <w:tr>
        <w:trPr>
          <w:trHeight w:val="526" w:hRule="atLeast"/>
        </w:trPr>
        <w:tc>
          <w:tcPr>
            <w:tcW w:w="193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Pomůcky: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40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193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Scénář výuky:</w:t>
            </w:r>
          </w:p>
        </w:tc>
        <w:tc>
          <w:tcPr>
            <w:tcW w:w="7140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201" w:hang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Činnost učitele/činnost žáků</w:t>
            </w:r>
          </w:p>
        </w:tc>
      </w:tr>
      <w:tr>
        <w:trPr>
          <w:trHeight w:val="690" w:hRule="atLeast"/>
        </w:trPr>
        <w:tc>
          <w:tcPr>
            <w:tcW w:w="193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Výukové metody: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140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01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uvést doporučené metody, u specifických metod (např. brainstorming) lze uvést principy</w:t>
            </w:r>
          </w:p>
        </w:tc>
      </w:tr>
      <w:tr>
        <w:trPr>
          <w:trHeight w:val="623" w:hRule="atLeast"/>
        </w:trPr>
        <w:tc>
          <w:tcPr>
            <w:tcW w:w="193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Závěr:</w:t>
            </w:r>
          </w:p>
        </w:tc>
        <w:tc>
          <w:tcPr>
            <w:tcW w:w="7140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700" w:hRule="atLeast"/>
        </w:trPr>
        <w:tc>
          <w:tcPr>
            <w:tcW w:w="193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Poznámka:</w:t>
            </w:r>
          </w:p>
        </w:tc>
        <w:tc>
          <w:tcPr>
            <w:tcW w:w="7140" w:type="dxa"/>
            <w:gridSpan w:val="2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01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realizaci je třeba uskutečnit reflexi (dát do ní tři nebo čtyři body: co se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využití námětů: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v rámci projektového dne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jako námětovník – učitelé si vyberou náměty pro svou výuku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kapitola integrované přírodovědy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rFonts w:cs="Tahoma"/>
        <w:color w:val="25252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Tahoma" w:hAnsi="Tahoma" w:cs="Tahoma" w:hint="default"/>
        <w:sz w:val="20"/>
        <w:rFonts w:cs="Tahoma"/>
        <w:color w:val="252525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54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56aec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Tahoma"/>
      <w:color w:val="252525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ahoma"/>
      <w:color w:val="252525"/>
      <w:sz w:val="2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b54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56ae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lky">
    <w:name w:val="Obsah tabulky"/>
    <w:basedOn w:val="Normal"/>
    <w:qFormat/>
    <w:pPr/>
    <w:rPr/>
  </w:style>
  <w:style w:type="paragraph" w:styleId="Nadpistabulky">
    <w:name w:val="Nadpis tabulky"/>
    <w:basedOn w:val="Obsahtabulky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b542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Application>LibreOffice/5.1.6.2$Linux_x86 LibreOffice_project/10m0$Build-2</Application>
  <Pages>1</Pages>
  <Words>156</Words>
  <Characters>890</Characters>
  <CharactersWithSpaces>1023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2017-04-06T17:33:00Z</dcterms:created>
  <dc:creator>Vodová</dc:creator>
  <dc:description/>
  <dc:language>cs-CZ</dc:language>
  <cp:lastModifiedBy>Tomáš Miléř</cp:lastModifiedBy>
  <cp:lastPrinted>2017-04-06T17:07:00Z</cp:lastPrinted>
  <dcterms:modified xsi:type="dcterms:W3CDTF">2017-04-07T14:04:14Z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