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91" w:rsidRDefault="00463F91" w:rsidP="007360C9">
      <w:pPr>
        <w:pStyle w:val="Zkladntext"/>
        <w:widowControl/>
        <w:spacing w:after="0" w:line="360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60C9">
        <w:rPr>
          <w:rFonts w:ascii="Times New Roman" w:hAnsi="Times New Roman" w:cs="Times New Roman"/>
          <w:b/>
          <w:color w:val="000000"/>
          <w:sz w:val="28"/>
          <w:szCs w:val="28"/>
        </w:rPr>
        <w:t>Литературные</w:t>
      </w:r>
      <w:r w:rsidR="009F1844" w:rsidRPr="00736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</w:rPr>
        <w:t>процессы</w:t>
      </w:r>
      <w:r w:rsidR="009F1844" w:rsidRPr="00736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>0-x</w:t>
      </w:r>
      <w:r w:rsidR="009F1844" w:rsidRPr="007360C9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 xml:space="preserve"> 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>–</w:t>
      </w:r>
      <w:r w:rsidR="009F1844" w:rsidRPr="007360C9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 xml:space="preserve"> 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>90-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="009F1844" w:rsidRPr="00736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</w:rPr>
        <w:t>гг.</w:t>
      </w:r>
      <w:r w:rsidR="009F1844" w:rsidRPr="00736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</w:rPr>
        <w:t>Возвращенная</w:t>
      </w:r>
      <w:r w:rsidR="009F1844" w:rsidRPr="007360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60C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литература.</w:t>
      </w:r>
    </w:p>
    <w:p w:rsidR="007360C9" w:rsidRPr="007360C9" w:rsidRDefault="007360C9" w:rsidP="007360C9">
      <w:pPr>
        <w:pStyle w:val="Zkladntext"/>
        <w:widowControl/>
        <w:spacing w:after="0" w:line="360" w:lineRule="auto"/>
        <w:ind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60C9" w:rsidRDefault="007360C9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63F91" w:rsidRPr="00463F91">
        <w:rPr>
          <w:rFonts w:ascii="Times New Roman" w:hAnsi="Times New Roman" w:cs="Times New Roman"/>
          <w:color w:val="000000"/>
        </w:rPr>
        <w:t>Термины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«возвращенная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литература»,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«возвращенные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писатели»,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«скрытая»,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даже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«потаенная»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литература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появились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начале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90-х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годов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ХХ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века,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когда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результате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начавшейся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перестройки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рухнул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«железный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занавес»,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прочно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отделявший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875986">
        <w:rPr>
          <w:rFonts w:ascii="Times New Roman" w:hAnsi="Times New Roman" w:cs="Times New Roman"/>
          <w:color w:val="000000"/>
        </w:rPr>
        <w:t xml:space="preserve">Россию </w:t>
      </w:r>
      <w:r w:rsidR="00463F91" w:rsidRPr="00463F91">
        <w:rPr>
          <w:rFonts w:ascii="Times New Roman" w:hAnsi="Times New Roman" w:cs="Times New Roman"/>
          <w:color w:val="000000"/>
        </w:rPr>
        <w:t>от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западного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мира.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Крушение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коммунистической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идеологии,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наступившая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гласность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позволили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опубликовать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России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огромное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количество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произведений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писателей-эмигрантов,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которые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были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вынуждены,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спасаясь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большевистского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террора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1920-х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годах,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навсегда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покинуть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родину.</w:t>
      </w:r>
    </w:p>
    <w:p w:rsidR="007360C9" w:rsidRDefault="007360C9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63F91" w:rsidRPr="00463F91">
        <w:rPr>
          <w:rFonts w:ascii="Times New Roman" w:hAnsi="Times New Roman" w:cs="Times New Roman"/>
          <w:color w:val="000000"/>
        </w:rPr>
        <w:t>Уехав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поселившись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Франции,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Германии,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Чехии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других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странах,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русские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писатели,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многие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из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которых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были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уже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широко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известны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России,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написали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правду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революции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1917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года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последовавшей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гражданской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войне.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это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они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у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себя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родине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были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объявлены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врагами.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Творчество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большинства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из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даже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сами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имена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были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изъяты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из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всех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энциклопедий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70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лет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преданы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забвению.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Официально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было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заявлено,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что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эмиграции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творчество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писателей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пришло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полный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упадок.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Между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тем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библиографический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список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произведений,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например,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Бориса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Зайцева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включает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700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названий.</w:t>
      </w:r>
    </w:p>
    <w:p w:rsidR="00463F91" w:rsidRPr="00463F91" w:rsidRDefault="007360C9" w:rsidP="007360C9">
      <w:pPr>
        <w:pStyle w:val="Zkladntext"/>
        <w:widowControl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63F91" w:rsidRPr="00463F91">
        <w:rPr>
          <w:rFonts w:ascii="Times New Roman" w:hAnsi="Times New Roman" w:cs="Times New Roman"/>
          <w:color w:val="000000"/>
        </w:rPr>
        <w:t>К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изумлению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читателей</w:t>
      </w:r>
      <w:r w:rsidR="00875986">
        <w:rPr>
          <w:rFonts w:ascii="Times New Roman" w:hAnsi="Times New Roman" w:cs="Times New Roman"/>
          <w:color w:val="000000"/>
        </w:rPr>
        <w:t>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даже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специалистов,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оказалось,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что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границей,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далеко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России,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был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создан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целый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«материк»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русской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прозы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поэзии.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Книги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писателей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русского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зарубежья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постепенно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возвратились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родину.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Были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изданы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собрания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сочинений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Шмелева,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Зайцева,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А.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Ремизова,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опубликованы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исторические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романы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М.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color w:val="000000"/>
        </w:rPr>
        <w:t>Алданова</w:t>
      </w:r>
      <w:proofErr w:type="spellEnd"/>
      <w:r w:rsidR="00463F91" w:rsidRPr="00463F91">
        <w:rPr>
          <w:rFonts w:ascii="Times New Roman" w:hAnsi="Times New Roman" w:cs="Times New Roman"/>
          <w:color w:val="000000"/>
        </w:rPr>
        <w:t>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книги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Саши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Черного,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Тэффи,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стихи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проза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Иванова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Г.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Адамовича,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замечательные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мемуары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color w:val="000000"/>
        </w:rPr>
        <w:t>Одоевцевой</w:t>
      </w:r>
      <w:proofErr w:type="spellEnd"/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Берберовой,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стихи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Вл.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Ходасевича,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большое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количество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критических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статей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русской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литературе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этих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авторов.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Произведения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писателей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русского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зарубежья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позволили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восстановить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целостную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картину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исторических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потрясений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России,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правдиво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передать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накал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трагизма,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присущий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эпохе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рубежа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XIX–XX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="00463F91" w:rsidRPr="00463F91">
        <w:rPr>
          <w:rFonts w:ascii="Times New Roman" w:hAnsi="Times New Roman" w:cs="Times New Roman"/>
          <w:color w:val="000000"/>
        </w:rPr>
        <w:t>веков.</w:t>
      </w:r>
    </w:p>
    <w:p w:rsidR="00463F91" w:rsidRPr="00463F91" w:rsidRDefault="00463F91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463F91" w:rsidRPr="00463F91" w:rsidRDefault="00463F91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Возвращенная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proofErr w:type="spellEnd"/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>А)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писателей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жили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а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запрещены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издавались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(М.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Горького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А.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Ахматовой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А.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Твардовского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Б.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Пастернака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А.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Платонова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М.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Булгакова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>Б)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эмигрантов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(И.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Бунина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Шмелева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М.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Алданова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Г.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Набокова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Б.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Зайцева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А.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Ремизова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А.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Аверченко</w:t>
      </w:r>
      <w:proofErr w:type="spellEnd"/>
      <w:r w:rsidR="00875986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зарубежья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своими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правдивыми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искренними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произведениями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открыли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читателям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исторических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событиях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половины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ХХ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Темы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возвращенной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proofErr w:type="spellEnd"/>
      <w:r w:rsidRPr="00463F91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1.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Правда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о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революции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1917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года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и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гражданской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войне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1917-1923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Иван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Бунин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(1870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1953)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почётный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академик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Петербургской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(1909),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1920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эмигрирует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Францию</w:t>
      </w:r>
      <w:proofErr w:type="spellEnd"/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1933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лауреат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Нобелевской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463F91">
        <w:rPr>
          <w:rFonts w:ascii="Times New Roman" w:hAnsi="Times New Roman" w:cs="Times New Roman"/>
        </w:rPr>
        <w:tab/>
        <w:t>«</w:t>
      </w:r>
      <w:r w:rsidRPr="00463F91">
        <w:rPr>
          <w:rFonts w:ascii="Times New Roman" w:hAnsi="Times New Roman" w:cs="Times New Roman"/>
          <w:b/>
          <w:bCs/>
          <w:i/>
          <w:iCs/>
        </w:rPr>
        <w:t>Окаянные</w:t>
      </w:r>
      <w:r w:rsidR="009F18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63F91">
        <w:rPr>
          <w:rFonts w:ascii="Times New Roman" w:hAnsi="Times New Roman" w:cs="Times New Roman"/>
          <w:b/>
          <w:bCs/>
          <w:i/>
          <w:iCs/>
        </w:rPr>
        <w:t>дни</w:t>
      </w:r>
      <w:r w:rsidRPr="00463F91">
        <w:rPr>
          <w:rFonts w:ascii="Times New Roman" w:hAnsi="Times New Roman" w:cs="Times New Roman"/>
        </w:rPr>
        <w:t>»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(1918-1920)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-</w:t>
      </w:r>
      <w:r w:rsidR="009F1844">
        <w:rPr>
          <w:rFonts w:ascii="Times New Roman" w:hAnsi="Times New Roman" w:cs="Times New Roman"/>
        </w:rPr>
        <w:t xml:space="preserve">  </w:t>
      </w:r>
      <w:r w:rsidRPr="00463F91">
        <w:rPr>
          <w:rFonts w:ascii="Times New Roman" w:hAnsi="Times New Roman" w:cs="Times New Roman"/>
        </w:rPr>
        <w:t>дневники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-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опубликование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в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1989</w:t>
      </w:r>
      <w:r w:rsidR="009F1844">
        <w:rPr>
          <w:rFonts w:ascii="Times New Roman" w:hAnsi="Times New Roman" w:cs="Times New Roman"/>
        </w:rPr>
        <w:t xml:space="preserve"> </w:t>
      </w:r>
      <w:proofErr w:type="gramStart"/>
      <w:r w:rsidRPr="00463F91">
        <w:rPr>
          <w:rFonts w:ascii="Times New Roman" w:hAnsi="Times New Roman" w:cs="Times New Roman"/>
        </w:rPr>
        <w:t>г..</w:t>
      </w:r>
      <w:proofErr w:type="gramEnd"/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О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революционных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и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послереволюционных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событиях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–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это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исторический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литературный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памятник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жертвам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гражданской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войны.</w:t>
      </w:r>
      <w:r w:rsidRPr="00463F91">
        <w:rPr>
          <w:rFonts w:ascii="Times New Roman" w:hAnsi="Times New Roman" w:cs="Times New Roman"/>
        </w:rPr>
        <w:br/>
      </w:r>
      <w:r w:rsidRPr="00463F91">
        <w:rPr>
          <w:rFonts w:ascii="Times New Roman" w:hAnsi="Times New Roman" w:cs="Times New Roman"/>
          <w:color w:val="000000"/>
        </w:rPr>
        <w:t>Одним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из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открытий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для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русского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читателя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явилось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опубликование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1989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году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дневников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Ивана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Бунина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«Окаянные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дни»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–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книги,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которую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hyperlink r:id="rId4" w:history="1">
        <w:r w:rsidRPr="00463F91">
          <w:rPr>
            <w:rStyle w:val="Hypertextovodkaz"/>
            <w:rFonts w:ascii="Times New Roman" w:hAnsi="Times New Roman" w:cs="Times New Roman"/>
            <w:color w:val="000000"/>
          </w:rPr>
          <w:t>Бунин</w:t>
        </w:r>
      </w:hyperlink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написал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1918–1919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годах.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Речь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идет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революционных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послереволюционных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событиях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–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об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«окаянных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днях».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Основными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мотивами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книги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являются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настроения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подавленности,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униженности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происходящим,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ощущение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национальной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катастрофы,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размышления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русском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народе.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советской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России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знали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существовании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этой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книги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великого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автора,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лауреата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Нобелевской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премии,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была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запрещена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изданию.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редких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отзывах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советской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критики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Бунина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ругали,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называли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врагом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за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то,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что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он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неистово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проклинал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революцию.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За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рубежом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публикация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«Окаянных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дней»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вызвала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всеобщее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признание,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появились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хвалебные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рецензии,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которых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критики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называли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это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произведение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лучшим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из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всего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написанного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Буниным.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Иван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Шмелев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</w:t>
      </w:r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олнце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мертвых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</w:t>
      </w:r>
      <w:r>
        <w:rPr>
          <w:rFonts w:ascii="Times New Roman" w:hAnsi="Times New Roman" w:cs="Times New Roman"/>
          <w:sz w:val="24"/>
          <w:szCs w:val="24"/>
        </w:rPr>
        <w:t>н-эпопея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революционного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террора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описывает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страшный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голод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Крыму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евидцем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жертвой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Шмелев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издал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книгу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1923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эмиграции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Париже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мировая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общественность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узн</w:t>
      </w:r>
      <w:r>
        <w:rPr>
          <w:rFonts w:ascii="Times New Roman" w:hAnsi="Times New Roman" w:cs="Times New Roman"/>
          <w:sz w:val="24"/>
          <w:szCs w:val="24"/>
        </w:rPr>
        <w:t>ала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действительном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вещей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потрясающий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исторический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высокую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степень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автобиографичности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Шмелев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описывает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страшный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голод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Крыму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очевидцем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жертвой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был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сам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Герои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романа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реальные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люди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жители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Алушты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Действие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романа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длится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весны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9F1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color w:val="000000"/>
          <w:sz w:val="24"/>
          <w:szCs w:val="24"/>
        </w:rPr>
        <w:t>весны</w:t>
      </w:r>
      <w:proofErr w:type="spellEnd"/>
      <w:r w:rsidRPr="00463F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F91" w:rsidRPr="00463F91" w:rsidRDefault="00463F91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463F91">
        <w:rPr>
          <w:rFonts w:ascii="Times New Roman" w:hAnsi="Times New Roman" w:cs="Times New Roman"/>
          <w:color w:val="000000"/>
        </w:rPr>
        <w:t>При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новой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власти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большевиков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когда-то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богатый,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плодородный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Крым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превратился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выжженную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пустыню.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Большевики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занимаются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только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карательными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мероприятиями.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Захватив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власть,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они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организуют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людей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для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созидательного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труда,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только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грабят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то,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что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было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нажито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мирное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время.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Название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романа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свидетельствует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полной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победе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смерти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над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жизнью.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Люди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ходят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оборванные,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шатаясь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голода.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Съедено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все: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животные,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птицы,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растения.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Новой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власти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нет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дела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мирного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населения.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Их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оставили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умирать.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Шмелев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показывает,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как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голод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быстро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уничтожает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нравственные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устои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человеке.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Соседи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теперь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ненавидят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боятся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друг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друга,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могут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украсть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последний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кусок</w:t>
      </w:r>
      <w:r w:rsidR="009F1844"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хлеба.</w:t>
      </w:r>
    </w:p>
    <w:p w:rsidR="009F1844" w:rsidRDefault="009F1844" w:rsidP="009F18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F91" w:rsidRPr="00463F91" w:rsidRDefault="009F1844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Борис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b/>
          <w:bCs/>
          <w:sz w:val="24"/>
          <w:szCs w:val="24"/>
        </w:rPr>
        <w:t>Пастернак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b/>
          <w:bCs/>
          <w:sz w:val="24"/>
          <w:szCs w:val="24"/>
        </w:rPr>
        <w:t>(1890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b/>
          <w:bCs/>
          <w:sz w:val="24"/>
          <w:szCs w:val="24"/>
        </w:rPr>
        <w:t>1960)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="00463F91" w:rsidRPr="00463F91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="00463F91" w:rsidRPr="00463F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крупнейших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="00463F91" w:rsidRPr="00463F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лауреат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Нобелевской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литературе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sz w:val="24"/>
          <w:szCs w:val="24"/>
        </w:rPr>
        <w:t>(1958).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Доктор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Живаго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создавал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с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1945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1955)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о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интеллигенции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фоне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драматического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столетия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Великой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Отечественной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войны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</w:t>
      </w:r>
      <w:r w:rsidR="009F1844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писателя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исключили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С</w:t>
      </w:r>
      <w:r w:rsidRPr="00463F91">
        <w:rPr>
          <w:rFonts w:ascii="Times New Roman" w:hAnsi="Times New Roman" w:cs="Times New Roman"/>
          <w:sz w:val="24"/>
          <w:szCs w:val="24"/>
        </w:rPr>
        <w:t>оюза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</w:t>
      </w:r>
      <w:r w:rsidR="009F1844">
        <w:rPr>
          <w:rFonts w:ascii="Times New Roman" w:hAnsi="Times New Roman" w:cs="Times New Roman"/>
          <w:sz w:val="24"/>
          <w:szCs w:val="24"/>
        </w:rPr>
        <w:t>телей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вынудили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отказаться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Н</w:t>
      </w:r>
      <w:r w:rsidRPr="00463F91">
        <w:rPr>
          <w:rFonts w:ascii="Times New Roman" w:hAnsi="Times New Roman" w:cs="Times New Roman"/>
          <w:sz w:val="24"/>
          <w:szCs w:val="24"/>
        </w:rPr>
        <w:t>обелевской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Спустя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тридцать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="009F1844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было опубликовано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844">
        <w:rPr>
          <w:rFonts w:ascii="Times New Roman" w:hAnsi="Times New Roman" w:cs="Times New Roman"/>
          <w:sz w:val="24"/>
          <w:szCs w:val="24"/>
        </w:rPr>
        <w:t xml:space="preserve">1988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журнале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>»</w:t>
      </w:r>
      <w:r w:rsidRPr="00463F91">
        <w:rPr>
          <w:rFonts w:ascii="Times New Roman" w:hAnsi="Times New Roman" w:cs="Times New Roman"/>
          <w:sz w:val="24"/>
          <w:szCs w:val="24"/>
        </w:rPr>
        <w:t>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Андрей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Платонов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(1899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1951)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драматург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самобытных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стилю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языку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русских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литераторов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половины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XX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9F1844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="00463F91"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Чевенгур</w:t>
      </w:r>
      <w:proofErr w:type="spellEnd"/>
      <w:r w:rsidR="00463F91" w:rsidRPr="00463F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sz w:val="24"/>
          <w:szCs w:val="24"/>
        </w:rPr>
        <w:t>(1929)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социально-философский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="00463F91" w:rsidRPr="00463F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охватывает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военного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коммунизма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Котлов</w:t>
      </w:r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(1930)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нём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изображена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бригада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рабочих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роют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котлован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фундамента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общепролетарского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заботятся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о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девочке-сироте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заключен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lastRenderedPageBreak/>
        <w:t>намек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революционное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строительство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автор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изображает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начавшуюся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коллективизацию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Михаил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Булгаков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Маргарита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Собачье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сердце</w:t>
      </w:r>
      <w:proofErr w:type="spellEnd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Роковые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sz w:val="24"/>
          <w:szCs w:val="24"/>
        </w:rPr>
        <w:t>яйца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>».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2.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К</w:t>
      </w: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ульт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личности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Сталина</w:t>
      </w:r>
      <w:proofErr w:type="spellEnd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,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сталинские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репрессии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-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лагерная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тема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Культ</w:t>
      </w:r>
      <w:proofErr w:type="spellEnd"/>
      <w:r w:rsidR="009F1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личности</w:t>
      </w:r>
      <w:proofErr w:type="spellEnd"/>
      <w:r w:rsidR="009F1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Сталина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—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возвеличивание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Сталина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средствами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массовой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пропаганды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произведениях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документах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законах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  <w:u w:val="single"/>
        </w:rPr>
        <w:t>он</w:t>
      </w:r>
      <w:proofErr w:type="spellEnd"/>
      <w:r w:rsidR="009F1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F1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  <w:u w:val="single"/>
        </w:rPr>
        <w:t>полубожество</w:t>
      </w:r>
      <w:proofErr w:type="spellEnd"/>
      <w:r w:rsidRPr="00463F9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18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прозвучал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1956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докладе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Н.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С.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Хрущёва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«О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культе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последствиях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Варлам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Шаламов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(1907-1982)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прозаик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советского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>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Колымские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рассказы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(1954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-1973)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опубликованы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1988—1990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9F1844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F91">
        <w:rPr>
          <w:rFonts w:ascii="Times New Roman" w:hAnsi="Times New Roman" w:cs="Times New Roman"/>
          <w:b/>
          <w:bCs/>
          <w:sz w:val="24"/>
          <w:szCs w:val="24"/>
        </w:rPr>
        <w:t>А.И.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Солженицын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(1918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2008)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публицист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общественный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политический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деятель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живший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работавший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СССР,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Швейцарии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США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. </w:t>
      </w:r>
      <w:r w:rsidR="009F1844">
        <w:rPr>
          <w:rFonts w:ascii="Times New Roman" w:hAnsi="Times New Roman" w:cs="Times New Roman"/>
          <w:sz w:val="24"/>
          <w:szCs w:val="24"/>
          <w:lang w:val="ru-RU"/>
        </w:rPr>
        <w:t>Лауреат нобелевской премии.</w:t>
      </w:r>
    </w:p>
    <w:p w:rsidR="00463F91" w:rsidRPr="009F1844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свержения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Хрущева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преследован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, </w:t>
      </w:r>
      <w:r w:rsidRPr="00463F91">
        <w:rPr>
          <w:rFonts w:ascii="Times New Roman" w:hAnsi="Times New Roman" w:cs="Times New Roman"/>
          <w:sz w:val="24"/>
          <w:szCs w:val="24"/>
        </w:rPr>
        <w:t>с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1975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1994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находился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эмиграции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Один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день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Ивана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Денисовича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(1959)</w:t>
      </w:r>
      <w:r w:rsidR="009F1844">
        <w:rPr>
          <w:rFonts w:ascii="Times New Roman" w:hAnsi="Times New Roman" w:cs="Times New Roman"/>
          <w:sz w:val="24"/>
          <w:szCs w:val="24"/>
        </w:rPr>
        <w:t xml:space="preserve"> 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посвящен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лагерной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главного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Денисовича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Шухова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),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осужденного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фашистского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плена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показана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трагическая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судьба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долготерпение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Матренин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двор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(1959)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герой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возвратившись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ссылки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мечтает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покой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находит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поселившись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у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крестьянки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Матрены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Васильевны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русская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праведница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b/>
          <w:sz w:val="24"/>
          <w:szCs w:val="24"/>
        </w:rPr>
        <w:tab/>
        <w:t>«В</w:t>
      </w:r>
      <w:r w:rsidR="009F1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круге</w:t>
      </w:r>
      <w:proofErr w:type="spellEnd"/>
      <w:r w:rsidR="009F1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первом</w:t>
      </w:r>
      <w:proofErr w:type="spellEnd"/>
      <w:r w:rsidRPr="00463F91">
        <w:rPr>
          <w:rFonts w:ascii="Times New Roman" w:hAnsi="Times New Roman" w:cs="Times New Roman"/>
          <w:b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написанный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1955—1958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годах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воспоминаниям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тюремного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заключения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lastRenderedPageBreak/>
        <w:tab/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Архипелаг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ГУЛа</w:t>
      </w:r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(1971)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Роман-исследование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советской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лагерно-тюремной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1918—1956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9F1844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F91" w:rsidRPr="00463F91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="00463F91"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Красное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колесо</w:t>
      </w:r>
      <w:proofErr w:type="spellEnd"/>
      <w:r w:rsidR="00463F91" w:rsidRPr="00463F9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эпопея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состоящая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четырех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монументальных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частей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463F91" w:rsidRPr="00463F91">
        <w:rPr>
          <w:rFonts w:ascii="Times New Roman" w:hAnsi="Times New Roman" w:cs="Times New Roman"/>
          <w:sz w:val="24"/>
          <w:szCs w:val="24"/>
        </w:rPr>
        <w:t>злов</w:t>
      </w:r>
      <w:proofErr w:type="spellEnd"/>
      <w:r w:rsidR="00463F91" w:rsidRPr="00463F91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панорама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предреволюционной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F91"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="00463F91" w:rsidRPr="00463F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Анатолий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Рыбаков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(1911—1998)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"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Арбата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"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написанный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60-х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годах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1987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одним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первых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о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судьбе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молодого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поколения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тридцатых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стремясь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раскрыть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механизм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тоталитарной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понять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Сталина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сталинизма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Гроссман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(1905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1964)</w:t>
      </w:r>
      <w:r w:rsidR="009F1844">
        <w:rPr>
          <w:rFonts w:ascii="Times New Roman" w:hAnsi="Times New Roman" w:cs="Times New Roman"/>
          <w:sz w:val="24"/>
          <w:szCs w:val="24"/>
        </w:rPr>
        <w:t xml:space="preserve"> 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журналист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военный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корреспондент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еврей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9F1844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Жизнь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судьба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роман-эпопея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написанный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1950—1959,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опубликованный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1988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г.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Повествует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о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событиях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Великой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Отечественной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войны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="009F1844">
        <w:rPr>
          <w:rFonts w:ascii="Times New Roman" w:hAnsi="Times New Roman" w:cs="Times New Roman"/>
          <w:sz w:val="24"/>
          <w:szCs w:val="24"/>
          <w:lang w:val="ru-RU"/>
        </w:rPr>
        <w:t>о репрессиях во врем войны.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Всё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течёт</w:t>
      </w:r>
      <w:proofErr w:type="spellEnd"/>
      <w:r w:rsidRPr="00463F9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63F91">
        <w:rPr>
          <w:rFonts w:ascii="Times New Roman" w:hAnsi="Times New Roman" w:cs="Times New Roman"/>
          <w:sz w:val="24"/>
          <w:szCs w:val="24"/>
        </w:rPr>
        <w:t>»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(1963)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повесть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опубликована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Германии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1970,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1989.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проведшего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ГУЛАГе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30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Анатолий</w:t>
      </w:r>
      <w:proofErr w:type="spellEnd"/>
      <w:r w:rsidR="009F1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Игнатьевич</w:t>
      </w:r>
      <w:proofErr w:type="spellEnd"/>
      <w:r w:rsidR="009F1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sz w:val="24"/>
          <w:szCs w:val="24"/>
        </w:rPr>
        <w:t>Приставкин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(1931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2008)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советский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российский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общественный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деятель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Ночевала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тучка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золотая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опубликованый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1988,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выселения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чеченцев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40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Сюжет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повествует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о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судьбе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детей-сирот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детство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пришлось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военные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годы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Главные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герои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близнецы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Кузьменыши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везут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Кавказ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Евгений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Замятин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(1884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1937)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91">
        <w:rPr>
          <w:rFonts w:ascii="Times New Roman" w:hAnsi="Times New Roman" w:cs="Times New Roman"/>
          <w:b/>
          <w:bCs/>
          <w:sz w:val="24"/>
          <w:szCs w:val="24"/>
        </w:rPr>
        <w:tab/>
        <w:t>"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</w:t>
      </w:r>
      <w:proofErr w:type="spellEnd"/>
      <w:r w:rsidRPr="00463F9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(1920)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роман-антиутопия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публикован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Нью-Йорке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1924г.,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первая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публикация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СССР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состоялась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лишь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1988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г.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разворачиваются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26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веке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некоем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Едином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Государстве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названием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Утопия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население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lastRenderedPageBreak/>
        <w:t>страны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единогласно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избирает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правителя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правитель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именуемый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Благодетелем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придерживается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руководящего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Утопии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заключается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свобода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счастье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несовместимы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подтверждение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правильности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принципа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приводится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Адама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Евы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Эдема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жили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беззаботно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счастливо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предпочли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свободу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изгнаны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пустыню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Потерявшим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индивидуальность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жителям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вместо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имен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присвоены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номера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стеклянные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Хранителям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полиции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надзирать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населением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3.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Идеологически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нейтральные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произведения</w:t>
      </w:r>
      <w:proofErr w:type="spellEnd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,</w:t>
      </w:r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но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их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эстетика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расходилась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со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стандартными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нормами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реализма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или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личность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писателя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была</w:t>
      </w:r>
      <w:proofErr w:type="spellEnd"/>
      <w:r w:rsidR="009F18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 xml:space="preserve"> </w:t>
      </w:r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"</w:t>
      </w:r>
      <w:proofErr w:type="spellStart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проблематической</w:t>
      </w:r>
      <w:proofErr w:type="spellEnd"/>
      <w:r w:rsidRPr="00463F91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"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ОБЭРИУ</w:t>
      </w:r>
    </w:p>
    <w:p w:rsidR="00463F91" w:rsidRPr="009F1844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i232"/>
      <w:bookmarkEnd w:id="0"/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модернизма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классиков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серебряного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века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Гумилёв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(1886-1921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расстелен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),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i229"/>
      <w:bookmarkEnd w:id="1"/>
      <w:r w:rsidRPr="00463F91">
        <w:rPr>
          <w:rFonts w:ascii="Times New Roman" w:hAnsi="Times New Roman" w:cs="Times New Roman"/>
          <w:sz w:val="24"/>
          <w:szCs w:val="24"/>
        </w:rPr>
        <w:t>М.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Волошин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i230"/>
      <w:bookmarkEnd w:id="2"/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Цветаевой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 </w:t>
      </w:r>
      <w:r w:rsidRPr="00463F91">
        <w:rPr>
          <w:rFonts w:ascii="Times New Roman" w:hAnsi="Times New Roman" w:cs="Times New Roman"/>
          <w:sz w:val="24"/>
          <w:szCs w:val="24"/>
        </w:rPr>
        <w:t>А.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Ахматовой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Реквием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»,</w:t>
      </w:r>
      <w:r w:rsidR="009F1844">
        <w:rPr>
          <w:rFonts w:ascii="Times New Roman" w:hAnsi="Times New Roman" w:cs="Times New Roman"/>
          <w:sz w:val="24"/>
          <w:szCs w:val="24"/>
        </w:rPr>
        <w:t xml:space="preserve">  </w:t>
      </w:r>
      <w:r w:rsidRPr="00463F91">
        <w:rPr>
          <w:rFonts w:ascii="Times New Roman" w:hAnsi="Times New Roman" w:cs="Times New Roman"/>
          <w:sz w:val="24"/>
          <w:szCs w:val="24"/>
        </w:rPr>
        <w:t>Л.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Добычина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К.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Вагинова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третьей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волны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эмиграции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постмодернизма</w:t>
      </w:r>
      <w:proofErr w:type="spellEnd"/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Саша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Соколов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",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собакой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волком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",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Палисандрия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".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Венедикт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Ерофеев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Москва-Петушки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"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поэма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отечественная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критика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называет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среди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первых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проявлений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постмодернизма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Постмодернистское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мироощущение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сложилось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конце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1960-х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общественном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развитии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закончился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оттепели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".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поэты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авторской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песни</w:t>
      </w:r>
      <w:proofErr w:type="spellEnd"/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Владимир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sz w:val="24"/>
          <w:szCs w:val="24"/>
        </w:rPr>
        <w:t>Набоков</w:t>
      </w:r>
      <w:proofErr w:type="spellEnd"/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(1899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b/>
          <w:bCs/>
          <w:sz w:val="24"/>
          <w:szCs w:val="24"/>
        </w:rPr>
        <w:t>1977)</w:t>
      </w:r>
      <w:r w:rsidR="009F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американский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переводчик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литературовед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энтомолог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.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  <w:t>1919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эмигрировал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в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Германию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Франция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США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Защита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Лужина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(1930)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Приглашение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spellEnd"/>
      <w:r w:rsidR="009F18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казнь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(1936)-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антиутопия</w:t>
      </w:r>
      <w:proofErr w:type="spellEnd"/>
    </w:p>
    <w:p w:rsidR="00463F91" w:rsidRPr="00463F91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F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3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Лолита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(1955)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-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Сенсационный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бестселлер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соединяет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эротику</w:t>
      </w:r>
      <w:proofErr w:type="spellEnd"/>
      <w:r w:rsidRPr="00463F91">
        <w:rPr>
          <w:rFonts w:ascii="Times New Roman" w:hAnsi="Times New Roman" w:cs="Times New Roman"/>
          <w:sz w:val="24"/>
          <w:szCs w:val="24"/>
        </w:rPr>
        <w:t>,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любовную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прозу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r w:rsidRPr="00463F91">
        <w:rPr>
          <w:rFonts w:ascii="Times New Roman" w:hAnsi="Times New Roman" w:cs="Times New Roman"/>
          <w:sz w:val="24"/>
          <w:szCs w:val="24"/>
        </w:rPr>
        <w:t>и</w:t>
      </w:r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социально-критическое</w:t>
      </w:r>
      <w:proofErr w:type="spellEnd"/>
      <w:r w:rsidR="009F1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F91">
        <w:rPr>
          <w:rFonts w:ascii="Times New Roman" w:hAnsi="Times New Roman" w:cs="Times New Roman"/>
          <w:sz w:val="24"/>
          <w:szCs w:val="24"/>
        </w:rPr>
        <w:t>нравоописание</w:t>
      </w:r>
      <w:proofErr w:type="spellEnd"/>
    </w:p>
    <w:p w:rsidR="009F1844" w:rsidRPr="00463F91" w:rsidRDefault="009F1844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463F91">
        <w:rPr>
          <w:rFonts w:ascii="Times New Roman" w:hAnsi="Times New Roman" w:cs="Times New Roman"/>
          <w:color w:val="000000"/>
        </w:rPr>
        <w:t>Писатели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русского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зарубежья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своими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правдивыми,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искренними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произведениями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открыли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читателям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нового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об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исторических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событиях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первой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половины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ХХ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века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России.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Вклад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развитие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русской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мировой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литературы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огромен.</w:t>
      </w:r>
    </w:p>
    <w:p w:rsidR="009F1844" w:rsidRPr="00463F91" w:rsidRDefault="009F1844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</w:rPr>
      </w:pPr>
      <w:r w:rsidRPr="00463F91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ситуации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эмигрантами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можно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говорить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возвращении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авторов,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63F91">
        <w:rPr>
          <w:rFonts w:ascii="Times New Roman" w:hAnsi="Times New Roman" w:cs="Times New Roman"/>
          <w:color w:val="000000"/>
        </w:rPr>
        <w:t>произведений.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63F91" w:rsidRPr="009F1844" w:rsidRDefault="00463F91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F91" w:rsidRPr="00463F91" w:rsidRDefault="00463F91" w:rsidP="009F1844">
      <w:pPr>
        <w:pStyle w:val="Zkladntext"/>
        <w:widowControl/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  <w:lang w:val="cs-CZ"/>
        </w:rPr>
      </w:pPr>
      <w:r w:rsidRPr="00463F91">
        <w:rPr>
          <w:rFonts w:ascii="Times New Roman" w:hAnsi="Times New Roman" w:cs="Times New Roman"/>
          <w:b/>
          <w:bCs/>
        </w:rPr>
        <w:t>Иосиф</w:t>
      </w:r>
      <w:r w:rsidR="009F1844">
        <w:rPr>
          <w:rFonts w:ascii="Times New Roman" w:hAnsi="Times New Roman" w:cs="Times New Roman"/>
          <w:b/>
          <w:bCs/>
        </w:rPr>
        <w:t xml:space="preserve"> </w:t>
      </w:r>
      <w:r w:rsidRPr="00463F91">
        <w:rPr>
          <w:rFonts w:ascii="Times New Roman" w:hAnsi="Times New Roman" w:cs="Times New Roman"/>
          <w:b/>
          <w:bCs/>
        </w:rPr>
        <w:t>Александрович</w:t>
      </w:r>
      <w:r w:rsidR="009F1844">
        <w:rPr>
          <w:rFonts w:ascii="Times New Roman" w:hAnsi="Times New Roman" w:cs="Times New Roman"/>
          <w:b/>
          <w:bCs/>
        </w:rPr>
        <w:t xml:space="preserve"> </w:t>
      </w:r>
      <w:r w:rsidRPr="00463F91">
        <w:rPr>
          <w:rFonts w:ascii="Times New Roman" w:hAnsi="Times New Roman" w:cs="Times New Roman"/>
          <w:b/>
          <w:bCs/>
        </w:rPr>
        <w:t>Бродский</w:t>
      </w:r>
      <w:r w:rsidR="009F1844">
        <w:rPr>
          <w:rFonts w:ascii="Times New Roman" w:hAnsi="Times New Roman" w:cs="Times New Roman"/>
          <w:b/>
          <w:bCs/>
        </w:rPr>
        <w:t xml:space="preserve"> </w:t>
      </w:r>
      <w:r w:rsidRPr="00463F91">
        <w:rPr>
          <w:rFonts w:ascii="Times New Roman" w:hAnsi="Times New Roman" w:cs="Times New Roman"/>
        </w:rPr>
        <w:t>(1940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—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1996,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Нью-Йорк)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—</w:t>
      </w:r>
      <w:r w:rsidR="009F1844">
        <w:rPr>
          <w:rFonts w:ascii="Times New Roman" w:hAnsi="Times New Roman" w:cs="Times New Roman"/>
          <w:b/>
          <w:bCs/>
        </w:rPr>
        <w:t xml:space="preserve"> </w:t>
      </w:r>
      <w:bookmarkStart w:id="3" w:name="_GoBack"/>
      <w:r w:rsidRPr="00463F91">
        <w:rPr>
          <w:rFonts w:ascii="Times New Roman" w:hAnsi="Times New Roman" w:cs="Times New Roman"/>
        </w:rPr>
        <w:t>советский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и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американский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русский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поэт,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русский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и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английский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эссеист,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драматург,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переводчик,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лауреат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Нобелевской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премии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по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литературе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1987</w:t>
      </w:r>
      <w:r w:rsidR="009F1844">
        <w:rPr>
          <w:rFonts w:ascii="Times New Roman" w:hAnsi="Times New Roman" w:cs="Times New Roman"/>
        </w:rPr>
        <w:t xml:space="preserve"> </w:t>
      </w:r>
      <w:r w:rsidRPr="00463F91">
        <w:rPr>
          <w:rFonts w:ascii="Times New Roman" w:hAnsi="Times New Roman" w:cs="Times New Roman"/>
        </w:rPr>
        <w:t>года</w:t>
      </w:r>
      <w:bookmarkEnd w:id="3"/>
    </w:p>
    <w:p w:rsidR="007360C9" w:rsidRPr="00463F91" w:rsidRDefault="007360C9" w:rsidP="009F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360C9" w:rsidRPr="0046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1"/>
    <w:rsid w:val="00045C1E"/>
    <w:rsid w:val="003A669F"/>
    <w:rsid w:val="00460A96"/>
    <w:rsid w:val="00463F91"/>
    <w:rsid w:val="00634D34"/>
    <w:rsid w:val="007360C9"/>
    <w:rsid w:val="00875986"/>
    <w:rsid w:val="008C2DA2"/>
    <w:rsid w:val="00914C02"/>
    <w:rsid w:val="009F1844"/>
    <w:rsid w:val="00B46C9B"/>
    <w:rsid w:val="00C25B5B"/>
    <w:rsid w:val="00E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DE0D-AAD9-4BBB-ACF2-88DD0B7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63F91"/>
    <w:rPr>
      <w:color w:val="000080"/>
      <w:u w:val="single"/>
      <w:lang/>
    </w:rPr>
  </w:style>
  <w:style w:type="paragraph" w:styleId="Zkladntext">
    <w:name w:val="Body Text"/>
    <w:basedOn w:val="Normln"/>
    <w:link w:val="ZkladntextChar"/>
    <w:rsid w:val="00463F91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463F91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WW8Num1z0">
    <w:name w:val="WW8Num1z0"/>
    <w:rsid w:val="00463F91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pargalkino.com/category/b/bunin-i-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1592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2017-03-17T06:45:00Z</dcterms:created>
  <dcterms:modified xsi:type="dcterms:W3CDTF">2017-03-17T07:31:00Z</dcterms:modified>
</cp:coreProperties>
</file>