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F9" w:rsidRPr="006557F9" w:rsidRDefault="006557F9" w:rsidP="006557F9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</w:pPr>
      <w:r w:rsidRPr="006557F9"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cs-CZ"/>
        </w:rPr>
        <w:t>Элементарный уровень (ТЭУ/А1)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Данный уровень владения языком позволяет иностранному гражданину удовлетворять свои элементарные коммуникативные потребности при общении с носителем языка в минимальном наборе ситуаций повседневного общения. Ситуации общения с носителями языка связаны с бытовой и социально-культурной сферами, при этом набор языковых средств, обеспечивающих общение в данных сферах жизни, строго минимизирован. Для достижения элементарного уровня владения языком требуется от 100 до 120 учебных часов. К элементарному уровню (ТЭУ/А1) владения иностранными гражданами русским языком как иностранным языком устанавливаются следующие требования: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 Чтение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читать и понимать простые предложения, которые содержатся в объявлениях, на плакатах, рекламе и т.п., понимать и извлекать основную и дополнительную информацию из небольшого текста.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 Письмо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строить письменные высказывания на разные темы (о себе, о друзьях, о семье, о рабочем дне, о своем свободном времени) с опорой на вопросы.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 Аудирование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 Говорение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участвовать в диалогическом общении, уметь отвечать на вопросы, уметь поддерживать беседу, в частности, о себе, о друзьях, о семье, о рабочем дне, о свободном времени.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 Лексика. Грамматика.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57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780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Базовый уровень (ТБУ/А2)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самые необходимые коммуникативные потребности в определённых ситуациях, связанных с повседневной жизнью при общении с носителем языка. Это начальный уровень коммуникативной компетенции. Также, достижение данного уровня позволяет заниматься какой-либо профессиональной деятельностью, но не в полном объеме. Подтверждение данного уровня даёт право на получение гражданства РФ согласно требованиям Министерства. Для достижения базового уровня владения языком требуется от 160 до 180 учебных часов.  К базовому уровню (ТБУ/А2)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простые и короткие тексты, взятые из разных источников (журналы, газеты, вывески, надписи, указатели, объявления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написать письмо, заполнять формы и бланки различной тематики опираясь на вопросы.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основные темы, содержание и коммуникативные намерения в коротких диалогах и монологах в ситуациях ежедневного общения.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уметь инициировать диалог, уметь отвечать на вопросы, уметь поддерживать беседу, в частности, о себе, о друзьях, о семье, о рабочем дне, о свободном времени, о родном городе, о здоровье, о погоде и другом.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1300 единиц. </w:t>
      </w: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Первый уровень (ТРКИ-I/В1)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 бытовой и социально-культурной сферах. Сертификат данного уровня необходим для поступления в российский вуз с обязательным последующим изучением русского языка, предусмотренным соответствующими образовательными стандартами. В этом случае, помимо данного экзамена, кандидат должен сдать дополнительный тестовый модуль по русскому языку с учётом его профессиональной ориентации. Для достижения первого уровня владения языком, при условии, что обучение начинается не с нуля,  требуется ≈ от 160 до 180 учебных часов. При обучении с нуля ≈ от 440 до 460 часов. Следует понимать, что указанное число часов является примерным и может варьироваться в зависимости от многих факторов (способности учащегося, индивидуальные особенности и прочее). К первому уровню (ТРКИ-I/В1)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небольшие тексты, взятые из разных источников (журналы, газеты, книги и т.п.), понимать и извлекать основную и дополнительную информацию из текстов страноведческого, информационного и социально-бытового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строить письменные высказывания, уметь письменно передать основное содержание прочитанного или прослушанного текста информационно-публицистического, социально-культурного или социально бытового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в устной и письменной речи, уметь извлекать фактическую информацию, основные темы, содержание, уметь выражать свое отношение к высказываниям и поступкам говорящих, понимать и анализировать зафиксированные на аудионосителях объявления, новости, информацию различного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 в широком круге ситуаций повседневного общения, уметь инициировать диалог, поддерживать и завершать диалог, уметь отвечать на вопросы, уметь поддерживать беседу на разные темы, в частности, о себе, о работе, о своей профессии, интересах, стране, городе и другом. Формулировать собственное высказывание на базе прочитанного текста социально-культурного характера.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2300 единиц.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Второй уровень (ТРКИ-II/В2)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 гуманитарного, инженерно-технического и естественнонаучного профилей. Наличие сертификата, подтверждающего владение языком на втором уровне (ТРКИ-II/В2), необходимо для получения диплома бакалавра, магистра, а также для поступления в аспирантуру по вышеперечисленным специальностям. Сертификационное тестирование на данный уровень проводится в форме итогового государственного аттестационного испытания (экзамена). Для достижения второго уровня владения русским языком требуется ≈ 380 учебных часов и 340 учебных часов требуется иностранным гражданам для достижения второго уровня владения русским языком с учётом профессиональной ориентации, то есть требуется не менее 720 учебных часов, при условии владения русским языком на первом сертификационном уровне. Ко второму уровню (ТРКИ-II/В2)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читать различные публицистические и художественные тексты описательного и повествовательного характера с элементами рассуждения, а также смешанные тексты с ярко выраженной авторской оценкой. Кандидаты должны уметь выделять основную и второстепенную информацию.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планы и конспекты на основе услышанного и прочитанного, должен уметь писать тексты информационного характера в форме личного или официального делового письма, а также тексты делового характера,  включая заявления, запросы, объяснительные записки.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диалоги на разные бытовые темы с ярко выраженной оценкой говорящих и коммуникативные намерения говорящих, понимать и анализировать радионовости, рекламные объявления, диалоги из художественных фильмов и телевизионных передач.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участвовать в диалогическом общении, реализуя предложенную тактику речевого общения. Должен уметь выступать в роли инициатора диалога-расспроса, выражать собственное мнение, анализировать проблему в ходе свободной беседы.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Иностранный гражданин должен уметь лексически и грамматически правильно оформлять высказывания. Объем лексического минимума должен составлять до 10 000 единиц.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Третий уровень (ТРКИ-III/C1)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основные коммуникативные потребности в реальных ситуациях общения с носителями языка во всех сферах общения. Этот уровень позволяет иностранному гражданину вести профессиональную деятельность на русском языке в качестве специалиста-филолога, переводчика, редактора, дипломата, журналиста, менеджера в русскоязычном коллективе. Наличие сертификата, подтверждающего владение языком на третьем уровне (ТРКИ-III/C3), необходимо для получения диплома бакалавра, магистра, а также специалиста по вышеперечисленным специальностям (за исключением специалистов и магистров филологов-русистов, для которых данный экзамен является промежуточным). Сертификационное тестирование на данный уровень проводится в форме итогового государственного аттестационного испытания (экзамена). Для достижения третьего уровня владения русским языком требуется 280 учебных часов (из них 120 учебных часов посвящены изучению общего владения языком и 160 – для использования русского языка в сфере профессиональной деятельности) при условии владения русским языком  в объёме второго сертификационного уровня. К третьему уровню (ТРКИ-III/C3)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адекватно интерпретировать тексты, относящиеся к социально-культурной (с достаточно высоким уровнем содержания предшествующей информации) и официально-деловой (тексты из официальных постановлений законов и тексты официальных сообщений) сферам общения. А также уметь читать и анализировать произведения художественной литературы.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писать рефераты, формальные и неформальные письма, сообщения, в которых будет демонстрироваться способность анализировать и оценивать информацию, а также уметь написать сочинение, статью или эссе на свободную или предложенную тему. Тексты должны быть написаны с конкретной целью и для конкретного лица.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 Аудирование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воспринимать содержание аудиозаписи на уровне общего, детального и критического понимания, т.е. понимать текст как целое, выделять детали, понимать отношение говорящего к предмету речи и оценивать услышанное (радио- и телепередачи, кинофильмы, записи публичных выступлений).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 Говорение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выступать инициатором диалога-беседы, поддерживать диалогическое общение, используя разные языковые средства (рассуждение на морально-этические темы). Должен уметь аргументировано отстаивать своё мнение.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lastRenderedPageBreak/>
        <w:t>5) Лексика. Грамматика.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системы русского языка и свободное владение средствами выразительности языка. Объем лексического минимума должен составлять до 12 000 единиц.</w:t>
      </w:r>
    </w:p>
    <w:p w:rsidR="006557F9" w:rsidRPr="006557F9" w:rsidRDefault="006557F9" w:rsidP="006557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16A4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/>
    <w:p w:rsidR="006557F9" w:rsidRDefault="006557F9" w:rsidP="006557F9">
      <w:pPr>
        <w:pStyle w:val="Nadpis1"/>
        <w:shd w:val="clear" w:color="auto" w:fill="FFFFFF"/>
        <w:spacing w:before="161" w:beforeAutospacing="0" w:after="161" w:afterAutospacing="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Четвертый уровень (ТРКИ-IV/C2)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Данный уровень владения иностранным языком позволяет иностранному гражданину удовлетворять все коммуникативные потребности в реальных ситуациях общения с носителями языка во всех сферах общения. Экзамен на данный уровень подтверждает высокий уровень владения русским языком, близкий к уровню носителя языка. Наличие сертификата, подтверждающего владение русским языком на четвёртом уровне (ТРКИ-IV/C2), необходимо для получения диплома магистра-филолога, который позволяет иностранному гражданину вести преподавательскую и научно-исследовательскую деятельность в сфере русского языка. К четвёртому уровню (ТРКИ-IV/C2) владения иностранными гражданами русским языком как иностранным языком устанавливаются следующие требования: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1) Чтение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понимать и адекватно интерпретировать неадаптированные тексты на любую тематику (в том числе абстрактно-философские, профессиональной ориентации, публицистические и художественные, а также тексты с подтекстовыми и концептуальными смыслами).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2) Письмо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свободно владеть письменной формой речи, уметь писать тексты, отражающие личное отношение к предмету речи и тексты воздействующего характера, используя всё многообразие жанрово-стилистических характеристик.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3) Аудирование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максимально полно понимать содержание аудиозаписи (радио- и телепередачи, кинофильмы, записи публичных выступлений, телеспектакли, пьесы), а также воспринимать социально-культурные и эмоциональные особенности речи говорящих, уметь объяснять значение услышанных фразеологизмов и афоризмов.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4) Говорение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уметь полностью выстраивать диалогическое общение, а также монологи,  используя разные языковые средства и разные тактики речевого поведения.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5) Лексика. Грамматика. </w:t>
      </w:r>
    </w:p>
    <w:p w:rsidR="006557F9" w:rsidRDefault="006557F9" w:rsidP="006557F9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>Иностранный гражданин должен продемонстрировать полное знание языковой системы русского языка и свободное владение средствами выразительности языка. Объем лексического минимума должен составлять до 20 000 единиц.  </w:t>
      </w:r>
    </w:p>
    <w:p w:rsidR="006557F9" w:rsidRDefault="006557F9">
      <w:bookmarkStart w:id="0" w:name="_GoBack"/>
      <w:bookmarkEnd w:id="0"/>
    </w:p>
    <w:sectPr w:rsidR="0065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F9"/>
    <w:rsid w:val="006557F9"/>
    <w:rsid w:val="00A92A22"/>
    <w:rsid w:val="00A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0F48-DCFD-4216-B801-1DC9D2C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5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7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1994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1</cp:revision>
  <dcterms:created xsi:type="dcterms:W3CDTF">2017-03-28T12:22:00Z</dcterms:created>
  <dcterms:modified xsi:type="dcterms:W3CDTF">2017-03-28T12:27:00Z</dcterms:modified>
</cp:coreProperties>
</file>