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FD" w:rsidRPr="008002FD" w:rsidRDefault="008002FD" w:rsidP="008002FD">
      <w:pPr>
        <w:shd w:val="clear" w:color="auto" w:fill="FFFFFF"/>
        <w:spacing w:after="180" w:line="267" w:lineRule="atLeast"/>
        <w:outlineLvl w:val="0"/>
        <w:rPr>
          <w:rFonts w:ascii="Arial" w:eastAsia="Times New Roman" w:hAnsi="Arial" w:cs="Arial"/>
          <w:b/>
          <w:bCs/>
          <w:color w:val="111111"/>
          <w:kern w:val="36"/>
          <w:sz w:val="62"/>
          <w:szCs w:val="62"/>
          <w:lang w:eastAsia="cs-CZ"/>
        </w:rPr>
      </w:pPr>
      <w:r w:rsidRPr="008002FD">
        <w:rPr>
          <w:rFonts w:ascii="Arial" w:eastAsia="Times New Roman" w:hAnsi="Arial" w:cs="Arial"/>
          <w:b/>
          <w:bCs/>
          <w:color w:val="111111"/>
          <w:kern w:val="36"/>
          <w:sz w:val="62"/>
          <w:szCs w:val="62"/>
          <w:lang w:eastAsia="cs-CZ"/>
        </w:rPr>
        <w:t>Jak komunikovat s hluchoslepou osobou</w:t>
      </w:r>
    </w:p>
    <w:p w:rsidR="008002FD" w:rsidRPr="008002FD" w:rsidRDefault="008002FD" w:rsidP="008002FD">
      <w:pPr>
        <w:shd w:val="clear" w:color="auto" w:fill="FFFFFF"/>
        <w:spacing w:after="300" w:line="315" w:lineRule="atLeast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Přesná pravidla pro kontakt a komunikaci s hluchoslepou osobou nejsou daná. Záleží především </w:t>
      </w:r>
      <w:bookmarkStart w:id="0" w:name="_GoBack"/>
      <w:bookmarkEnd w:id="0"/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na rozsahu postižení každého hluchoslepého jedince, na jeho schopnostech, aktuálním zdravotním stavu a ochotě veřejnosti přizpůsobit se komunikačním možnostem hluchoslepého člověka. Níže uvedená vymezení jsou tedy pouze obecná doporučení.</w:t>
      </w:r>
    </w:p>
    <w:p w:rsidR="008002FD" w:rsidRPr="008002FD" w:rsidRDefault="008002FD" w:rsidP="008002FD">
      <w:pP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b/>
          <w:bCs/>
          <w:color w:val="111111"/>
          <w:sz w:val="45"/>
          <w:szCs w:val="45"/>
          <w:lang w:eastAsia="cs-CZ"/>
        </w:rPr>
      </w:pPr>
      <w:r w:rsidRPr="008002FD">
        <w:rPr>
          <w:rFonts w:ascii="Arial" w:eastAsia="Times New Roman" w:hAnsi="Arial" w:cs="Arial"/>
          <w:b/>
          <w:bCs/>
          <w:color w:val="111111"/>
          <w:sz w:val="45"/>
          <w:szCs w:val="45"/>
          <w:lang w:eastAsia="cs-CZ"/>
        </w:rPr>
        <w:t>První kontakt s hluchoslepou osobou</w:t>
      </w:r>
    </w:p>
    <w:p w:rsidR="008002FD" w:rsidRPr="008002FD" w:rsidRDefault="008002FD" w:rsidP="008002F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Osoby s hluchoslepotou mají různé povahové rysy, přednosti a nedostatky jako každý jiný člověk bez postižení.</w:t>
      </w:r>
    </w:p>
    <w:p w:rsidR="008002FD" w:rsidRPr="008002FD" w:rsidRDefault="008002FD" w:rsidP="008002F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setkání s hluchoslepým se vyvarujte silných projevů soucitu nebo naopak poznámek, které hluchoslepého podceňují nebo zpochybňují jeho schopnosti.</w:t>
      </w:r>
    </w:p>
    <w:p w:rsidR="008002FD" w:rsidRPr="008002FD" w:rsidRDefault="008002FD" w:rsidP="008002F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K hluchoslepému nepřistupujte náhle a zbrkle, aby se nevylekal.</w:t>
      </w:r>
    </w:p>
    <w:p w:rsidR="008002FD" w:rsidRPr="008002FD" w:rsidRDefault="008002FD" w:rsidP="008002F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Během pozdravu, oslovení se jemně dotkněte jeho paže nebo ho oslovte jménem, aby hluchoslepý věděl, že pozdrav patří jemu, nezapomeňte se představit.</w:t>
      </w:r>
    </w:p>
    <w:p w:rsidR="008002FD" w:rsidRPr="008002FD" w:rsidRDefault="008002FD" w:rsidP="008002F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V komunikaci s hluchoslepou osobou buďte trpěliví a pamatujte na ztíženou možnost kompenzace jednoho smyslu druhým.</w:t>
      </w:r>
    </w:p>
    <w:p w:rsidR="008002FD" w:rsidRPr="008002FD" w:rsidRDefault="008002FD" w:rsidP="008002F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konverzaci se nebojte používat slova typu vidět, dívat se, prohlédnout si, číst si. Hluchoslepé osoby je běžně používají.</w:t>
      </w:r>
    </w:p>
    <w:p w:rsidR="008002FD" w:rsidRPr="008002FD" w:rsidRDefault="008002FD" w:rsidP="008002FD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odchodu nezapomeňte upozornit hluchoslepého, že místnost opouštíte.</w:t>
      </w:r>
    </w:p>
    <w:p w:rsidR="008002FD" w:rsidRPr="008002FD" w:rsidRDefault="008002FD" w:rsidP="008002FD">
      <w:pP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b/>
          <w:bCs/>
          <w:color w:val="111111"/>
          <w:sz w:val="45"/>
          <w:szCs w:val="45"/>
          <w:lang w:eastAsia="cs-CZ"/>
        </w:rPr>
      </w:pPr>
      <w:r w:rsidRPr="008002FD">
        <w:rPr>
          <w:rFonts w:ascii="Arial" w:eastAsia="Times New Roman" w:hAnsi="Arial" w:cs="Arial"/>
          <w:b/>
          <w:bCs/>
          <w:color w:val="111111"/>
          <w:sz w:val="45"/>
          <w:szCs w:val="45"/>
          <w:lang w:eastAsia="cs-CZ"/>
        </w:rPr>
        <w:t>Komunikace s hluchoslepou osobou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komunikaci dbejte vždy na co nejtišší a nejméně hlučné prostředí. Vyloučí se tak rušivé vlivy a případná nedorozumění.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Hovořte vždy čelem k hluchoslepému, není vhodné se během hovoru vzdalovat či otáčet se.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Jestliže slyší hluchoslepá osoba pouze na jednu stranu, mluvte z té strany, kde je sluch zachován.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Během konverzace dbejte vždy na správné osvětlení místa, kde dochází ke kontaktu s postiženým. Stůjte výhradně čelem ke zdroji světla (okno, lampa), hluchoslepý nebude oslněn přímým světlem.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V úvodu konverzace se s hluchoslepým dohodněte na způsobu komunikace, začněte pomalou mluvou.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Používá-li hluchoslepá osoba ke komunikaci mluvené slovo, hovořte vždy s přirozenou intonací, neslabikujte. Vyslovujte pomalu a zřetelně, nezvyšujte hlas.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lastRenderedPageBreak/>
        <w:t>Nelze-li se dorozumět s hluchoslepým verbálně, pokuste se najít jiný způsob komunikace (písemná forma, abeceda do dlaně apod.), který zvládáte vy i hluchoslepý.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Mějte na paměti, že hluchoslepá osoba s vrozenou hluchotou může mít nedostatečnou slovní zásobu. Při písemné komunikaci pište jednoduché krátké věty, příp. výstižná slova v 1. pádě.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konverzaci se raději vyhýbejte cizím slovům, složitým výrazům či ironii.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Účastní-li se vaší konverzace průvodce hluchoslepého či jeho rodinný příslušník, jednejte výhradně s hluchoslepou osobou.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verbální komunikaci byste neměli jíst, pít, žvýkat, podpírat si bradu či dávat ruce před ústa.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Nerozumíte-li sdělení hluchoslepé osoby, požádejte o zpomalení nebo zopakování.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konverzaci ve skupině je třeba říci hluchoslepému téma rozhovoru a průběžně ho informovat. Nebude se tak cítit stranou.</w:t>
      </w:r>
    </w:p>
    <w:p w:rsidR="008002FD" w:rsidRPr="008002FD" w:rsidRDefault="008002FD" w:rsidP="008002FD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Během komunikace je důležitá zpětná vazba. Chcete-li vědět, zda vám hluchoslepá osoba dostatečně porozuměla, neptejte se, zda vám rozumí, ale co vám rozumí.</w:t>
      </w:r>
    </w:p>
    <w:p w:rsidR="008002FD" w:rsidRPr="008002FD" w:rsidRDefault="008002FD" w:rsidP="008002FD">
      <w:pPr>
        <w:shd w:val="clear" w:color="auto" w:fill="FFFFFF"/>
        <w:spacing w:before="240" w:after="120" w:line="240" w:lineRule="auto"/>
        <w:outlineLvl w:val="1"/>
        <w:rPr>
          <w:rFonts w:ascii="Arial" w:eastAsia="Times New Roman" w:hAnsi="Arial" w:cs="Arial"/>
          <w:b/>
          <w:bCs/>
          <w:color w:val="111111"/>
          <w:sz w:val="45"/>
          <w:szCs w:val="45"/>
          <w:lang w:eastAsia="cs-CZ"/>
        </w:rPr>
      </w:pPr>
      <w:r w:rsidRPr="008002FD">
        <w:rPr>
          <w:rFonts w:ascii="Arial" w:eastAsia="Times New Roman" w:hAnsi="Arial" w:cs="Arial"/>
          <w:b/>
          <w:bCs/>
          <w:color w:val="111111"/>
          <w:sz w:val="45"/>
          <w:szCs w:val="45"/>
          <w:lang w:eastAsia="cs-CZ"/>
        </w:rPr>
        <w:t>Komunikace s hluchoslepou osobou ve zdravotnickém zařízení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kontaktu s hluchoslepou osobou vždy sdělte svoje jméno, příp. použijte váš identifikační znak (prsten, náramek apod.).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Před vyšetřením je nezbytné hluchoslepému vysvětlit, jaká vyšetření budete provádět, z jakého důvodu a kdo je u vyšetření přítomen. Nezapomeňte upozornit také na to, jaké přístroje budete používat a co bude hluchoslepý cítit.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V případě hospitalizace je potřebné seznámit hluchoslepého s nemocničním pokojem a jeho vybavením a upozornit pacienty na pokoji s podmínkami hluchoslepého (komunikace, prostorová orientace apod.).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Nezapomeňte seznámit hluchoslepého s užíváním tísňového volání na pokoji.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Je důležité nemanipulovat osobními věcmi hluchoslepého bez jeho vědomí. Půjčené věci vracejte přímo hluchoslepému, uloží si je na známé místo.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V případě jakékoliv změny na pokoji na ně hluchoslepého upozorněte.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Nenechávejte pootevřené dveře od skříněk či do místností, nezapomínejte na odsunuté židle od stolu či jiné předměty na volném prostranství, kudy se prochází.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Jestliže je to možné, měl by být hluchoslepý schopen si samostatně dojít na toaletu. Při doprovodu na toaletu popište hluchoslepému prostor, nezapomeňte sdělit, o jaký druh toalety se jedná, zkontroluje čistotu WC a upozorněte, kde je papír, splachovací zařízení apod.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Může-li hluchoslepý docházet do jídelny, pomozte hluchoslepému s orientací na tácu, talíři. Rozložení pokrmu popisujte pomocí ciferníku hodin (př. maso je na talíři mezi dvanáctkou a trojkou, brambory jsou mezi trojkou a osmičkou apod.).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lastRenderedPageBreak/>
        <w:t>Zdá-li se vám, že hluchoslepá osoba potřebuje pomoci, zeptejte se jí. Pomoc nabízejte taktním, nenuceným způsobem a pomáhejte tehdy, jestliže hluchoslepý o pomoc stojí.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Při poskytování pomoci se zeptejte na vhodný způsob pomoci a ověřte si, zda odpovídá potřebě hluchoslepého člověka.</w:t>
      </w:r>
    </w:p>
    <w:p w:rsidR="008002FD" w:rsidRPr="008002FD" w:rsidRDefault="008002FD" w:rsidP="008002FD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8002FD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Berte ohledy na to, že hluchoslepý s vodicím psem nemá omezen vstup do zdravotnických zařízení. Vodicího psa nehlaďte a nekrmte bez vědomí majitele.</w:t>
      </w:r>
    </w:p>
    <w:p w:rsidR="006C0EA6" w:rsidRDefault="006C0EA6"/>
    <w:sectPr w:rsidR="006C0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67CC"/>
    <w:multiLevelType w:val="multilevel"/>
    <w:tmpl w:val="7AF0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41C79"/>
    <w:multiLevelType w:val="multilevel"/>
    <w:tmpl w:val="FEFA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535F9"/>
    <w:multiLevelType w:val="multilevel"/>
    <w:tmpl w:val="829A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FD"/>
    <w:rsid w:val="006C0EA6"/>
    <w:rsid w:val="008002FD"/>
    <w:rsid w:val="0089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00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00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02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002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00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00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02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002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2</cp:revision>
  <dcterms:created xsi:type="dcterms:W3CDTF">2017-05-20T04:08:00Z</dcterms:created>
  <dcterms:modified xsi:type="dcterms:W3CDTF">2017-05-20T04:08:00Z</dcterms:modified>
</cp:coreProperties>
</file>